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B879" w14:textId="77777777" w:rsidR="008250D5" w:rsidRDefault="00F91EDD">
      <w:pPr>
        <w:spacing w:line="720" w:lineRule="exact"/>
        <w:jc w:val="center"/>
        <w:rPr>
          <w:rFonts w:asciiTheme="majorEastAsia" w:eastAsiaTheme="majorEastAsia" w:hAnsiTheme="majorEastAsia" w:cs="宋体"/>
          <w:b/>
          <w:kern w:val="0"/>
          <w:sz w:val="52"/>
          <w:szCs w:val="52"/>
        </w:rPr>
      </w:pPr>
      <w:r>
        <w:rPr>
          <w:rFonts w:asciiTheme="majorEastAsia" w:eastAsiaTheme="majorEastAsia" w:hAnsiTheme="majorEastAsia" w:cs="宋体" w:hint="eastAsia"/>
          <w:b/>
          <w:bCs/>
          <w:kern w:val="0"/>
          <w:sz w:val="52"/>
          <w:szCs w:val="52"/>
        </w:rPr>
        <w:t>安徽百大合家福连锁超市股份有限公司</w:t>
      </w:r>
    </w:p>
    <w:p w14:paraId="55F1468B" w14:textId="77777777" w:rsidR="008250D5" w:rsidRDefault="00F91EDD">
      <w:pPr>
        <w:spacing w:after="180" w:line="520" w:lineRule="exact"/>
        <w:jc w:val="center"/>
        <w:rPr>
          <w:rFonts w:asciiTheme="majorEastAsia" w:eastAsiaTheme="majorEastAsia" w:hAnsiTheme="majorEastAsia" w:cs="宋体"/>
          <w:b/>
          <w:bCs/>
          <w:sz w:val="24"/>
          <w:szCs w:val="28"/>
        </w:rPr>
      </w:pPr>
      <w:bookmarkStart w:id="0" w:name="OLE_LINK1"/>
      <w:bookmarkStart w:id="1" w:name="OLE_LINK30"/>
      <w:bookmarkStart w:id="2" w:name="OLE_LINK31"/>
      <w:r>
        <w:rPr>
          <w:rFonts w:asciiTheme="majorEastAsia" w:eastAsiaTheme="majorEastAsia" w:hAnsiTheme="majorEastAsia" w:cs="宋体" w:hint="eastAsia"/>
          <w:b/>
          <w:kern w:val="0"/>
          <w:sz w:val="24"/>
          <w:szCs w:val="28"/>
        </w:rPr>
        <w:t>百大合家福公司办公家具采购  竞争性报价</w:t>
      </w:r>
      <w:r>
        <w:rPr>
          <w:rFonts w:asciiTheme="majorEastAsia" w:eastAsiaTheme="majorEastAsia" w:hAnsiTheme="majorEastAsia" w:cs="宋体" w:hint="eastAsia"/>
          <w:b/>
          <w:bCs/>
          <w:sz w:val="24"/>
          <w:szCs w:val="28"/>
        </w:rPr>
        <w:t>文件</w:t>
      </w:r>
    </w:p>
    <w:bookmarkEnd w:id="0"/>
    <w:p w14:paraId="6871A99B" w14:textId="77777777" w:rsidR="008250D5" w:rsidRDefault="00F91EDD">
      <w:pPr>
        <w:spacing w:line="480" w:lineRule="exact"/>
        <w:ind w:firstLine="435"/>
        <w:outlineLvl w:val="1"/>
        <w:rPr>
          <w:rFonts w:ascii="宋体" w:eastAsia="宋体" w:hAnsi="宋体" w:cs="@仿宋_GB2312"/>
          <w:b/>
          <w:bCs/>
          <w:sz w:val="24"/>
        </w:rPr>
      </w:pPr>
      <w:r>
        <w:rPr>
          <w:rFonts w:asciiTheme="minorEastAsia" w:hAnsiTheme="minorEastAsia" w:cs="宋体" w:hint="eastAsia"/>
          <w:bCs/>
          <w:kern w:val="0"/>
          <w:sz w:val="24"/>
        </w:rPr>
        <w:t>安徽百大合家福连锁超市股份有限公司</w:t>
      </w:r>
      <w:r>
        <w:rPr>
          <w:rFonts w:asciiTheme="minorEastAsia" w:hAnsiTheme="minorEastAsia" w:cs="宋体"/>
          <w:bCs/>
          <w:kern w:val="0"/>
          <w:sz w:val="24"/>
        </w:rPr>
        <w:t>（以下简称：</w:t>
      </w:r>
      <w:r>
        <w:rPr>
          <w:rFonts w:asciiTheme="minorEastAsia" w:hAnsiTheme="minorEastAsia" w:cs="宋体" w:hint="eastAsia"/>
          <w:bCs/>
          <w:kern w:val="0"/>
          <w:sz w:val="24"/>
        </w:rPr>
        <w:t>台客隆</w:t>
      </w:r>
      <w:r>
        <w:rPr>
          <w:rFonts w:asciiTheme="minorEastAsia" w:hAnsiTheme="minorEastAsia" w:cs="宋体"/>
          <w:bCs/>
          <w:kern w:val="0"/>
          <w:sz w:val="24"/>
        </w:rPr>
        <w:t>）</w:t>
      </w:r>
      <w:r>
        <w:rPr>
          <w:rFonts w:asciiTheme="minorEastAsia" w:hAnsiTheme="minorEastAsia" w:cs="宋体" w:hint="eastAsia"/>
          <w:spacing w:val="-4"/>
          <w:kern w:val="0"/>
          <w:sz w:val="24"/>
        </w:rPr>
        <w:t>现</w:t>
      </w:r>
      <w:r>
        <w:rPr>
          <w:rFonts w:ascii="宋体" w:eastAsia="宋体" w:hAnsi="宋体" w:cs="宋体" w:hint="eastAsia"/>
          <w:spacing w:val="-4"/>
          <w:kern w:val="0"/>
          <w:sz w:val="24"/>
        </w:rPr>
        <w:t>对</w:t>
      </w:r>
      <w:bookmarkStart w:id="3" w:name="OLE_LINK2"/>
      <w:r>
        <w:rPr>
          <w:rFonts w:ascii="宋体" w:eastAsia="宋体" w:hAnsi="宋体" w:cs="宋体" w:hint="eastAsia"/>
          <w:kern w:val="0"/>
          <w:sz w:val="24"/>
          <w:szCs w:val="20"/>
          <w:u w:val="single"/>
        </w:rPr>
        <w:t xml:space="preserve">百大合家福公司办公家具采购  </w:t>
      </w:r>
      <w:r>
        <w:rPr>
          <w:rFonts w:ascii="宋体" w:eastAsia="宋体" w:hAnsi="宋体" w:cs="宋体" w:hint="eastAsia"/>
          <w:spacing w:val="-4"/>
          <w:kern w:val="0"/>
          <w:sz w:val="24"/>
        </w:rPr>
        <w:t>项目进行竞争性报价</w:t>
      </w:r>
      <w:bookmarkEnd w:id="3"/>
      <w:r>
        <w:rPr>
          <w:rFonts w:ascii="宋体" w:eastAsia="宋体" w:hAnsi="宋体" w:cs="宋体" w:hint="eastAsia"/>
          <w:kern w:val="0"/>
          <w:sz w:val="24"/>
        </w:rPr>
        <w:t>，诚邀</w:t>
      </w:r>
      <w:bookmarkEnd w:id="1"/>
      <w:bookmarkEnd w:id="2"/>
      <w:r>
        <w:rPr>
          <w:rFonts w:ascii="宋体" w:eastAsia="宋体" w:hAnsi="宋体" w:cs="宋体" w:hint="eastAsia"/>
          <w:kern w:val="0"/>
          <w:sz w:val="24"/>
        </w:rPr>
        <w:t>符合要求的供应商</w:t>
      </w:r>
      <w:r>
        <w:rPr>
          <w:rFonts w:ascii="宋体" w:eastAsia="宋体" w:hAnsi="宋体" w:cs="@仿宋_GB2312" w:hint="eastAsia"/>
          <w:sz w:val="24"/>
        </w:rPr>
        <w:t>参加报价</w:t>
      </w:r>
      <w:r>
        <w:rPr>
          <w:rFonts w:ascii="宋体" w:eastAsia="宋体" w:hAnsi="宋体" w:cs="宋体" w:hint="eastAsia"/>
          <w:kern w:val="0"/>
          <w:sz w:val="24"/>
        </w:rPr>
        <w:t>。</w:t>
      </w:r>
    </w:p>
    <w:p w14:paraId="2178FB69" w14:textId="77777777" w:rsidR="008250D5" w:rsidRDefault="00F91EDD">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2EC5CAFC" w14:textId="77777777" w:rsidR="008250D5" w:rsidRDefault="00F91EDD">
      <w:pPr>
        <w:autoSpaceDE w:val="0"/>
        <w:autoSpaceDN w:val="0"/>
        <w:adjustRightInd w:val="0"/>
        <w:spacing w:line="480" w:lineRule="exact"/>
        <w:ind w:firstLineChars="200" w:firstLine="480"/>
        <w:jc w:val="left"/>
        <w:rPr>
          <w:rFonts w:ascii="宋体" w:eastAsia="宋体" w:hAnsi="宋体" w:cs="@仿宋_GB2312"/>
          <w:bCs/>
          <w:sz w:val="24"/>
          <w:u w:val="single"/>
        </w:rPr>
      </w:pPr>
      <w:r>
        <w:rPr>
          <w:rFonts w:asciiTheme="minorEastAsia" w:hAnsiTheme="minorEastAsia" w:cs="宋体" w:hint="eastAsia"/>
          <w:kern w:val="0"/>
          <w:sz w:val="24"/>
        </w:rPr>
        <w:t>1.项目名称：</w:t>
      </w:r>
      <w:bookmarkStart w:id="4" w:name="OLE_LINK4"/>
      <w:bookmarkStart w:id="5" w:name="OLE_LINK3"/>
      <w:r>
        <w:rPr>
          <w:rFonts w:ascii="宋体" w:eastAsia="宋体" w:hAnsi="宋体" w:cs="宋体" w:hint="eastAsia"/>
          <w:kern w:val="0"/>
          <w:sz w:val="24"/>
          <w:szCs w:val="20"/>
          <w:u w:val="single"/>
        </w:rPr>
        <w:t xml:space="preserve">百大合家福公司办公家具采购  </w:t>
      </w:r>
    </w:p>
    <w:bookmarkEnd w:id="4"/>
    <w:bookmarkEnd w:id="5"/>
    <w:p w14:paraId="2DFBBA06" w14:textId="63326339" w:rsidR="008250D5" w:rsidRDefault="00F91EDD">
      <w:pPr>
        <w:pStyle w:val="a5"/>
        <w:spacing w:line="580" w:lineRule="exact"/>
        <w:ind w:firstLineChars="200" w:firstLine="480"/>
        <w:rPr>
          <w:rFonts w:asciiTheme="minorEastAsia" w:hAnsiTheme="minorEastAsia" w:cs="宋体"/>
          <w:spacing w:val="-4"/>
          <w:kern w:val="0"/>
          <w:sz w:val="24"/>
          <w:u w:val="single"/>
        </w:rPr>
      </w:pPr>
      <w:r>
        <w:rPr>
          <w:rFonts w:asciiTheme="minorEastAsia" w:eastAsiaTheme="minorEastAsia" w:hAnsiTheme="minorEastAsia" w:cs="宋体" w:hint="eastAsia"/>
          <w:kern w:val="0"/>
          <w:sz w:val="24"/>
        </w:rPr>
        <w:t>2.</w:t>
      </w:r>
      <w:bookmarkStart w:id="6" w:name="OLE_LINK73"/>
      <w:bookmarkStart w:id="7" w:name="OLE_LINK72"/>
      <w:r>
        <w:rPr>
          <w:rFonts w:asciiTheme="minorEastAsia" w:eastAsiaTheme="minorEastAsia" w:hAnsiTheme="minorEastAsia" w:cs="宋体" w:hint="eastAsia"/>
          <w:kern w:val="0"/>
          <w:sz w:val="24"/>
        </w:rPr>
        <w:t>项目</w:t>
      </w:r>
      <w:r>
        <w:rPr>
          <w:rFonts w:asciiTheme="minorEastAsia" w:hAnsiTheme="minorEastAsia" w:cs="宋体" w:hint="eastAsia"/>
          <w:spacing w:val="-4"/>
          <w:kern w:val="0"/>
          <w:sz w:val="24"/>
        </w:rPr>
        <w:t>编号：</w:t>
      </w:r>
      <w:bookmarkEnd w:id="6"/>
      <w:bookmarkEnd w:id="7"/>
      <w:r w:rsidR="00900775">
        <w:rPr>
          <w:rFonts w:asciiTheme="minorEastAsia" w:hAnsiTheme="minorEastAsia" w:cs="宋体" w:hint="eastAsia"/>
          <w:spacing w:val="-4"/>
          <w:kern w:val="0"/>
          <w:sz w:val="24"/>
        </w:rPr>
        <w:t xml:space="preserve">2026BDJTHW00014 </w:t>
      </w:r>
    </w:p>
    <w:p w14:paraId="5C107232" w14:textId="77777777" w:rsidR="008250D5" w:rsidRDefault="00F91EDD">
      <w:pPr>
        <w:pStyle w:val="a5"/>
        <w:spacing w:line="580" w:lineRule="exact"/>
        <w:ind w:firstLineChars="200" w:firstLine="480"/>
        <w:rPr>
          <w:rFonts w:asciiTheme="minorEastAsia" w:hAnsiTheme="minorEastAsia"/>
          <w:sz w:val="24"/>
          <w:szCs w:val="24"/>
          <w:u w:val="single"/>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r>
        <w:rPr>
          <w:rFonts w:asciiTheme="minorEastAsia" w:hAnsiTheme="minorEastAsia" w:cs="宋体" w:hint="eastAsia"/>
          <w:kern w:val="0"/>
          <w:sz w:val="24"/>
          <w:u w:val="single"/>
        </w:rPr>
        <w:t>安徽合肥</w:t>
      </w:r>
    </w:p>
    <w:p w14:paraId="05405E94" w14:textId="77777777" w:rsidR="008250D5" w:rsidRDefault="00F91EDD">
      <w:pPr>
        <w:pStyle w:val="a5"/>
        <w:spacing w:line="580" w:lineRule="exact"/>
        <w:ind w:firstLineChars="200" w:firstLine="480"/>
        <w:rPr>
          <w:rFonts w:hAnsi="宋体" w:cs="@仿宋_GB2312"/>
          <w:bCs/>
          <w:sz w:val="22"/>
          <w:szCs w:val="24"/>
          <w:u w:val="single"/>
        </w:rPr>
      </w:pPr>
      <w:r>
        <w:rPr>
          <w:rFonts w:hAnsi="宋体" w:cs="@仿宋_GB2312" w:hint="eastAsia"/>
          <w:bCs/>
          <w:sz w:val="24"/>
          <w:szCs w:val="24"/>
        </w:rPr>
        <w:t>4.项目内容：</w:t>
      </w:r>
      <w:bookmarkStart w:id="8" w:name="OLE_LINK41"/>
      <w:bookmarkStart w:id="9" w:name="OLE_LINK9"/>
      <w:bookmarkStart w:id="10" w:name="OLE_LINK40"/>
      <w:bookmarkStart w:id="11" w:name="OLE_LINK10"/>
      <w:r>
        <w:rPr>
          <w:rFonts w:hAnsi="宋体" w:cs="宋体" w:hint="eastAsia"/>
          <w:kern w:val="0"/>
          <w:sz w:val="24"/>
          <w:szCs w:val="20"/>
          <w:u w:val="single"/>
        </w:rPr>
        <w:t xml:space="preserve">百大合家福公司办公家具采购  </w:t>
      </w:r>
      <w:r>
        <w:rPr>
          <w:rFonts w:hAnsi="宋体" w:cs="@仿宋_GB2312" w:hint="eastAsia"/>
          <w:bCs/>
          <w:sz w:val="22"/>
          <w:szCs w:val="24"/>
          <w:u w:val="single"/>
        </w:rPr>
        <w:t>详见附件一《合同》</w:t>
      </w:r>
    </w:p>
    <w:bookmarkEnd w:id="8"/>
    <w:bookmarkEnd w:id="9"/>
    <w:bookmarkEnd w:id="10"/>
    <w:bookmarkEnd w:id="11"/>
    <w:p w14:paraId="08B1B397" w14:textId="77777777" w:rsidR="008250D5" w:rsidRDefault="00F91EDD">
      <w:pPr>
        <w:widowControl/>
        <w:spacing w:line="580" w:lineRule="exact"/>
        <w:ind w:firstLineChars="200" w:firstLine="480"/>
        <w:jc w:val="left"/>
        <w:rPr>
          <w:rFonts w:asciiTheme="minorEastAsia" w:eastAsia="宋体" w:hAnsiTheme="minorEastAsia" w:cs="宋体"/>
          <w:kern w:val="0"/>
          <w:sz w:val="24"/>
          <w:u w:val="single"/>
        </w:rPr>
      </w:pPr>
      <w:r>
        <w:rPr>
          <w:rFonts w:asciiTheme="minorEastAsia" w:hAnsiTheme="minorEastAsia" w:cs="宋体" w:hint="eastAsia"/>
          <w:kern w:val="0"/>
          <w:sz w:val="24"/>
        </w:rPr>
        <w:t>5.项目概算：</w:t>
      </w:r>
      <w:r>
        <w:rPr>
          <w:rFonts w:ascii="宋体" w:eastAsia="宋体" w:hAnsi="宋体" w:cs="宋体" w:hint="eastAsia"/>
          <w:kern w:val="0"/>
          <w:sz w:val="24"/>
          <w:szCs w:val="20"/>
          <w:u w:val="single"/>
        </w:rPr>
        <w:t>人民币88920.00元</w:t>
      </w:r>
    </w:p>
    <w:p w14:paraId="48EFD4DF" w14:textId="77777777" w:rsidR="008250D5" w:rsidRDefault="00F91EDD">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777DB4AB" w14:textId="77777777" w:rsidR="008250D5" w:rsidRDefault="00F91EDD">
      <w:pPr>
        <w:shd w:val="clear" w:color="auto" w:fill="FFFFFF"/>
        <w:snapToGrid w:val="0"/>
        <w:spacing w:line="580" w:lineRule="exact"/>
        <w:ind w:firstLineChars="200" w:firstLine="480"/>
        <w:rPr>
          <w:rFonts w:asciiTheme="minorEastAsia" w:hAnsiTheme="minorEastAsia"/>
          <w:color w:val="333333"/>
          <w:sz w:val="24"/>
          <w:shd w:val="clear" w:color="auto" w:fill="FFFFFF"/>
        </w:rPr>
      </w:pPr>
      <w:r>
        <w:rPr>
          <w:rFonts w:ascii="宋体" w:eastAsia="宋体" w:hAnsi="宋体" w:cs="宋体" w:hint="eastAsia"/>
          <w:kern w:val="0"/>
          <w:sz w:val="24"/>
          <w:szCs w:val="20"/>
        </w:rPr>
        <w:t>1.具有独立承担民事责任的能力</w:t>
      </w:r>
      <w:r>
        <w:rPr>
          <w:rFonts w:asciiTheme="minorEastAsia" w:hAnsiTheme="minorEastAsia" w:hint="eastAsia"/>
          <w:color w:val="333333"/>
          <w:sz w:val="24"/>
          <w:shd w:val="clear" w:color="auto" w:fill="FFFFFF"/>
        </w:rPr>
        <w:t>。</w:t>
      </w:r>
    </w:p>
    <w:p w14:paraId="64FC3BE6" w14:textId="77777777" w:rsidR="008250D5" w:rsidRDefault="00F91EDD">
      <w:pPr>
        <w:widowControl/>
        <w:spacing w:line="480" w:lineRule="exact"/>
        <w:ind w:firstLineChars="200" w:firstLine="480"/>
        <w:jc w:val="left"/>
        <w:rPr>
          <w:rFonts w:asciiTheme="minorEastAsia" w:hAnsiTheme="minorEastAsia" w:cs="宋体"/>
          <w:kern w:val="0"/>
          <w:sz w:val="24"/>
        </w:rPr>
      </w:pPr>
      <w:r>
        <w:rPr>
          <w:rFonts w:asciiTheme="minorEastAsia" w:hAnsiTheme="minorEastAsia" w:cs="宋体"/>
          <w:kern w:val="0"/>
          <w:sz w:val="24"/>
        </w:rPr>
        <w:t>2.须提供</w:t>
      </w:r>
      <w:r>
        <w:rPr>
          <w:rFonts w:asciiTheme="minorEastAsia" w:hAnsiTheme="minorEastAsia" w:cs="宋体" w:hint="eastAsia"/>
          <w:kern w:val="0"/>
          <w:sz w:val="24"/>
        </w:rPr>
        <w:t>2022</w:t>
      </w:r>
      <w:r>
        <w:rPr>
          <w:rFonts w:asciiTheme="minorEastAsia" w:hAnsiTheme="minorEastAsia" w:cs="宋体"/>
          <w:kern w:val="0"/>
          <w:sz w:val="24"/>
        </w:rPr>
        <w:t>年1月1日以来一份同类项目合同，金额不少于5万元（若为年度框架合同，可提供合同期内采购发票，累计金额须达前述要求）。</w:t>
      </w:r>
    </w:p>
    <w:p w14:paraId="4FEC006E" w14:textId="77777777" w:rsidR="008250D5" w:rsidRDefault="00F91EDD">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14:paraId="0B1E2A0E" w14:textId="2B142FED" w:rsidR="008250D5" w:rsidRDefault="005C258E">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1</w:t>
      </w:r>
      <w:r w:rsidR="00F91EDD">
        <w:rPr>
          <w:rFonts w:asciiTheme="minorEastAsia" w:hAnsiTheme="minorEastAsia" w:hint="eastAsia"/>
          <w:sz w:val="24"/>
        </w:rPr>
        <w:t>报价人</w:t>
      </w:r>
      <w:r w:rsidR="00F91EDD">
        <w:rPr>
          <w:rFonts w:asciiTheme="minorEastAsia" w:hAnsiTheme="minorEastAsia" w:cs="Times New Roman"/>
          <w:kern w:val="0"/>
          <w:sz w:val="24"/>
        </w:rPr>
        <w:t>被人民法院列入失信被执行人的。</w:t>
      </w:r>
    </w:p>
    <w:p w14:paraId="668A702C" w14:textId="42DBC711" w:rsidR="008250D5" w:rsidRDefault="005C258E">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2</w:t>
      </w:r>
      <w:r w:rsidR="00F91EDD">
        <w:rPr>
          <w:rFonts w:asciiTheme="minorEastAsia" w:hAnsiTheme="minorEastAsia" w:hint="eastAsia"/>
          <w:sz w:val="24"/>
        </w:rPr>
        <w:t>报价人</w:t>
      </w:r>
      <w:r w:rsidR="00F91EDD">
        <w:rPr>
          <w:rFonts w:asciiTheme="minorEastAsia" w:hAnsiTheme="minorEastAsia" w:cs="Times New Roman"/>
          <w:kern w:val="0"/>
          <w:sz w:val="24"/>
        </w:rPr>
        <w:t>被列入政府采购严重违法失信名单的。</w:t>
      </w:r>
    </w:p>
    <w:p w14:paraId="221E5B4B" w14:textId="72EB5396" w:rsidR="008250D5" w:rsidRDefault="005C258E">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3</w:t>
      </w:r>
      <w:r w:rsidR="00F91EDD">
        <w:rPr>
          <w:rFonts w:asciiTheme="minorEastAsia" w:hAnsiTheme="minorEastAsia" w:hint="eastAsia"/>
          <w:sz w:val="24"/>
        </w:rPr>
        <w:t>报价人</w:t>
      </w:r>
      <w:r w:rsidR="00F91EDD">
        <w:rPr>
          <w:rFonts w:asciiTheme="minorEastAsia" w:hAnsiTheme="minorEastAsia" w:cs="Times New Roman"/>
          <w:kern w:val="0"/>
          <w:sz w:val="24"/>
        </w:rPr>
        <w:t>被工商行政管理部门列入企业经营异常名录的。</w:t>
      </w:r>
    </w:p>
    <w:p w14:paraId="1A6662AB" w14:textId="200991CA" w:rsidR="008250D5" w:rsidRDefault="005C258E">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4</w:t>
      </w:r>
      <w:r w:rsidR="00F91EDD">
        <w:rPr>
          <w:rFonts w:asciiTheme="minorEastAsia" w:hAnsiTheme="minorEastAsia" w:hint="eastAsia"/>
          <w:sz w:val="24"/>
        </w:rPr>
        <w:t>报价人</w:t>
      </w:r>
      <w:r w:rsidR="00F91EDD">
        <w:rPr>
          <w:rFonts w:asciiTheme="minorEastAsia" w:hAnsiTheme="minorEastAsia" w:cs="Times New Roman"/>
          <w:kern w:val="0"/>
          <w:sz w:val="24"/>
        </w:rPr>
        <w:t>被税务部门列入重大税收</w:t>
      </w:r>
    </w:p>
    <w:p w14:paraId="030BE1F4" w14:textId="77777777" w:rsidR="008250D5" w:rsidRDefault="00F91EDD">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违法案件当事人名单的。</w:t>
      </w:r>
    </w:p>
    <w:p w14:paraId="1787651B" w14:textId="77777777" w:rsidR="008250D5" w:rsidRDefault="00F91ED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0ECD293F"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8250D5" w:rsidRDefault="00F91EDD">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4A358EDD" w14:textId="77777777" w:rsidR="008250D5" w:rsidRDefault="00F91EDD">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8250D5" w:rsidRDefault="00F91ED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8250D5" w:rsidRDefault="00F91EDD">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8250D5" w:rsidRDefault="00F91EDD">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8250D5" w:rsidRDefault="00F91EDD">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8250D5" w:rsidRDefault="00F91EDD">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6CE60CB3" w:rsidR="008250D5" w:rsidRDefault="00F91EDD">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bookmarkStart w:id="12" w:name="OLE_LINK44"/>
      <w:bookmarkStart w:id="13" w:name="OLE_LINK45"/>
      <w:r>
        <w:rPr>
          <w:rFonts w:asciiTheme="minorEastAsia" w:hAnsiTheme="minorEastAsia" w:cs="Times New Roman" w:hint="eastAsia"/>
          <w:b/>
          <w:kern w:val="0"/>
          <w:sz w:val="24"/>
          <w:highlight w:val="yellow"/>
        </w:rPr>
        <w:t>2026年</w:t>
      </w:r>
      <w:r>
        <w:rPr>
          <w:rFonts w:asciiTheme="minorEastAsia" w:hAnsiTheme="minorEastAsia" w:cs="Times New Roman"/>
          <w:b/>
          <w:kern w:val="0"/>
          <w:sz w:val="24"/>
          <w:highlight w:val="yellow"/>
          <w:u w:val="single"/>
        </w:rPr>
        <w:t xml:space="preserve"> </w:t>
      </w:r>
      <w:r w:rsidR="00D916B4">
        <w:rPr>
          <w:rFonts w:asciiTheme="minorEastAsia" w:hAnsiTheme="minorEastAsia" w:cs="Times New Roman"/>
          <w:b/>
          <w:kern w:val="0"/>
          <w:sz w:val="24"/>
          <w:highlight w:val="yellow"/>
          <w:u w:val="single"/>
        </w:rPr>
        <w:t>4</w:t>
      </w:r>
      <w:r>
        <w:rPr>
          <w:rFonts w:asciiTheme="minorEastAsia" w:hAnsiTheme="minorEastAsia" w:cs="Times New Roman"/>
          <w:b/>
          <w:kern w:val="0"/>
          <w:sz w:val="24"/>
          <w:highlight w:val="yellow"/>
          <w:u w:val="single"/>
        </w:rPr>
        <w:t xml:space="preserve"> </w:t>
      </w:r>
      <w:r>
        <w:rPr>
          <w:rFonts w:asciiTheme="minorEastAsia" w:hAnsiTheme="minorEastAsia" w:cs="Times New Roman" w:hint="eastAsia"/>
          <w:b/>
          <w:kern w:val="0"/>
          <w:sz w:val="24"/>
          <w:highlight w:val="yellow"/>
          <w:u w:val="single"/>
        </w:rPr>
        <w:t xml:space="preserve"> </w:t>
      </w:r>
      <w:r>
        <w:rPr>
          <w:rFonts w:asciiTheme="minorEastAsia" w:hAnsiTheme="minorEastAsia" w:cs="Times New Roman" w:hint="eastAsia"/>
          <w:b/>
          <w:kern w:val="0"/>
          <w:sz w:val="24"/>
          <w:highlight w:val="yellow"/>
        </w:rPr>
        <w:t>月</w:t>
      </w:r>
      <w:r>
        <w:rPr>
          <w:rFonts w:asciiTheme="minorEastAsia" w:hAnsiTheme="minorEastAsia" w:cs="Times New Roman"/>
          <w:b/>
          <w:kern w:val="0"/>
          <w:sz w:val="24"/>
          <w:highlight w:val="yellow"/>
          <w:u w:val="single"/>
        </w:rPr>
        <w:t xml:space="preserve"> </w:t>
      </w:r>
      <w:bookmarkStart w:id="14" w:name="OLE_LINK26"/>
      <w:bookmarkStart w:id="15" w:name="OLE_LINK27"/>
      <w:r w:rsidR="00D916B4">
        <w:rPr>
          <w:rFonts w:asciiTheme="minorEastAsia" w:hAnsiTheme="minorEastAsia" w:cs="Times New Roman"/>
          <w:b/>
          <w:kern w:val="0"/>
          <w:sz w:val="24"/>
          <w:highlight w:val="yellow"/>
          <w:u w:val="single"/>
        </w:rPr>
        <w:t>3</w:t>
      </w:r>
      <w:r>
        <w:rPr>
          <w:rFonts w:asciiTheme="minorEastAsia" w:hAnsiTheme="minorEastAsia" w:cs="Times New Roman" w:hint="eastAsia"/>
          <w:b/>
          <w:kern w:val="0"/>
          <w:sz w:val="24"/>
          <w:highlight w:val="yellow"/>
          <w:u w:val="single"/>
        </w:rPr>
        <w:t xml:space="preserve"> </w:t>
      </w:r>
      <w:r>
        <w:rPr>
          <w:rFonts w:asciiTheme="minorEastAsia" w:hAnsiTheme="minorEastAsia" w:cs="Times New Roman" w:hint="eastAsia"/>
          <w:b/>
          <w:kern w:val="0"/>
          <w:sz w:val="24"/>
          <w:highlight w:val="yellow"/>
        </w:rPr>
        <w:t>日1</w:t>
      </w:r>
      <w:bookmarkEnd w:id="14"/>
      <w:bookmarkEnd w:id="15"/>
      <w:r>
        <w:rPr>
          <w:rFonts w:asciiTheme="minorEastAsia" w:hAnsiTheme="minorEastAsia" w:cs="Times New Roman" w:hint="eastAsia"/>
          <w:b/>
          <w:kern w:val="0"/>
          <w:sz w:val="24"/>
          <w:highlight w:val="yellow"/>
        </w:rPr>
        <w:t>4：30</w:t>
      </w:r>
      <w:bookmarkEnd w:id="12"/>
      <w:bookmarkEnd w:id="13"/>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B45B00" w14:textId="77777777" w:rsidR="008250D5" w:rsidRDefault="00F91EDD">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u w:val="single"/>
        </w:rPr>
        <w:t>合肥市黄山路596号A楼合肥百大集团</w:t>
      </w:r>
      <w:r>
        <w:rPr>
          <w:rFonts w:ascii="宋体" w:hAnsi="宋体"/>
          <w:sz w:val="24"/>
          <w:u w:val="single"/>
        </w:rPr>
        <w:t>10</w:t>
      </w:r>
      <w:r>
        <w:rPr>
          <w:rFonts w:ascii="宋体" w:hAnsi="宋体" w:hint="eastAsia"/>
          <w:sz w:val="24"/>
          <w:u w:val="single"/>
        </w:rPr>
        <w:t>楼100</w:t>
      </w:r>
      <w:r>
        <w:rPr>
          <w:rFonts w:ascii="宋体" w:hAnsi="宋体"/>
          <w:sz w:val="24"/>
          <w:u w:val="single"/>
        </w:rPr>
        <w:t>7</w:t>
      </w:r>
      <w:r>
        <w:rPr>
          <w:rFonts w:ascii="宋体" w:hAnsi="宋体" w:hint="eastAsia"/>
          <w:sz w:val="24"/>
          <w:u w:val="single"/>
        </w:rPr>
        <w:t>室，</w:t>
      </w:r>
      <w:r>
        <w:rPr>
          <w:rFonts w:ascii="宋体" w:hAnsi="宋体" w:hint="eastAsia"/>
          <w:sz w:val="24"/>
        </w:rPr>
        <w:t>文件接收人：</w:t>
      </w:r>
      <w:r>
        <w:rPr>
          <w:rFonts w:ascii="宋体" w:hAnsi="宋体" w:cs="宋体" w:hint="eastAsia"/>
          <w:sz w:val="24"/>
        </w:rPr>
        <w:t>朱工：0551-63453877。</w:t>
      </w:r>
      <w:r>
        <w:rPr>
          <w:rFonts w:ascii="宋体" w:hAnsi="宋体" w:hint="eastAsia"/>
          <w:sz w:val="24"/>
        </w:rPr>
        <w:t>（如有快递竞价文件，请邮寄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4A732F41" w14:textId="6E338150" w:rsidR="008250D5" w:rsidRDefault="00F91EDD">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联系人及电话：（项目情况咨询）</w:t>
      </w:r>
      <w:r w:rsidRPr="00F16615">
        <w:rPr>
          <w:rFonts w:ascii="宋体" w:hAnsi="宋体" w:cs="宋体" w:hint="eastAsia"/>
          <w:kern w:val="0"/>
          <w:sz w:val="24"/>
        </w:rPr>
        <w:t xml:space="preserve">李工 </w:t>
      </w:r>
      <w:r w:rsidR="004415EE">
        <w:rPr>
          <w:rFonts w:ascii="宋体" w:hAnsi="宋体" w:cs="宋体"/>
          <w:kern w:val="0"/>
          <w:sz w:val="24"/>
        </w:rPr>
        <w:t>0551-6345383</w:t>
      </w:r>
      <w:r w:rsidR="00F16615" w:rsidRPr="00F16615">
        <w:rPr>
          <w:rFonts w:ascii="宋体" w:hAnsi="宋体" w:cs="宋体"/>
          <w:kern w:val="0"/>
          <w:sz w:val="24"/>
        </w:rPr>
        <w:t>2</w:t>
      </w:r>
      <w:r w:rsidRPr="00F16615">
        <w:rPr>
          <w:rFonts w:asciiTheme="minorEastAsia" w:hAnsiTheme="minorEastAsia" w:hint="eastAsia"/>
          <w:sz w:val="24"/>
        </w:rPr>
        <w:t>；</w:t>
      </w:r>
      <w:r>
        <w:rPr>
          <w:rFonts w:asciiTheme="minorEastAsia" w:hAnsiTheme="minorEastAsia" w:hint="eastAsia"/>
          <w:sz w:val="24"/>
        </w:rPr>
        <w:t>（意向报价人如有疑问可来电垂询）</w:t>
      </w:r>
    </w:p>
    <w:p w14:paraId="5839F936" w14:textId="77777777" w:rsidR="008250D5" w:rsidRPr="004415EE" w:rsidRDefault="008250D5">
      <w:pPr>
        <w:spacing w:line="600" w:lineRule="exact"/>
        <w:ind w:right="960"/>
        <w:jc w:val="right"/>
        <w:rPr>
          <w:rFonts w:asciiTheme="majorEastAsia" w:eastAsiaTheme="majorEastAsia" w:hAnsiTheme="majorEastAsia"/>
          <w:sz w:val="24"/>
        </w:rPr>
      </w:pPr>
    </w:p>
    <w:p w14:paraId="5FEA8BCA" w14:textId="77777777" w:rsidR="008250D5" w:rsidRDefault="008250D5">
      <w:pPr>
        <w:spacing w:line="600" w:lineRule="exact"/>
        <w:ind w:right="960"/>
        <w:jc w:val="right"/>
        <w:rPr>
          <w:rFonts w:asciiTheme="majorEastAsia" w:eastAsiaTheme="majorEastAsia" w:hAnsiTheme="majorEastAsia"/>
          <w:sz w:val="24"/>
        </w:rPr>
      </w:pPr>
    </w:p>
    <w:p w14:paraId="1F197AB0" w14:textId="77777777" w:rsidR="008250D5" w:rsidRDefault="00F91EDD">
      <w:pPr>
        <w:spacing w:line="600" w:lineRule="exact"/>
        <w:ind w:right="960"/>
        <w:jc w:val="right"/>
        <w:rPr>
          <w:rFonts w:asciiTheme="majorEastAsia" w:eastAsiaTheme="majorEastAsia" w:hAnsiTheme="majorEastAsia"/>
          <w:sz w:val="24"/>
        </w:rPr>
      </w:pPr>
      <w:r>
        <w:rPr>
          <w:rFonts w:asciiTheme="majorEastAsia" w:eastAsiaTheme="majorEastAsia" w:hAnsiTheme="majorEastAsia" w:hint="eastAsia"/>
          <w:bCs/>
          <w:sz w:val="24"/>
        </w:rPr>
        <w:t>安徽百大合家福连锁超市股份有限公司</w:t>
      </w:r>
    </w:p>
    <w:p w14:paraId="45936F45" w14:textId="60134217" w:rsidR="008250D5" w:rsidRDefault="00F91EDD">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bookmarkStart w:id="16" w:name="OLE_LINK42"/>
      <w:bookmarkStart w:id="17" w:name="OLE_LINK43"/>
      <w:r>
        <w:rPr>
          <w:rFonts w:asciiTheme="majorEastAsia" w:eastAsiaTheme="majorEastAsia" w:hAnsiTheme="majorEastAsia" w:hint="eastAsia"/>
          <w:sz w:val="24"/>
        </w:rPr>
        <w:t xml:space="preserve">                </w:t>
      </w:r>
      <w:r w:rsidRPr="00D916B4">
        <w:rPr>
          <w:rFonts w:asciiTheme="majorEastAsia" w:eastAsiaTheme="majorEastAsia" w:hAnsiTheme="majorEastAsia"/>
          <w:sz w:val="24"/>
        </w:rPr>
        <w:t>2026</w:t>
      </w:r>
      <w:r w:rsidRPr="00D916B4">
        <w:rPr>
          <w:rFonts w:asciiTheme="majorEastAsia" w:eastAsiaTheme="majorEastAsia" w:hAnsiTheme="majorEastAsia" w:hint="eastAsia"/>
          <w:sz w:val="24"/>
        </w:rPr>
        <w:t xml:space="preserve"> </w:t>
      </w:r>
      <w:r w:rsidRPr="00D916B4">
        <w:rPr>
          <w:rFonts w:asciiTheme="majorEastAsia" w:eastAsiaTheme="majorEastAsia" w:hAnsiTheme="majorEastAsia"/>
          <w:sz w:val="24"/>
        </w:rPr>
        <w:t>年</w:t>
      </w:r>
      <w:r w:rsidRPr="00D916B4">
        <w:rPr>
          <w:rFonts w:asciiTheme="majorEastAsia" w:eastAsiaTheme="majorEastAsia" w:hAnsiTheme="majorEastAsia" w:hint="eastAsia"/>
          <w:sz w:val="24"/>
        </w:rPr>
        <w:t xml:space="preserve"> </w:t>
      </w:r>
      <w:r w:rsidR="00D916B4" w:rsidRPr="00D916B4">
        <w:rPr>
          <w:rFonts w:asciiTheme="majorEastAsia" w:eastAsiaTheme="majorEastAsia" w:hAnsiTheme="majorEastAsia"/>
          <w:sz w:val="24"/>
        </w:rPr>
        <w:t>3</w:t>
      </w:r>
      <w:r w:rsidRPr="00D916B4">
        <w:rPr>
          <w:rFonts w:asciiTheme="majorEastAsia" w:eastAsiaTheme="majorEastAsia" w:hAnsiTheme="majorEastAsia" w:hint="eastAsia"/>
          <w:sz w:val="24"/>
        </w:rPr>
        <w:t xml:space="preserve"> </w:t>
      </w:r>
      <w:bookmarkStart w:id="18" w:name="_GoBack"/>
      <w:bookmarkEnd w:id="18"/>
      <w:r w:rsidRPr="00D916B4">
        <w:rPr>
          <w:rFonts w:asciiTheme="majorEastAsia" w:eastAsiaTheme="majorEastAsia" w:hAnsiTheme="majorEastAsia"/>
          <w:sz w:val="24"/>
        </w:rPr>
        <w:t xml:space="preserve"> </w:t>
      </w:r>
      <w:r w:rsidRPr="00D916B4">
        <w:rPr>
          <w:rFonts w:asciiTheme="majorEastAsia" w:eastAsiaTheme="majorEastAsia" w:hAnsiTheme="majorEastAsia" w:hint="eastAsia"/>
          <w:sz w:val="24"/>
        </w:rPr>
        <w:t xml:space="preserve">月 </w:t>
      </w:r>
      <w:r w:rsidR="00D916B4" w:rsidRPr="00D916B4">
        <w:rPr>
          <w:rFonts w:asciiTheme="majorEastAsia" w:eastAsiaTheme="majorEastAsia" w:hAnsiTheme="majorEastAsia"/>
          <w:sz w:val="24"/>
        </w:rPr>
        <w:t>26</w:t>
      </w:r>
      <w:r w:rsidRPr="00D916B4">
        <w:rPr>
          <w:rFonts w:asciiTheme="majorEastAsia" w:eastAsiaTheme="majorEastAsia" w:hAnsiTheme="majorEastAsia"/>
          <w:sz w:val="24"/>
        </w:rPr>
        <w:t xml:space="preserve"> 日</w:t>
      </w:r>
    </w:p>
    <w:bookmarkEnd w:id="16"/>
    <w:bookmarkEnd w:id="17"/>
    <w:p w14:paraId="6582B73F" w14:textId="77777777" w:rsidR="008250D5" w:rsidRDefault="00F91EDD">
      <w:pPr>
        <w:spacing w:line="600" w:lineRule="exact"/>
        <w:jc w:val="left"/>
        <w:rPr>
          <w:b/>
          <w:color w:val="000000"/>
          <w:sz w:val="24"/>
        </w:rPr>
      </w:pPr>
      <w:r>
        <w:rPr>
          <w:b/>
          <w:color w:val="000000"/>
          <w:sz w:val="24"/>
        </w:rPr>
        <w:br w:type="page"/>
      </w:r>
    </w:p>
    <w:p w14:paraId="2162E778" w14:textId="77777777" w:rsidR="008250D5" w:rsidRDefault="00F91EDD">
      <w:pPr>
        <w:spacing w:line="600" w:lineRule="exact"/>
        <w:jc w:val="left"/>
        <w:rPr>
          <w:b/>
          <w:color w:val="000000"/>
          <w:sz w:val="24"/>
        </w:rPr>
      </w:pPr>
      <w:r>
        <w:rPr>
          <w:rFonts w:hint="eastAsia"/>
          <w:b/>
          <w:color w:val="000000"/>
          <w:sz w:val="24"/>
        </w:rPr>
        <w:lastRenderedPageBreak/>
        <w:t>附件一：《合同》</w:t>
      </w:r>
    </w:p>
    <w:p w14:paraId="6A8724AB" w14:textId="25616B65" w:rsidR="008250D5" w:rsidRPr="00E430D2" w:rsidRDefault="00F91EDD" w:rsidP="00E430D2">
      <w:pPr>
        <w:spacing w:line="760" w:lineRule="exact"/>
        <w:jc w:val="center"/>
        <w:rPr>
          <w:rFonts w:ascii="华文楷体" w:eastAsia="华文楷体" w:hAnsi="华文楷体" w:cs="Times New Roman"/>
          <w:b/>
          <w:kern w:val="0"/>
          <w:sz w:val="44"/>
          <w:szCs w:val="44"/>
        </w:rPr>
      </w:pPr>
      <w:r>
        <w:rPr>
          <w:rFonts w:ascii="华文楷体" w:eastAsia="华文楷体" w:hAnsi="华文楷体" w:cs="Times New Roman" w:hint="eastAsia"/>
          <w:b/>
          <w:kern w:val="0"/>
          <w:sz w:val="44"/>
          <w:szCs w:val="44"/>
        </w:rPr>
        <w:t>安徽百大合家福连锁超市股份有限公司</w:t>
      </w:r>
    </w:p>
    <w:p w14:paraId="6316C2F1" w14:textId="77777777" w:rsidR="008250D5" w:rsidRDefault="00F91EDD">
      <w:pPr>
        <w:widowControl/>
        <w:spacing w:line="360" w:lineRule="auto"/>
        <w:jc w:val="center"/>
        <w:rPr>
          <w:rFonts w:asciiTheme="minorEastAsia" w:hAnsiTheme="minorEastAsia"/>
          <w:b/>
          <w:sz w:val="24"/>
        </w:rPr>
      </w:pPr>
      <w:r>
        <w:rPr>
          <w:rFonts w:asciiTheme="minorEastAsia" w:hAnsiTheme="minorEastAsia" w:hint="eastAsia"/>
          <w:b/>
          <w:sz w:val="24"/>
        </w:rPr>
        <w:t>安徽百大合家福连锁超市股份有限公司</w:t>
      </w:r>
    </w:p>
    <w:p w14:paraId="7B419294" w14:textId="77777777" w:rsidR="008250D5" w:rsidRDefault="00F91EDD">
      <w:pPr>
        <w:widowControl/>
        <w:spacing w:line="360" w:lineRule="auto"/>
        <w:jc w:val="center"/>
        <w:rPr>
          <w:rFonts w:asciiTheme="minorEastAsia" w:hAnsiTheme="minorEastAsia"/>
          <w:b/>
          <w:sz w:val="24"/>
        </w:rPr>
      </w:pPr>
      <w:r>
        <w:rPr>
          <w:rFonts w:asciiTheme="minorEastAsia" w:hAnsiTheme="minorEastAsia" w:hint="eastAsia"/>
          <w:b/>
          <w:sz w:val="24"/>
        </w:rPr>
        <w:t>百大合家福公司办公家具采购合同</w:t>
      </w:r>
    </w:p>
    <w:p w14:paraId="1DA141B6" w14:textId="77777777" w:rsidR="008250D5" w:rsidRDefault="008250D5">
      <w:pPr>
        <w:widowControl/>
        <w:jc w:val="left"/>
        <w:rPr>
          <w:rFonts w:asciiTheme="minorEastAsia" w:hAnsiTheme="minorEastAsia"/>
          <w:sz w:val="24"/>
        </w:rPr>
      </w:pPr>
    </w:p>
    <w:p w14:paraId="4E62A607" w14:textId="77777777" w:rsidR="008250D5" w:rsidRDefault="00F91EDD">
      <w:pPr>
        <w:widowControl/>
        <w:spacing w:line="360" w:lineRule="auto"/>
        <w:jc w:val="left"/>
        <w:rPr>
          <w:rFonts w:asciiTheme="minorEastAsia" w:hAnsiTheme="minorEastAsia"/>
          <w:b/>
          <w:sz w:val="24"/>
          <w:u w:val="single"/>
        </w:rPr>
      </w:pPr>
      <w:r>
        <w:rPr>
          <w:rFonts w:asciiTheme="minorEastAsia" w:hAnsiTheme="minorEastAsia" w:hint="eastAsia"/>
          <w:b/>
          <w:sz w:val="24"/>
        </w:rPr>
        <w:t>甲方（招标人）：</w:t>
      </w:r>
      <w:r>
        <w:rPr>
          <w:rFonts w:asciiTheme="minorEastAsia" w:hAnsiTheme="minorEastAsia"/>
          <w:b/>
          <w:sz w:val="24"/>
          <w:u w:val="single"/>
        </w:rPr>
        <w:t xml:space="preserve"> </w:t>
      </w:r>
      <w:r>
        <w:rPr>
          <w:rFonts w:asciiTheme="minorEastAsia" w:hAnsiTheme="minorEastAsia" w:hint="eastAsia"/>
          <w:b/>
          <w:sz w:val="24"/>
          <w:u w:val="single"/>
        </w:rPr>
        <w:t xml:space="preserve">                             </w:t>
      </w:r>
    </w:p>
    <w:p w14:paraId="39883C40" w14:textId="77777777" w:rsidR="008250D5" w:rsidRDefault="00F91EDD">
      <w:pPr>
        <w:widowControl/>
        <w:spacing w:line="360" w:lineRule="auto"/>
        <w:jc w:val="left"/>
        <w:rPr>
          <w:rFonts w:asciiTheme="minorEastAsia" w:hAnsiTheme="minorEastAsia"/>
          <w:b/>
          <w:sz w:val="24"/>
          <w:u w:val="single"/>
        </w:rPr>
      </w:pPr>
      <w:r>
        <w:rPr>
          <w:rFonts w:asciiTheme="minorEastAsia" w:hAnsiTheme="minorEastAsia" w:hint="eastAsia"/>
          <w:b/>
          <w:sz w:val="24"/>
        </w:rPr>
        <w:t>乙方（中标人）：</w:t>
      </w:r>
      <w:r>
        <w:rPr>
          <w:rFonts w:asciiTheme="minorEastAsia" w:hAnsiTheme="minorEastAsia" w:hint="eastAsia"/>
          <w:b/>
          <w:sz w:val="24"/>
          <w:u w:val="single"/>
        </w:rPr>
        <w:t xml:space="preserve">                             </w:t>
      </w:r>
      <w:r>
        <w:rPr>
          <w:rFonts w:asciiTheme="minorEastAsia" w:hAnsiTheme="minorEastAsia"/>
          <w:b/>
          <w:sz w:val="24"/>
          <w:u w:val="single"/>
        </w:rPr>
        <w:t xml:space="preserve"> </w:t>
      </w:r>
    </w:p>
    <w:p w14:paraId="3A7C37B2" w14:textId="77777777" w:rsidR="008250D5" w:rsidRDefault="008250D5">
      <w:pPr>
        <w:widowControl/>
        <w:jc w:val="left"/>
        <w:rPr>
          <w:rFonts w:asciiTheme="minorEastAsia" w:hAnsiTheme="minorEastAsia"/>
          <w:sz w:val="24"/>
        </w:rPr>
      </w:pPr>
    </w:p>
    <w:p w14:paraId="4A717657" w14:textId="48522A92" w:rsidR="008250D5" w:rsidRPr="00FD6EC8" w:rsidRDefault="00F91EDD" w:rsidP="00FD6EC8">
      <w:pPr>
        <w:pStyle w:val="a5"/>
        <w:spacing w:line="580" w:lineRule="exact"/>
        <w:ind w:firstLineChars="200" w:firstLine="480"/>
        <w:rPr>
          <w:rFonts w:asciiTheme="minorEastAsia" w:hAnsiTheme="minorEastAsia" w:cs="宋体"/>
          <w:spacing w:val="-4"/>
          <w:kern w:val="0"/>
          <w:sz w:val="24"/>
          <w:u w:val="single"/>
        </w:rPr>
      </w:pPr>
      <w:r>
        <w:rPr>
          <w:rFonts w:asciiTheme="minorEastAsia" w:hAnsiTheme="minorEastAsia" w:hint="eastAsia"/>
          <w:sz w:val="24"/>
        </w:rPr>
        <w:t>根据“百大合家福公司办公家具采购”（项目编号：</w:t>
      </w:r>
      <w:r w:rsidR="00FD6EC8">
        <w:rPr>
          <w:rFonts w:asciiTheme="minorEastAsia" w:hAnsiTheme="minorEastAsia" w:cs="宋体" w:hint="eastAsia"/>
          <w:spacing w:val="-4"/>
          <w:kern w:val="0"/>
          <w:sz w:val="24"/>
        </w:rPr>
        <w:t xml:space="preserve">2026BDJTHW00014 </w:t>
      </w:r>
      <w:r>
        <w:rPr>
          <w:rFonts w:asciiTheme="minorEastAsia" w:hAnsiTheme="minorEastAsia" w:hint="eastAsia"/>
          <w:sz w:val="24"/>
        </w:rPr>
        <w:t>）招标项目结果，并依据《中华人民共和国民法典》及其他有关法律、行政法规的规定，招标人（甲方）和中标人（乙方）双方遵循平等、自愿、公平和诚实信用的原则，就相关合同事宜协商一致，订立本合同。</w:t>
      </w:r>
    </w:p>
    <w:p w14:paraId="7DD5B6CD" w14:textId="77777777" w:rsidR="008250D5" w:rsidRDefault="00F91EDD">
      <w:pPr>
        <w:widowControl/>
        <w:jc w:val="left"/>
        <w:rPr>
          <w:rFonts w:asciiTheme="minorEastAsia" w:hAnsiTheme="minorEastAsia"/>
          <w:b/>
          <w:sz w:val="24"/>
        </w:rPr>
      </w:pPr>
      <w:r>
        <w:rPr>
          <w:rFonts w:asciiTheme="minorEastAsia" w:hAnsiTheme="minorEastAsia" w:hint="eastAsia"/>
          <w:b/>
          <w:sz w:val="24"/>
        </w:rPr>
        <w:t xml:space="preserve">    一、货物名称、规格参数、中标价格  </w:t>
      </w:r>
    </w:p>
    <w:tbl>
      <w:tblPr>
        <w:tblW w:w="10141" w:type="dxa"/>
        <w:tblLook w:val="04A0" w:firstRow="1" w:lastRow="0" w:firstColumn="1" w:lastColumn="0" w:noHBand="0" w:noVBand="1"/>
      </w:tblPr>
      <w:tblGrid>
        <w:gridCol w:w="417"/>
        <w:gridCol w:w="417"/>
        <w:gridCol w:w="3524"/>
        <w:gridCol w:w="467"/>
        <w:gridCol w:w="629"/>
        <w:gridCol w:w="819"/>
        <w:gridCol w:w="819"/>
        <w:gridCol w:w="3272"/>
      </w:tblGrid>
      <w:tr w:rsidR="00F757BE" w:rsidRPr="00F757BE" w14:paraId="25E5D492" w14:textId="77777777" w:rsidTr="00F757BE">
        <w:trPr>
          <w:trHeight w:val="572"/>
        </w:trPr>
        <w:tc>
          <w:tcPr>
            <w:tcW w:w="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5EA82"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序号</w:t>
            </w:r>
          </w:p>
        </w:tc>
        <w:tc>
          <w:tcPr>
            <w:tcW w:w="400" w:type="dxa"/>
            <w:tcBorders>
              <w:top w:val="single" w:sz="4" w:space="0" w:color="auto"/>
              <w:left w:val="nil"/>
              <w:bottom w:val="single" w:sz="4" w:space="0" w:color="auto"/>
              <w:right w:val="single" w:sz="4" w:space="0" w:color="auto"/>
            </w:tcBorders>
            <w:shd w:val="clear" w:color="000000" w:fill="FFFFFF"/>
            <w:vAlign w:val="center"/>
            <w:hideMark/>
          </w:tcPr>
          <w:p w14:paraId="53525950"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产品名称</w:t>
            </w:r>
          </w:p>
        </w:tc>
        <w:tc>
          <w:tcPr>
            <w:tcW w:w="3524" w:type="dxa"/>
            <w:tcBorders>
              <w:top w:val="single" w:sz="4" w:space="0" w:color="auto"/>
              <w:left w:val="nil"/>
              <w:bottom w:val="single" w:sz="4" w:space="0" w:color="auto"/>
              <w:right w:val="single" w:sz="4" w:space="0" w:color="auto"/>
            </w:tcBorders>
            <w:shd w:val="clear" w:color="000000" w:fill="FFFFFF"/>
            <w:noWrap/>
            <w:vAlign w:val="center"/>
            <w:hideMark/>
          </w:tcPr>
          <w:p w14:paraId="193934F8"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材质、规格尺寸</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14:paraId="42B1DEF1"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单位</w:t>
            </w:r>
          </w:p>
        </w:tc>
        <w:tc>
          <w:tcPr>
            <w:tcW w:w="629" w:type="dxa"/>
            <w:tcBorders>
              <w:top w:val="single" w:sz="4" w:space="0" w:color="auto"/>
              <w:left w:val="nil"/>
              <w:bottom w:val="single" w:sz="4" w:space="0" w:color="auto"/>
              <w:right w:val="single" w:sz="4" w:space="0" w:color="auto"/>
            </w:tcBorders>
            <w:shd w:val="clear" w:color="000000" w:fill="FFFFFF"/>
            <w:noWrap/>
            <w:vAlign w:val="center"/>
            <w:hideMark/>
          </w:tcPr>
          <w:p w14:paraId="3CC29D04"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数量</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110E77A6"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单价（元）</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7310E2EF"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金额（元）</w:t>
            </w:r>
          </w:p>
        </w:tc>
        <w:tc>
          <w:tcPr>
            <w:tcW w:w="3272" w:type="dxa"/>
            <w:tcBorders>
              <w:top w:val="single" w:sz="4" w:space="0" w:color="auto"/>
              <w:left w:val="nil"/>
              <w:bottom w:val="single" w:sz="4" w:space="0" w:color="auto"/>
              <w:right w:val="single" w:sz="4" w:space="0" w:color="auto"/>
            </w:tcBorders>
            <w:shd w:val="clear" w:color="000000" w:fill="FFFFFF"/>
            <w:noWrap/>
            <w:vAlign w:val="center"/>
            <w:hideMark/>
          </w:tcPr>
          <w:p w14:paraId="69DEDD8A"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参考图片</w:t>
            </w:r>
          </w:p>
        </w:tc>
      </w:tr>
      <w:tr w:rsidR="00F757BE" w:rsidRPr="00F757BE" w14:paraId="5AB42103" w14:textId="77777777" w:rsidTr="00F757BE">
        <w:trPr>
          <w:trHeight w:val="3976"/>
        </w:trPr>
        <w:tc>
          <w:tcPr>
            <w:tcW w:w="374" w:type="dxa"/>
            <w:tcBorders>
              <w:top w:val="nil"/>
              <w:left w:val="single" w:sz="4" w:space="0" w:color="auto"/>
              <w:bottom w:val="single" w:sz="4" w:space="0" w:color="auto"/>
              <w:right w:val="single" w:sz="4" w:space="0" w:color="auto"/>
            </w:tcBorders>
            <w:shd w:val="clear" w:color="000000" w:fill="FFFFFF"/>
            <w:noWrap/>
            <w:vAlign w:val="center"/>
            <w:hideMark/>
          </w:tcPr>
          <w:p w14:paraId="7D18ABEB" w14:textId="77777777"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1</w:t>
            </w:r>
          </w:p>
        </w:tc>
        <w:tc>
          <w:tcPr>
            <w:tcW w:w="400" w:type="dxa"/>
            <w:tcBorders>
              <w:top w:val="nil"/>
              <w:left w:val="nil"/>
              <w:bottom w:val="single" w:sz="4" w:space="0" w:color="auto"/>
              <w:right w:val="single" w:sz="4" w:space="0" w:color="auto"/>
            </w:tcBorders>
            <w:shd w:val="clear" w:color="000000" w:fill="FFFFFF"/>
            <w:vAlign w:val="center"/>
            <w:hideMark/>
          </w:tcPr>
          <w:p w14:paraId="36885021" w14:textId="77777777"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员工对桌</w:t>
            </w:r>
          </w:p>
        </w:tc>
        <w:tc>
          <w:tcPr>
            <w:tcW w:w="3524" w:type="dxa"/>
            <w:tcBorders>
              <w:top w:val="nil"/>
              <w:left w:val="nil"/>
              <w:bottom w:val="single" w:sz="4" w:space="0" w:color="auto"/>
              <w:right w:val="single" w:sz="4" w:space="0" w:color="auto"/>
            </w:tcBorders>
            <w:shd w:val="clear" w:color="000000" w:fill="FFFFFF"/>
            <w:vAlign w:val="center"/>
            <w:hideMark/>
          </w:tcPr>
          <w:p w14:paraId="2676E246" w14:textId="77777777" w:rsidR="00F757BE" w:rsidRPr="00F757BE" w:rsidRDefault="00F757BE" w:rsidP="00F757BE">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尺寸：1400*1400*750mm</w:t>
            </w:r>
            <w:r w:rsidRPr="00F757BE">
              <w:rPr>
                <w:rFonts w:ascii="宋体" w:eastAsia="宋体" w:hAnsi="宋体" w:cs="宋体" w:hint="eastAsia"/>
                <w:color w:val="000000"/>
                <w:kern w:val="0"/>
                <w:sz w:val="20"/>
                <w:szCs w:val="20"/>
              </w:rPr>
              <w:br/>
              <w:t>1、基材：优等绿色环保型刨花板，经防潮、防虫、防腐处理，抗弯力强，不易变形，各种物理、化学性能指标均达到国家相关标准。</w:t>
            </w:r>
            <w:r w:rsidRPr="00F757BE">
              <w:rPr>
                <w:rFonts w:ascii="宋体" w:eastAsia="宋体" w:hAnsi="宋体" w:cs="宋体" w:hint="eastAsia"/>
                <w:color w:val="000000"/>
                <w:kern w:val="0"/>
                <w:sz w:val="20"/>
                <w:szCs w:val="20"/>
              </w:rPr>
              <w:br/>
              <w:t xml:space="preserve">2、面材：优质三聚氰胺贴面，防污、易清洗，抗烟蒂，抗酸碱，硬度高达到国家标准。  </w:t>
            </w:r>
            <w:r w:rsidRPr="00F757BE">
              <w:rPr>
                <w:rFonts w:ascii="宋体" w:eastAsia="宋体" w:hAnsi="宋体" w:cs="宋体" w:hint="eastAsia"/>
                <w:color w:val="000000"/>
                <w:kern w:val="0"/>
                <w:sz w:val="20"/>
                <w:szCs w:val="20"/>
              </w:rPr>
              <w:br/>
              <w:t>3、封边：优质PVC封边条，耐开裂性、耐光色牢度、甲醛释放量均符合国家相关标准。</w:t>
            </w:r>
            <w:r w:rsidRPr="00F757BE">
              <w:rPr>
                <w:rFonts w:ascii="宋体" w:eastAsia="宋体" w:hAnsi="宋体" w:cs="宋体" w:hint="eastAsia"/>
                <w:color w:val="000000"/>
                <w:kern w:val="0"/>
                <w:sz w:val="20"/>
                <w:szCs w:val="20"/>
              </w:rPr>
              <w:br/>
              <w:t>4、粘胶：优质环保胶粘剂</w:t>
            </w:r>
            <w:r w:rsidRPr="00F757BE">
              <w:rPr>
                <w:rFonts w:ascii="宋体" w:eastAsia="宋体" w:hAnsi="宋体" w:cs="宋体" w:hint="eastAsia"/>
                <w:color w:val="000000"/>
                <w:kern w:val="0"/>
                <w:sz w:val="20"/>
                <w:szCs w:val="20"/>
              </w:rPr>
              <w:br/>
              <w:t>5、五金件：优质五金配件，技术要求均符合国家相关标准。</w:t>
            </w:r>
            <w:r w:rsidRPr="00F757BE">
              <w:rPr>
                <w:rFonts w:ascii="宋体" w:eastAsia="宋体" w:hAnsi="宋体" w:cs="宋体" w:hint="eastAsia"/>
                <w:color w:val="000000"/>
                <w:kern w:val="0"/>
                <w:sz w:val="20"/>
                <w:szCs w:val="20"/>
              </w:rPr>
              <w:br/>
              <w:t>6、钢架：采用优质五</w:t>
            </w:r>
            <w:proofErr w:type="gramStart"/>
            <w:r w:rsidRPr="00F757BE">
              <w:rPr>
                <w:rFonts w:ascii="宋体" w:eastAsia="宋体" w:hAnsi="宋体" w:cs="宋体" w:hint="eastAsia"/>
                <w:color w:val="000000"/>
                <w:kern w:val="0"/>
                <w:sz w:val="20"/>
                <w:szCs w:val="20"/>
              </w:rPr>
              <w:t>金钢</w:t>
            </w:r>
            <w:proofErr w:type="gramEnd"/>
            <w:r w:rsidRPr="00F757BE">
              <w:rPr>
                <w:rFonts w:ascii="宋体" w:eastAsia="宋体" w:hAnsi="宋体" w:cs="宋体" w:hint="eastAsia"/>
                <w:color w:val="000000"/>
                <w:kern w:val="0"/>
                <w:sz w:val="20"/>
                <w:szCs w:val="20"/>
              </w:rPr>
              <w:t>架，静电喷涂。</w:t>
            </w:r>
            <w:r w:rsidRPr="00F757BE">
              <w:rPr>
                <w:rFonts w:ascii="宋体" w:eastAsia="宋体" w:hAnsi="宋体" w:cs="宋体" w:hint="eastAsia"/>
                <w:color w:val="000000"/>
                <w:kern w:val="0"/>
                <w:sz w:val="20"/>
                <w:szCs w:val="20"/>
              </w:rPr>
              <w:br/>
              <w:t>7、材料均为环保材料，无异味，颜色由采购方指定。</w:t>
            </w:r>
          </w:p>
        </w:tc>
        <w:tc>
          <w:tcPr>
            <w:tcW w:w="467" w:type="dxa"/>
            <w:tcBorders>
              <w:top w:val="nil"/>
              <w:left w:val="nil"/>
              <w:bottom w:val="single" w:sz="4" w:space="0" w:color="auto"/>
              <w:right w:val="single" w:sz="4" w:space="0" w:color="auto"/>
            </w:tcBorders>
            <w:shd w:val="clear" w:color="000000" w:fill="FFFFFF"/>
            <w:noWrap/>
            <w:vAlign w:val="center"/>
            <w:hideMark/>
          </w:tcPr>
          <w:p w14:paraId="39D35A91" w14:textId="77777777"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套</w:t>
            </w:r>
          </w:p>
        </w:tc>
        <w:tc>
          <w:tcPr>
            <w:tcW w:w="629" w:type="dxa"/>
            <w:tcBorders>
              <w:top w:val="nil"/>
              <w:left w:val="nil"/>
              <w:bottom w:val="single" w:sz="4" w:space="0" w:color="auto"/>
              <w:right w:val="single" w:sz="4" w:space="0" w:color="auto"/>
            </w:tcBorders>
            <w:shd w:val="clear" w:color="000000" w:fill="FFFFFF"/>
            <w:noWrap/>
            <w:vAlign w:val="center"/>
            <w:hideMark/>
          </w:tcPr>
          <w:p w14:paraId="7C463CEC" w14:textId="77777777" w:rsidR="00F757BE" w:rsidRPr="00F757BE" w:rsidRDefault="00F757BE" w:rsidP="00F757BE">
            <w:pPr>
              <w:widowControl/>
              <w:jc w:val="center"/>
              <w:rPr>
                <w:rFonts w:ascii="宋体" w:eastAsia="宋体" w:hAnsi="宋体" w:cs="宋体"/>
                <w:b/>
                <w:color w:val="000000"/>
                <w:kern w:val="0"/>
                <w:sz w:val="20"/>
                <w:szCs w:val="20"/>
              </w:rPr>
            </w:pPr>
            <w:r w:rsidRPr="00F757BE">
              <w:rPr>
                <w:rFonts w:ascii="宋体" w:eastAsia="宋体" w:hAnsi="宋体" w:cs="宋体" w:hint="eastAsia"/>
                <w:b/>
                <w:color w:val="000000"/>
                <w:kern w:val="0"/>
                <w:sz w:val="20"/>
                <w:szCs w:val="20"/>
              </w:rPr>
              <w:t>57</w:t>
            </w:r>
          </w:p>
        </w:tc>
        <w:tc>
          <w:tcPr>
            <w:tcW w:w="736" w:type="dxa"/>
            <w:tcBorders>
              <w:top w:val="nil"/>
              <w:left w:val="nil"/>
              <w:bottom w:val="single" w:sz="4" w:space="0" w:color="auto"/>
              <w:right w:val="single" w:sz="4" w:space="0" w:color="auto"/>
            </w:tcBorders>
            <w:shd w:val="clear" w:color="000000" w:fill="FFFFFF"/>
            <w:noWrap/>
            <w:vAlign w:val="center"/>
            <w:hideMark/>
          </w:tcPr>
          <w:p w14:paraId="2D9C182E" w14:textId="77777777"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 xml:space="preserve">　</w:t>
            </w:r>
          </w:p>
        </w:tc>
        <w:tc>
          <w:tcPr>
            <w:tcW w:w="736" w:type="dxa"/>
            <w:tcBorders>
              <w:top w:val="nil"/>
              <w:left w:val="nil"/>
              <w:bottom w:val="single" w:sz="4" w:space="0" w:color="auto"/>
              <w:right w:val="single" w:sz="4" w:space="0" w:color="auto"/>
            </w:tcBorders>
            <w:shd w:val="clear" w:color="000000" w:fill="FFFFFF"/>
            <w:noWrap/>
            <w:vAlign w:val="center"/>
            <w:hideMark/>
          </w:tcPr>
          <w:p w14:paraId="58586CA9" w14:textId="77777777"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 xml:space="preserve">　</w:t>
            </w:r>
          </w:p>
        </w:tc>
        <w:tc>
          <w:tcPr>
            <w:tcW w:w="3272" w:type="dxa"/>
            <w:tcBorders>
              <w:top w:val="nil"/>
              <w:left w:val="nil"/>
              <w:bottom w:val="single" w:sz="4" w:space="0" w:color="auto"/>
              <w:right w:val="single" w:sz="4" w:space="0" w:color="auto"/>
            </w:tcBorders>
            <w:shd w:val="clear" w:color="000000" w:fill="FFFFFF"/>
            <w:noWrap/>
            <w:vAlign w:val="center"/>
            <w:hideMark/>
          </w:tcPr>
          <w:p w14:paraId="534D61F7" w14:textId="0FC531BE" w:rsidR="00F757BE" w:rsidRPr="00F757BE" w:rsidRDefault="00F757BE" w:rsidP="00F757BE">
            <w:pPr>
              <w:widowControl/>
              <w:jc w:val="center"/>
              <w:rPr>
                <w:rFonts w:ascii="宋体" w:eastAsia="宋体" w:hAnsi="宋体" w:cs="宋体"/>
                <w:color w:val="000000"/>
                <w:kern w:val="0"/>
                <w:sz w:val="20"/>
                <w:szCs w:val="20"/>
              </w:rPr>
            </w:pPr>
            <w:r w:rsidRPr="00F757BE">
              <w:rPr>
                <w:rFonts w:ascii="宋体" w:eastAsia="宋体" w:hAnsi="宋体" w:cs="宋体" w:hint="eastAsia"/>
                <w:noProof/>
                <w:color w:val="000000"/>
                <w:kern w:val="0"/>
                <w:sz w:val="20"/>
                <w:szCs w:val="20"/>
              </w:rPr>
              <w:drawing>
                <wp:anchor distT="0" distB="0" distL="114300" distR="114300" simplePos="0" relativeHeight="251658240" behindDoc="0" locked="0" layoutInCell="1" allowOverlap="1" wp14:anchorId="63906595" wp14:editId="5FCEA4EA">
                  <wp:simplePos x="0" y="0"/>
                  <wp:positionH relativeFrom="column">
                    <wp:posOffset>42545</wp:posOffset>
                  </wp:positionH>
                  <wp:positionV relativeFrom="paragraph">
                    <wp:posOffset>-70485</wp:posOffset>
                  </wp:positionV>
                  <wp:extent cx="1807210" cy="1860550"/>
                  <wp:effectExtent l="0" t="0" r="2540" b="6350"/>
                  <wp:wrapNone/>
                  <wp:docPr id="2" name="图片 2" descr="照片"/>
                  <wp:cNvGraphicFramePr/>
                  <a:graphic xmlns:a="http://schemas.openxmlformats.org/drawingml/2006/main">
                    <a:graphicData uri="http://schemas.openxmlformats.org/drawingml/2006/picture">
                      <pic:pic xmlns:pic="http://schemas.openxmlformats.org/drawingml/2006/picture">
                        <pic:nvPicPr>
                          <pic:cNvPr id="2" name="图片 1" descr="照片"/>
                          <pic:cNvPicPr>
                            <a:picLocks noChangeAspect="1"/>
                          </pic:cNvPicPr>
                        </pic:nvPicPr>
                        <pic:blipFill>
                          <a:blip r:embed="rId7"/>
                          <a:stretch>
                            <a:fillRect/>
                          </a:stretch>
                        </pic:blipFill>
                        <pic:spPr>
                          <a:xfrm>
                            <a:off x="0" y="0"/>
                            <a:ext cx="1807210" cy="1860550"/>
                          </a:xfrm>
                          <a:prstGeom prst="rect">
                            <a:avLst/>
                          </a:prstGeom>
                        </pic:spPr>
                      </pic:pic>
                    </a:graphicData>
                  </a:graphic>
                  <wp14:sizeRelH relativeFrom="page">
                    <wp14:pctWidth>0</wp14:pctWidth>
                  </wp14:sizeRelH>
                  <wp14:sizeRelV relativeFrom="page">
                    <wp14:pctHeight>0</wp14:pctHeight>
                  </wp14:sizeRelV>
                </wp:anchor>
              </w:drawing>
            </w:r>
          </w:p>
        </w:tc>
      </w:tr>
      <w:tr w:rsidR="00F757BE" w:rsidRPr="00F757BE" w14:paraId="295717A1" w14:textId="77777777" w:rsidTr="00F757BE">
        <w:trPr>
          <w:trHeight w:val="440"/>
        </w:trPr>
        <w:tc>
          <w:tcPr>
            <w:tcW w:w="613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635997"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合计（含税）：</w:t>
            </w:r>
          </w:p>
        </w:tc>
        <w:tc>
          <w:tcPr>
            <w:tcW w:w="736" w:type="dxa"/>
            <w:tcBorders>
              <w:top w:val="nil"/>
              <w:left w:val="nil"/>
              <w:bottom w:val="single" w:sz="4" w:space="0" w:color="auto"/>
              <w:right w:val="single" w:sz="4" w:space="0" w:color="auto"/>
            </w:tcBorders>
            <w:shd w:val="clear" w:color="000000" w:fill="FFFFFF"/>
            <w:noWrap/>
            <w:vAlign w:val="center"/>
            <w:hideMark/>
          </w:tcPr>
          <w:p w14:paraId="3D70C61B"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0</w:t>
            </w:r>
          </w:p>
        </w:tc>
        <w:tc>
          <w:tcPr>
            <w:tcW w:w="3272" w:type="dxa"/>
            <w:tcBorders>
              <w:top w:val="nil"/>
              <w:left w:val="nil"/>
              <w:bottom w:val="single" w:sz="4" w:space="0" w:color="auto"/>
              <w:right w:val="single" w:sz="4" w:space="0" w:color="auto"/>
            </w:tcBorders>
            <w:shd w:val="clear" w:color="000000" w:fill="FFFFFF"/>
            <w:noWrap/>
            <w:vAlign w:val="center"/>
            <w:hideMark/>
          </w:tcPr>
          <w:p w14:paraId="2A6CC1E4" w14:textId="77777777" w:rsidR="00F757BE" w:rsidRPr="00F757BE" w:rsidRDefault="00F757BE" w:rsidP="00F757BE">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 xml:space="preserve">　</w:t>
            </w:r>
          </w:p>
        </w:tc>
      </w:tr>
      <w:tr w:rsidR="00F757BE" w:rsidRPr="00F757BE" w14:paraId="5BD2CDC9" w14:textId="77777777" w:rsidTr="00F757BE">
        <w:trPr>
          <w:trHeight w:val="972"/>
        </w:trPr>
        <w:tc>
          <w:tcPr>
            <w:tcW w:w="1014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4B2137" w14:textId="77777777" w:rsidR="000C5653" w:rsidRDefault="00F757BE" w:rsidP="00F757BE">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lastRenderedPageBreak/>
              <w:t>注</w:t>
            </w:r>
          </w:p>
          <w:p w14:paraId="77B14543" w14:textId="49D64244" w:rsidR="000C5653" w:rsidRDefault="00F757BE" w:rsidP="00F757BE">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1</w:t>
            </w:r>
            <w:r w:rsidR="000C5653" w:rsidRPr="000C5653">
              <w:rPr>
                <w:rFonts w:ascii="宋体" w:eastAsia="宋体" w:hAnsi="宋体" w:cs="宋体" w:hint="eastAsia"/>
                <w:color w:val="000000"/>
                <w:kern w:val="0"/>
                <w:sz w:val="20"/>
                <w:szCs w:val="20"/>
              </w:rPr>
              <w:t>以上采购数量为甲方预估采购数量，实际采购金额以甲方实际采购数量进行结算</w:t>
            </w:r>
            <w:r w:rsidR="000C5653">
              <w:rPr>
                <w:rFonts w:ascii="宋体" w:eastAsia="宋体" w:hAnsi="宋体" w:cs="宋体" w:hint="eastAsia"/>
                <w:color w:val="000000"/>
                <w:kern w:val="0"/>
                <w:sz w:val="20"/>
                <w:szCs w:val="20"/>
              </w:rPr>
              <w:t>；</w:t>
            </w:r>
          </w:p>
          <w:p w14:paraId="0D324020" w14:textId="66BB0211" w:rsidR="00F757BE" w:rsidRPr="00F757BE" w:rsidRDefault="00F757BE" w:rsidP="00F757BE">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2.上述产品价格包含13%增值税以及设计、制作、运输（送达至招标人指定地点）、装卸、安装、税金等交付招标人使用前的一切费用，以及免费质</w:t>
            </w:r>
            <w:proofErr w:type="gramStart"/>
            <w:r w:rsidRPr="00F757BE">
              <w:rPr>
                <w:rFonts w:ascii="宋体" w:eastAsia="宋体" w:hAnsi="宋体" w:cs="宋体" w:hint="eastAsia"/>
                <w:color w:val="000000"/>
                <w:kern w:val="0"/>
                <w:sz w:val="20"/>
                <w:szCs w:val="20"/>
              </w:rPr>
              <w:t>保期间</w:t>
            </w:r>
            <w:proofErr w:type="gramEnd"/>
            <w:r w:rsidRPr="00F757BE">
              <w:rPr>
                <w:rFonts w:ascii="宋体" w:eastAsia="宋体" w:hAnsi="宋体" w:cs="宋体" w:hint="eastAsia"/>
                <w:color w:val="000000"/>
                <w:kern w:val="0"/>
                <w:sz w:val="20"/>
                <w:szCs w:val="20"/>
              </w:rPr>
              <w:t>的所有维保费用。任何因忽视或误解实际情况而导致的费用增加由中标人自行承担。</w:t>
            </w:r>
          </w:p>
        </w:tc>
      </w:tr>
    </w:tbl>
    <w:p w14:paraId="4B537BB5" w14:textId="77777777" w:rsidR="00F757BE" w:rsidRPr="00F757BE" w:rsidRDefault="00F757BE" w:rsidP="00F757BE">
      <w:pPr>
        <w:widowControl/>
        <w:spacing w:line="360" w:lineRule="auto"/>
        <w:jc w:val="left"/>
        <w:rPr>
          <w:rFonts w:asciiTheme="minorEastAsia" w:hAnsiTheme="minorEastAsia"/>
          <w:b/>
          <w:bCs/>
          <w:sz w:val="24"/>
        </w:rPr>
      </w:pPr>
    </w:p>
    <w:p w14:paraId="5395BA2A" w14:textId="77777777" w:rsidR="008250D5" w:rsidRDefault="00F91EDD">
      <w:pPr>
        <w:widowControl/>
        <w:spacing w:line="360" w:lineRule="auto"/>
        <w:ind w:firstLineChars="200" w:firstLine="482"/>
        <w:jc w:val="left"/>
        <w:rPr>
          <w:rFonts w:asciiTheme="minorEastAsia" w:hAnsiTheme="minorEastAsia"/>
          <w:sz w:val="24"/>
        </w:rPr>
      </w:pPr>
      <w:r>
        <w:rPr>
          <w:rFonts w:asciiTheme="minorEastAsia" w:hAnsiTheme="minorEastAsia" w:hint="eastAsia"/>
          <w:b/>
          <w:bCs/>
          <w:sz w:val="24"/>
        </w:rPr>
        <w:t>二、</w:t>
      </w:r>
      <w:r>
        <w:rPr>
          <w:rFonts w:asciiTheme="minorEastAsia" w:hAnsiTheme="minorEastAsia" w:hint="eastAsia"/>
          <w:b/>
          <w:sz w:val="24"/>
        </w:rPr>
        <w:t>合同期限及履约保证金</w:t>
      </w:r>
    </w:p>
    <w:p w14:paraId="3213BAEB" w14:textId="78DF45CC"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1. </w:t>
      </w:r>
      <w:r w:rsidR="007C661B">
        <w:rPr>
          <w:rFonts w:asciiTheme="minorEastAsia" w:hAnsiTheme="minorEastAsia" w:hint="eastAsia"/>
          <w:sz w:val="24"/>
        </w:rPr>
        <w:t>合同期限：</w:t>
      </w:r>
      <w:r w:rsidR="00931D88" w:rsidRPr="00931D88">
        <w:rPr>
          <w:rFonts w:asciiTheme="minorEastAsia" w:hAnsiTheme="minorEastAsia" w:hint="eastAsia"/>
          <w:sz w:val="24"/>
        </w:rPr>
        <w:t>本项目为一次性采购，合同采购总额为人民币：_______元其中：不含税金额：_______元，税金：</w:t>
      </w:r>
      <w:bookmarkStart w:id="19" w:name="OLE_LINK5"/>
      <w:r w:rsidR="00931D88" w:rsidRPr="00931D88">
        <w:rPr>
          <w:rFonts w:asciiTheme="minorEastAsia" w:hAnsiTheme="minorEastAsia" w:hint="eastAsia"/>
          <w:sz w:val="24"/>
        </w:rPr>
        <w:t>_______</w:t>
      </w:r>
      <w:bookmarkEnd w:id="19"/>
      <w:r w:rsidR="00931D88" w:rsidRPr="00931D88">
        <w:rPr>
          <w:rFonts w:asciiTheme="minorEastAsia" w:hAnsiTheme="minorEastAsia" w:hint="eastAsia"/>
          <w:sz w:val="24"/>
        </w:rPr>
        <w:t>元，税率：______ %。</w:t>
      </w:r>
      <w:r>
        <w:rPr>
          <w:rFonts w:asciiTheme="minorEastAsia" w:hAnsiTheme="minorEastAsia" w:hint="eastAsia"/>
          <w:sz w:val="24"/>
        </w:rPr>
        <w:t>待所采货物免费质保期满后合同终止。</w:t>
      </w:r>
    </w:p>
    <w:p w14:paraId="39F6A529" w14:textId="123F0912"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2.履约保证金：签订合同前3日内乙方须缴纳履约保证金，金额为人民币 </w:t>
      </w:r>
      <w:proofErr w:type="gramStart"/>
      <w:r w:rsidR="00F16615" w:rsidRPr="00F16615">
        <w:rPr>
          <w:rFonts w:asciiTheme="minorEastAsia" w:hAnsiTheme="minorEastAsia" w:hint="eastAsia"/>
          <w:b/>
          <w:sz w:val="24"/>
          <w:u w:val="single"/>
        </w:rPr>
        <w:t>肆</w:t>
      </w:r>
      <w:r w:rsidRPr="00F16615">
        <w:rPr>
          <w:rFonts w:asciiTheme="minorEastAsia" w:hAnsiTheme="minorEastAsia" w:hint="eastAsia"/>
          <w:b/>
          <w:sz w:val="24"/>
          <w:u w:val="single"/>
        </w:rPr>
        <w:t>仟</w:t>
      </w:r>
      <w:proofErr w:type="gramEnd"/>
      <w:r w:rsidRPr="00F16615">
        <w:rPr>
          <w:rFonts w:asciiTheme="minorEastAsia" w:hAnsiTheme="minorEastAsia" w:hint="eastAsia"/>
          <w:b/>
          <w:sz w:val="24"/>
          <w:u w:val="single"/>
        </w:rPr>
        <w:t>元</w:t>
      </w:r>
      <w:r>
        <w:rPr>
          <w:rFonts w:asciiTheme="minorEastAsia" w:hAnsiTheme="minorEastAsia" w:hint="eastAsia"/>
          <w:b/>
          <w:sz w:val="24"/>
          <w:u w:val="single"/>
        </w:rPr>
        <w:t>整</w:t>
      </w:r>
      <w:r>
        <w:rPr>
          <w:rFonts w:asciiTheme="minorEastAsia" w:hAnsiTheme="minorEastAsia" w:hint="eastAsia"/>
          <w:sz w:val="24"/>
        </w:rPr>
        <w:t>，期限至合同终止且乙方无违约事项后无息退还。如乙方未能履行本合同规定的任何义务，甲方有权从履约保证金中扣除违约金、赔偿金等。</w:t>
      </w:r>
    </w:p>
    <w:p w14:paraId="462ADCED" w14:textId="77777777" w:rsidR="008250D5" w:rsidRDefault="00F91EDD">
      <w:pPr>
        <w:widowControl/>
        <w:spacing w:line="360" w:lineRule="auto"/>
        <w:ind w:firstLineChars="200" w:firstLine="482"/>
        <w:jc w:val="left"/>
        <w:rPr>
          <w:rFonts w:asciiTheme="minorEastAsia" w:hAnsiTheme="minorEastAsia"/>
          <w:sz w:val="24"/>
        </w:rPr>
      </w:pPr>
      <w:r>
        <w:rPr>
          <w:rFonts w:asciiTheme="minorEastAsia" w:hAnsiTheme="minorEastAsia" w:hint="eastAsia"/>
          <w:b/>
          <w:sz w:val="24"/>
        </w:rPr>
        <w:t xml:space="preserve">    履约保证金账户信息：</w:t>
      </w:r>
    </w:p>
    <w:p w14:paraId="756A516D"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账户名称：</w:t>
      </w:r>
      <w:r>
        <w:rPr>
          <w:rFonts w:asciiTheme="minorEastAsia" w:hAnsiTheme="minorEastAsia" w:hint="eastAsia"/>
          <w:sz w:val="24"/>
          <w:u w:val="single"/>
        </w:rPr>
        <w:t xml:space="preserve">安徽百大合家福连锁超市股份有限公司  </w:t>
      </w:r>
    </w:p>
    <w:p w14:paraId="0AC2C0EE"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    开户行：</w:t>
      </w:r>
      <w:r>
        <w:rPr>
          <w:rFonts w:asciiTheme="minorEastAsia" w:hAnsiTheme="minorEastAsia" w:hint="eastAsia"/>
          <w:sz w:val="24"/>
          <w:u w:val="single"/>
        </w:rPr>
        <w:t xml:space="preserve"> 招商银行合肥分行卫岗支行 </w:t>
      </w:r>
    </w:p>
    <w:p w14:paraId="6C702786"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    账号：</w:t>
      </w:r>
      <w:r>
        <w:rPr>
          <w:rFonts w:asciiTheme="minorEastAsia" w:hAnsiTheme="minorEastAsia" w:hint="eastAsia"/>
          <w:sz w:val="24"/>
          <w:u w:val="single"/>
        </w:rPr>
        <w:t xml:space="preserve"> </w:t>
      </w:r>
      <w:r>
        <w:rPr>
          <w:rFonts w:asciiTheme="minorEastAsia" w:hAnsiTheme="minorEastAsia"/>
          <w:sz w:val="24"/>
          <w:u w:val="single"/>
        </w:rPr>
        <w:t>661902102010708</w:t>
      </w:r>
      <w:r>
        <w:rPr>
          <w:rFonts w:asciiTheme="minorEastAsia" w:hAnsiTheme="minorEastAsia" w:hint="eastAsia"/>
          <w:sz w:val="24"/>
        </w:rPr>
        <w:t>（转账时请备注“百大合家福公司办公家具采购.项目履约保证金”）</w:t>
      </w:r>
    </w:p>
    <w:p w14:paraId="25A9414F"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三、付款方式</w:t>
      </w:r>
    </w:p>
    <w:p w14:paraId="693B3077" w14:textId="6EEB9E30"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1.付款方式：单批采购货到甲方网点现场安装调试经甲方验收合格后支付该批次货款的 </w:t>
      </w:r>
      <w:r>
        <w:rPr>
          <w:rFonts w:asciiTheme="minorEastAsia" w:hAnsiTheme="minorEastAsia" w:hint="eastAsia"/>
          <w:sz w:val="24"/>
          <w:u w:val="single"/>
        </w:rPr>
        <w:t xml:space="preserve"> </w:t>
      </w:r>
      <w:r w:rsidR="00931D88">
        <w:rPr>
          <w:rFonts w:asciiTheme="minorEastAsia" w:hAnsiTheme="minorEastAsia"/>
          <w:sz w:val="24"/>
          <w:u w:val="single"/>
        </w:rPr>
        <w:t>97</w:t>
      </w:r>
      <w:r>
        <w:rPr>
          <w:rFonts w:asciiTheme="minorEastAsia" w:hAnsiTheme="minorEastAsia" w:hint="eastAsia"/>
          <w:sz w:val="24"/>
          <w:u w:val="single"/>
        </w:rPr>
        <w:t xml:space="preserve"> </w:t>
      </w:r>
      <w:r>
        <w:rPr>
          <w:rFonts w:asciiTheme="minorEastAsia" w:hAnsiTheme="minorEastAsia" w:hint="eastAsia"/>
          <w:sz w:val="24"/>
        </w:rPr>
        <w:t xml:space="preserve"> %，余款</w:t>
      </w:r>
      <w:r>
        <w:rPr>
          <w:rFonts w:asciiTheme="minorEastAsia" w:hAnsiTheme="minorEastAsia" w:hint="eastAsia"/>
          <w:sz w:val="24"/>
          <w:u w:val="single"/>
        </w:rPr>
        <w:t xml:space="preserve">  </w:t>
      </w:r>
      <w:r w:rsidR="00931D88">
        <w:rPr>
          <w:rFonts w:asciiTheme="minorEastAsia" w:hAnsiTheme="minorEastAsia"/>
          <w:sz w:val="24"/>
          <w:u w:val="single"/>
        </w:rPr>
        <w:t>3</w:t>
      </w:r>
      <w:r>
        <w:rPr>
          <w:rFonts w:asciiTheme="minorEastAsia" w:hAnsiTheme="minorEastAsia" w:hint="eastAsia"/>
          <w:sz w:val="24"/>
          <w:u w:val="single"/>
        </w:rPr>
        <w:t xml:space="preserve"> </w:t>
      </w:r>
      <w:r>
        <w:rPr>
          <w:rFonts w:asciiTheme="minorEastAsia" w:hAnsiTheme="minorEastAsia" w:hint="eastAsia"/>
          <w:sz w:val="24"/>
        </w:rPr>
        <w:t>%作为质保金，待该批货物</w:t>
      </w:r>
      <w:r>
        <w:rPr>
          <w:rFonts w:asciiTheme="minorEastAsia" w:hAnsiTheme="minorEastAsia" w:hint="eastAsia"/>
          <w:sz w:val="24"/>
          <w:u w:val="single"/>
        </w:rPr>
        <w:t xml:space="preserve">  </w:t>
      </w:r>
      <w:r>
        <w:rPr>
          <w:rFonts w:asciiTheme="minorEastAsia" w:hAnsiTheme="minorEastAsia" w:hint="eastAsia"/>
          <w:b/>
          <w:sz w:val="24"/>
          <w:u w:val="single"/>
        </w:rPr>
        <w:t xml:space="preserve">壹 </w:t>
      </w:r>
      <w:r>
        <w:rPr>
          <w:rFonts w:asciiTheme="minorEastAsia" w:hAnsiTheme="minorEastAsia" w:hint="eastAsia"/>
          <w:sz w:val="24"/>
        </w:rPr>
        <w:t>年免费质保期满且无质量问题后无息退还。甲方每次付款前乙方均须先提供该批次全额货款的合格有效的</w:t>
      </w:r>
      <w:r>
        <w:rPr>
          <w:rFonts w:asciiTheme="minorEastAsia" w:hAnsiTheme="minorEastAsia"/>
          <w:sz w:val="24"/>
        </w:rPr>
        <w:t>13</w:t>
      </w:r>
      <w:r>
        <w:rPr>
          <w:rFonts w:asciiTheme="minorEastAsia" w:hAnsiTheme="minorEastAsia" w:hint="eastAsia"/>
          <w:sz w:val="24"/>
        </w:rPr>
        <w:t>%增值税专用发票，否则甲方有权拒绝付款且</w:t>
      </w:r>
      <w:proofErr w:type="gramStart"/>
      <w:r>
        <w:rPr>
          <w:rFonts w:asciiTheme="minorEastAsia" w:hAnsiTheme="minorEastAsia" w:hint="eastAsia"/>
          <w:sz w:val="24"/>
        </w:rPr>
        <w:t>不</w:t>
      </w:r>
      <w:proofErr w:type="gramEnd"/>
      <w:r>
        <w:rPr>
          <w:rFonts w:asciiTheme="minorEastAsia" w:hAnsiTheme="minorEastAsia" w:hint="eastAsia"/>
          <w:sz w:val="24"/>
        </w:rPr>
        <w:t>视为违约。</w:t>
      </w:r>
    </w:p>
    <w:p w14:paraId="1EBF2AFC"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2.甲方开票信息</w:t>
      </w:r>
    </w:p>
    <w:p w14:paraId="26E0D2A6"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2.1账号名称：</w:t>
      </w:r>
      <w:r>
        <w:rPr>
          <w:rFonts w:asciiTheme="minorEastAsia" w:hAnsiTheme="minorEastAsia" w:hint="eastAsia"/>
          <w:sz w:val="24"/>
          <w:u w:val="single"/>
        </w:rPr>
        <w:t>安徽百大合家福连锁超市股份有限公司</w:t>
      </w:r>
    </w:p>
    <w:p w14:paraId="19FE00A0" w14:textId="77777777" w:rsidR="008250D5" w:rsidRDefault="00F91EDD">
      <w:pPr>
        <w:rPr>
          <w:rFonts w:asciiTheme="minorEastAsia" w:hAnsiTheme="minorEastAsia"/>
          <w:sz w:val="24"/>
          <w:u w:val="single"/>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 xml:space="preserve"> 纳税人识别号：</w:t>
      </w:r>
      <w:r>
        <w:rPr>
          <w:rFonts w:asciiTheme="minorEastAsia" w:hAnsiTheme="minorEastAsia"/>
          <w:sz w:val="24"/>
          <w:u w:val="single"/>
        </w:rPr>
        <w:t>9134010071995274XQ</w:t>
      </w:r>
    </w:p>
    <w:p w14:paraId="406AB731"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地址、电话：</w:t>
      </w:r>
      <w:r>
        <w:rPr>
          <w:rFonts w:asciiTheme="minorEastAsia" w:hAnsiTheme="minorEastAsia" w:hint="eastAsia"/>
          <w:sz w:val="24"/>
          <w:u w:val="single"/>
        </w:rPr>
        <w:t>合肥市沿河路</w:t>
      </w:r>
      <w:r>
        <w:rPr>
          <w:rFonts w:asciiTheme="minorEastAsia" w:hAnsiTheme="minorEastAsia"/>
          <w:sz w:val="24"/>
          <w:u w:val="single"/>
        </w:rPr>
        <w:t>118</w:t>
      </w:r>
      <w:r>
        <w:rPr>
          <w:rFonts w:asciiTheme="minorEastAsia" w:hAnsiTheme="minorEastAsia" w:hint="eastAsia"/>
          <w:sz w:val="24"/>
          <w:u w:val="single"/>
        </w:rPr>
        <w:t>号</w:t>
      </w:r>
      <w:r>
        <w:rPr>
          <w:rFonts w:asciiTheme="minorEastAsia" w:hAnsiTheme="minorEastAsia"/>
          <w:sz w:val="24"/>
          <w:u w:val="single"/>
        </w:rPr>
        <w:t xml:space="preserve">  0551-65616767</w:t>
      </w:r>
    </w:p>
    <w:p w14:paraId="5902AE10"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开户行及账号：</w:t>
      </w:r>
      <w:r>
        <w:rPr>
          <w:rFonts w:asciiTheme="minorEastAsia" w:hAnsiTheme="minorEastAsia" w:hint="eastAsia"/>
          <w:sz w:val="24"/>
          <w:u w:val="single"/>
        </w:rPr>
        <w:t>招商银行合肥分行营业部</w:t>
      </w:r>
      <w:r>
        <w:rPr>
          <w:rFonts w:asciiTheme="minorEastAsia" w:hAnsiTheme="minorEastAsia"/>
          <w:sz w:val="24"/>
          <w:u w:val="single"/>
        </w:rPr>
        <w:t xml:space="preserve"> 551902102010802</w:t>
      </w:r>
    </w:p>
    <w:p w14:paraId="56DC7ECB"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3.乙方转账信息</w:t>
      </w:r>
    </w:p>
    <w:p w14:paraId="63F9098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名称：</w:t>
      </w:r>
      <w:r>
        <w:rPr>
          <w:rFonts w:asciiTheme="minorEastAsia" w:hAnsiTheme="minorEastAsia" w:hint="eastAsia"/>
          <w:sz w:val="24"/>
          <w:u w:val="single"/>
        </w:rPr>
        <w:t xml:space="preserve">                            </w:t>
      </w:r>
      <w:r>
        <w:rPr>
          <w:rFonts w:asciiTheme="minorEastAsia" w:hAnsiTheme="minorEastAsia" w:hint="eastAsia"/>
          <w:sz w:val="24"/>
        </w:rPr>
        <w:t xml:space="preserve"> </w:t>
      </w:r>
    </w:p>
    <w:p w14:paraId="63F0AEA7"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开户银行：</w:t>
      </w:r>
      <w:r>
        <w:rPr>
          <w:rFonts w:asciiTheme="minorEastAsia" w:hAnsiTheme="minorEastAsia" w:hint="eastAsia"/>
          <w:sz w:val="24"/>
          <w:u w:val="single"/>
        </w:rPr>
        <w:t xml:space="preserve">                            </w:t>
      </w:r>
      <w:r>
        <w:rPr>
          <w:rFonts w:asciiTheme="minorEastAsia" w:hAnsiTheme="minorEastAsia" w:hint="eastAsia"/>
          <w:sz w:val="24"/>
        </w:rPr>
        <w:t xml:space="preserve"> </w:t>
      </w:r>
    </w:p>
    <w:p w14:paraId="2369389A"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银行账号：</w:t>
      </w:r>
      <w:r>
        <w:rPr>
          <w:rFonts w:asciiTheme="minorEastAsia" w:hAnsiTheme="minorEastAsia" w:hint="eastAsia"/>
          <w:sz w:val="24"/>
          <w:u w:val="single"/>
        </w:rPr>
        <w:t xml:space="preserve">                            </w:t>
      </w:r>
    </w:p>
    <w:p w14:paraId="16AD300F" w14:textId="77777777" w:rsidR="008250D5" w:rsidRDefault="00F91EDD">
      <w:pPr>
        <w:widowControl/>
        <w:spacing w:line="360" w:lineRule="auto"/>
        <w:ind w:firstLineChars="200" w:firstLine="482"/>
        <w:jc w:val="left"/>
        <w:rPr>
          <w:rFonts w:asciiTheme="minorEastAsia" w:hAnsiTheme="minorEastAsia"/>
          <w:b/>
          <w:sz w:val="24"/>
          <w:lang w:val="zh-CN"/>
        </w:rPr>
      </w:pPr>
      <w:r>
        <w:rPr>
          <w:rFonts w:asciiTheme="minorEastAsia" w:hAnsiTheme="minorEastAsia" w:hint="eastAsia"/>
          <w:b/>
          <w:bCs/>
          <w:sz w:val="24"/>
          <w:lang w:val="zh-CN"/>
        </w:rPr>
        <w:lastRenderedPageBreak/>
        <w:t>四</w:t>
      </w:r>
      <w:r>
        <w:rPr>
          <w:rFonts w:asciiTheme="minorEastAsia" w:hAnsiTheme="minorEastAsia" w:hint="eastAsia"/>
          <w:b/>
          <w:sz w:val="24"/>
          <w:lang w:val="zh-CN"/>
        </w:rPr>
        <w:t>、交货方式、地点、时间</w:t>
      </w:r>
    </w:p>
    <w:p w14:paraId="0D196733"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1.交货方式：乙方送货上门并卸货至甲方指定区域。</w:t>
      </w:r>
    </w:p>
    <w:p w14:paraId="2298C866" w14:textId="4BFAC40B"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2.交货地点：</w:t>
      </w:r>
      <w:r w:rsidR="00F757BE" w:rsidRPr="00F757BE">
        <w:rPr>
          <w:rFonts w:asciiTheme="minorEastAsia" w:hAnsiTheme="minorEastAsia" w:hint="eastAsia"/>
          <w:sz w:val="24"/>
        </w:rPr>
        <w:t>合肥市包河区马鞍山502号合家福购物广场三楼。</w:t>
      </w:r>
    </w:p>
    <w:p w14:paraId="5A4CC5B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3.供货期限：乙方接到单批采购供货通知后</w:t>
      </w:r>
      <w:r>
        <w:rPr>
          <w:rFonts w:asciiTheme="minorEastAsia" w:hAnsiTheme="minorEastAsia" w:hint="eastAsia"/>
          <w:b/>
          <w:sz w:val="24"/>
          <w:u w:val="single"/>
        </w:rPr>
        <w:t xml:space="preserve"> 30 </w:t>
      </w:r>
      <w:proofErr w:type="gramStart"/>
      <w:r>
        <w:rPr>
          <w:rFonts w:asciiTheme="minorEastAsia" w:hAnsiTheme="minorEastAsia" w:hint="eastAsia"/>
          <w:b/>
          <w:sz w:val="24"/>
        </w:rPr>
        <w:t>个日历天</w:t>
      </w:r>
      <w:proofErr w:type="gramEnd"/>
      <w:r>
        <w:rPr>
          <w:rFonts w:asciiTheme="minorEastAsia" w:hAnsiTheme="minorEastAsia" w:hint="eastAsia"/>
          <w:sz w:val="24"/>
        </w:rPr>
        <w:t>内完成供货。</w:t>
      </w:r>
    </w:p>
    <w:p w14:paraId="4E4A2DC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4.根据订单送货，超过规定数量交货，甲方可拒收。</w:t>
      </w:r>
    </w:p>
    <w:p w14:paraId="0ECB6139" w14:textId="77777777" w:rsidR="008250D5" w:rsidRDefault="00F91EDD">
      <w:pPr>
        <w:widowControl/>
        <w:spacing w:line="360" w:lineRule="auto"/>
        <w:ind w:firstLineChars="200" w:firstLine="480"/>
        <w:jc w:val="left"/>
        <w:rPr>
          <w:rFonts w:asciiTheme="minorEastAsia" w:hAnsiTheme="minorEastAsia"/>
          <w:b/>
          <w:sz w:val="24"/>
        </w:rPr>
      </w:pPr>
      <w:r>
        <w:rPr>
          <w:rFonts w:asciiTheme="minorEastAsia" w:hAnsiTheme="minorEastAsia" w:hint="eastAsia"/>
          <w:sz w:val="24"/>
        </w:rPr>
        <w:t xml:space="preserve"> 5.延迟交货，乙方必须承担违约责任，给甲方造成损失的还应赔偿因此给甲方造成的全部损失。</w:t>
      </w:r>
    </w:p>
    <w:p w14:paraId="2B5D7C15"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五、订货及验收标准</w:t>
      </w:r>
    </w:p>
    <w:p w14:paraId="3C6E0A32"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1.本合同签订后，依据本合同条款及具体需求，甲方以《订货通知单》方式（附件1）向乙方采购货物。各订单为本合同有效附件及结算依据。</w:t>
      </w:r>
    </w:p>
    <w:p w14:paraId="6489EE76"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2.乙方所供货物的质量（包括外观、品牌、材质、技术要求等）必须符合招标文件、本合同所列质量标准及国家相关质量标准，满足甲方采购实际需要且不存在隐形瑕疵。</w:t>
      </w:r>
    </w:p>
    <w:p w14:paraId="1A8E1DF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3.乙方送货时必须携带送货单（送货单上必须标明数量、规格、单价、金额等信息，甲方留存</w:t>
      </w:r>
      <w:proofErr w:type="gramStart"/>
      <w:r>
        <w:rPr>
          <w:rFonts w:asciiTheme="minorEastAsia" w:hAnsiTheme="minorEastAsia" w:hint="eastAsia"/>
          <w:sz w:val="24"/>
        </w:rPr>
        <w:t>一</w:t>
      </w:r>
      <w:proofErr w:type="gramEnd"/>
      <w:r>
        <w:rPr>
          <w:rFonts w:asciiTheme="minorEastAsia" w:hAnsiTheme="minorEastAsia" w:hint="eastAsia"/>
          <w:sz w:val="24"/>
        </w:rPr>
        <w:t>联），由甲方人员对货物进行数量清点及对外观进行抽检确认，抽检合格后，甲方在乙方出具的送货单上签字确认。验收不合格的，甲方有权拒收。乙方确认，甲方的</w:t>
      </w:r>
      <w:proofErr w:type="gramStart"/>
      <w:r>
        <w:rPr>
          <w:rFonts w:asciiTheme="minorEastAsia" w:hAnsiTheme="minorEastAsia" w:hint="eastAsia"/>
          <w:sz w:val="24"/>
        </w:rPr>
        <w:t>验收仅</w:t>
      </w:r>
      <w:proofErr w:type="gramEnd"/>
      <w:r>
        <w:rPr>
          <w:rFonts w:asciiTheme="minorEastAsia" w:hAnsiTheme="minorEastAsia" w:hint="eastAsia"/>
          <w:sz w:val="24"/>
        </w:rPr>
        <w:t>是对货物数量、外观的验收，甲方验收合格</w:t>
      </w:r>
      <w:proofErr w:type="gramStart"/>
      <w:r>
        <w:rPr>
          <w:rFonts w:asciiTheme="minorEastAsia" w:hAnsiTheme="minorEastAsia" w:hint="eastAsia"/>
          <w:sz w:val="24"/>
        </w:rPr>
        <w:t>不</w:t>
      </w:r>
      <w:proofErr w:type="gramEnd"/>
      <w:r>
        <w:rPr>
          <w:rFonts w:asciiTheme="minorEastAsia" w:hAnsiTheme="minorEastAsia" w:hint="eastAsia"/>
          <w:sz w:val="24"/>
        </w:rPr>
        <w:t>免除乙方对货物应承担的质量保证责任。。</w:t>
      </w:r>
    </w:p>
    <w:p w14:paraId="591FE17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4.乙方根据甲方订单送货，不得短少或延迟交货，如有违反乙方承担违约责任。</w:t>
      </w:r>
    </w:p>
    <w:p w14:paraId="371AA665"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六、质保事项</w:t>
      </w:r>
    </w:p>
    <w:p w14:paraId="146E41B1"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1.免费质保期</w:t>
      </w:r>
      <w:r>
        <w:rPr>
          <w:rFonts w:asciiTheme="minorEastAsia" w:hAnsiTheme="minorEastAsia" w:hint="eastAsia"/>
          <w:b/>
          <w:sz w:val="24"/>
          <w:u w:val="single"/>
        </w:rPr>
        <w:t xml:space="preserve"> 壹 </w:t>
      </w:r>
      <w:r>
        <w:rPr>
          <w:rFonts w:asciiTheme="minorEastAsia" w:hAnsiTheme="minorEastAsia" w:hint="eastAsia"/>
          <w:sz w:val="24"/>
        </w:rPr>
        <w:t>年，自单批货到验收合格之日起算。</w:t>
      </w:r>
    </w:p>
    <w:p w14:paraId="64DAE456"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2.免费质保期内，且在正确保存情况下，货物的衰减程度应与国家或厂家相关标准相符。如出现不良，则视为产品质量问题。因甲方使用、存储不当造成产品质量下降的情况除外。</w:t>
      </w:r>
    </w:p>
    <w:p w14:paraId="3C76AA8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asciiTheme="minorEastAsia" w:hAnsiTheme="minorEastAsia" w:hint="eastAsia"/>
          <w:sz w:val="24"/>
          <w:u w:val="single"/>
        </w:rPr>
        <w:t xml:space="preserve">30% </w:t>
      </w:r>
      <w:r>
        <w:rPr>
          <w:rFonts w:asciiTheme="minorEastAsia" w:hAnsiTheme="minorEastAsia" w:hint="eastAsia"/>
          <w:sz w:val="24"/>
        </w:rPr>
        <w:t>标准支付违约金或提前解除合同。</w:t>
      </w:r>
    </w:p>
    <w:p w14:paraId="2F79F855"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4.乙方所供产品质量须符合国家相关标准，如甲方因此被有关省、市执法部门抽检产品不合格或被罚款，一律由乙方负责，甲方将追究乙方违约责任，同时乙方还应赔偿因此</w:t>
      </w:r>
      <w:r>
        <w:rPr>
          <w:rFonts w:asciiTheme="minorEastAsia" w:hAnsiTheme="minorEastAsia" w:hint="eastAsia"/>
          <w:sz w:val="24"/>
        </w:rPr>
        <w:lastRenderedPageBreak/>
        <w:t>给甲方造成的全部损失。因产品本身质量及设计问题造成甲方及第三人人身伤害或财产损失的，由乙方负全部赔偿责任，包括赔偿因此给甲方造成的全部损失。</w:t>
      </w:r>
    </w:p>
    <w:p w14:paraId="75389A2F"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七．</w:t>
      </w:r>
      <w:r>
        <w:rPr>
          <w:rFonts w:asciiTheme="minorEastAsia" w:hAnsiTheme="minorEastAsia" w:hint="eastAsia"/>
          <w:b/>
          <w:sz w:val="24"/>
        </w:rPr>
        <w:t>乙方违约责任</w:t>
      </w:r>
    </w:p>
    <w:p w14:paraId="177FFDF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 乙方所提供产品质量不合格的</w:t>
      </w:r>
      <w:proofErr w:type="gramStart"/>
      <w:r>
        <w:rPr>
          <w:rFonts w:asciiTheme="minorEastAsia" w:hAnsiTheme="minorEastAsia" w:hint="eastAsia"/>
          <w:sz w:val="24"/>
        </w:rPr>
        <w:t>应承担该单批</w:t>
      </w:r>
      <w:proofErr w:type="gramEnd"/>
      <w:r>
        <w:rPr>
          <w:rFonts w:asciiTheme="minorEastAsia" w:hAnsiTheme="minorEastAsia" w:hint="eastAsia"/>
          <w:sz w:val="24"/>
        </w:rPr>
        <w:t>供货价款</w:t>
      </w:r>
      <w:r>
        <w:rPr>
          <w:rFonts w:asciiTheme="minorEastAsia" w:hAnsiTheme="minorEastAsia" w:hint="eastAsia"/>
          <w:sz w:val="24"/>
          <w:u w:val="single"/>
        </w:rPr>
        <w:t>30%</w:t>
      </w:r>
      <w:r>
        <w:rPr>
          <w:rFonts w:asciiTheme="minorEastAsia" w:hAnsiTheme="minorEastAsia" w:hint="eastAsia"/>
          <w:sz w:val="24"/>
        </w:rPr>
        <w:t>的违约金，且甲方有权解除合同；甲方不解除合同的，乙方应当及时交付符合质量要求的货物，</w:t>
      </w:r>
      <w:proofErr w:type="gramStart"/>
      <w:r>
        <w:rPr>
          <w:rFonts w:asciiTheme="minorEastAsia" w:hAnsiTheme="minorEastAsia" w:hint="eastAsia"/>
          <w:sz w:val="24"/>
        </w:rPr>
        <w:t>且按照</w:t>
      </w:r>
      <w:proofErr w:type="gramEnd"/>
      <w:r>
        <w:rPr>
          <w:rFonts w:asciiTheme="minorEastAsia" w:hAnsiTheme="minorEastAsia" w:hint="eastAsia"/>
          <w:sz w:val="24"/>
        </w:rPr>
        <w:t>本条第3款约定承担逾期交货的违约责任。</w:t>
      </w:r>
    </w:p>
    <w:p w14:paraId="243E3D4E"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2.乙方的交货存在数量短少</w:t>
      </w:r>
      <w:proofErr w:type="gramStart"/>
      <w:r>
        <w:rPr>
          <w:rFonts w:asciiTheme="minorEastAsia" w:hAnsiTheme="minorEastAsia" w:hint="eastAsia"/>
          <w:sz w:val="24"/>
        </w:rPr>
        <w:t>等克斤扣两现象</w:t>
      </w:r>
      <w:proofErr w:type="gramEnd"/>
      <w:r>
        <w:rPr>
          <w:rFonts w:asciiTheme="minorEastAsia" w:hAnsiTheme="minorEastAsia" w:hint="eastAsia"/>
          <w:sz w:val="24"/>
        </w:rPr>
        <w:t>的，</w:t>
      </w:r>
      <w:proofErr w:type="gramStart"/>
      <w:r>
        <w:rPr>
          <w:rFonts w:asciiTheme="minorEastAsia" w:hAnsiTheme="minorEastAsia" w:hint="eastAsia"/>
          <w:sz w:val="24"/>
        </w:rPr>
        <w:t>应承担该单批</w:t>
      </w:r>
      <w:proofErr w:type="gramEnd"/>
      <w:r>
        <w:rPr>
          <w:rFonts w:asciiTheme="minorEastAsia" w:hAnsiTheme="minorEastAsia" w:hint="eastAsia"/>
          <w:sz w:val="24"/>
        </w:rPr>
        <w:t>供货价款</w:t>
      </w:r>
      <w:r>
        <w:rPr>
          <w:rFonts w:asciiTheme="minorEastAsia" w:hAnsiTheme="minorEastAsia" w:hint="eastAsia"/>
          <w:sz w:val="24"/>
          <w:u w:val="single"/>
        </w:rPr>
        <w:t>30%</w:t>
      </w:r>
      <w:r>
        <w:rPr>
          <w:rFonts w:asciiTheme="minorEastAsia" w:hAnsiTheme="minorEastAsia" w:hint="eastAsia"/>
          <w:sz w:val="24"/>
        </w:rPr>
        <w:t>的违约金，且乙方应在甲方要求的限期补足，乙方未能在限期内补足则视为逾期交货，按本条第3款约定承担逾期交货的违约责任。</w:t>
      </w:r>
    </w:p>
    <w:p w14:paraId="02C28DA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3.乙方收到订货通知后，未在合同规定的时间内送货的，每逾期一天扣除履约保证金</w:t>
      </w:r>
      <w:r>
        <w:rPr>
          <w:rFonts w:asciiTheme="minorEastAsia" w:hAnsiTheme="minorEastAsia" w:hint="eastAsia"/>
          <w:sz w:val="24"/>
          <w:u w:val="single"/>
        </w:rPr>
        <w:t xml:space="preserve">     6 </w:t>
      </w:r>
      <w:r>
        <w:rPr>
          <w:rFonts w:asciiTheme="minorEastAsia" w:hAnsiTheme="minorEastAsia" w:hint="eastAsia"/>
          <w:sz w:val="24"/>
        </w:rPr>
        <w:t>%，逾期超过</w:t>
      </w:r>
      <w:r>
        <w:rPr>
          <w:rFonts w:asciiTheme="minorEastAsia" w:hAnsiTheme="minorEastAsia" w:hint="eastAsia"/>
          <w:sz w:val="24"/>
          <w:u w:val="single"/>
        </w:rPr>
        <w:t xml:space="preserve"> 3 </w:t>
      </w:r>
      <w:r>
        <w:rPr>
          <w:rFonts w:asciiTheme="minorEastAsia" w:hAnsiTheme="minorEastAsia" w:hint="eastAsia"/>
          <w:sz w:val="24"/>
        </w:rPr>
        <w:t>天，甲方有权解除合同、履约保证金不予退还，给甲方造成损失的，还应赔偿因此给甲方造成的全部损失。不可抗力导致的延迟情况除外。</w:t>
      </w:r>
    </w:p>
    <w:p w14:paraId="7CC077C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4.甲方有权从乙方履约保证金或应付货款中扣除乙方应承担的违约金、赔偿金等，若乙方履约保证金部分或全部被扣，乙方应及时补足，否则甲方有权暂停结算。</w:t>
      </w:r>
    </w:p>
    <w:p w14:paraId="7EC138FC"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5.若因货物出现质量问题，造成甲方其他相关可得利益损失的，乙方还应赔偿因此给甲方造成的全部损失，同时甲方有权视情节追究乙方相关法律责任。</w:t>
      </w:r>
    </w:p>
    <w:p w14:paraId="55B404F8"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八、甲方违约责任</w:t>
      </w:r>
    </w:p>
    <w:p w14:paraId="762F8DC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1.甲方无故中途退货，应向乙方支付退货部分货款</w:t>
      </w:r>
      <w:r>
        <w:rPr>
          <w:rFonts w:asciiTheme="minorEastAsia" w:hAnsiTheme="minorEastAsia" w:hint="eastAsia"/>
          <w:sz w:val="24"/>
          <w:u w:val="single"/>
        </w:rPr>
        <w:t xml:space="preserve"> 3 </w:t>
      </w:r>
      <w:r>
        <w:rPr>
          <w:rFonts w:asciiTheme="minorEastAsia" w:hAnsiTheme="minorEastAsia" w:hint="eastAsia"/>
          <w:sz w:val="24"/>
        </w:rPr>
        <w:t>%的违约金；</w:t>
      </w:r>
    </w:p>
    <w:p w14:paraId="196037BC"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2.甲方无故违反合同规定拒绝接货，应当承担由此而给乙方造成的全部损失；</w:t>
      </w:r>
    </w:p>
    <w:p w14:paraId="1B46F2C1"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九、纠纷解决方式</w:t>
      </w:r>
    </w:p>
    <w:p w14:paraId="0BDB863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本合同履行过程中发生的争议，双方协商解决，协商不成，双方均可向</w:t>
      </w:r>
      <w:r>
        <w:rPr>
          <w:rFonts w:asciiTheme="minorEastAsia" w:hAnsiTheme="minorEastAsia" w:hint="eastAsia"/>
          <w:sz w:val="24"/>
          <w:u w:val="single"/>
        </w:rPr>
        <w:t>甲方所在地</w:t>
      </w:r>
      <w:r>
        <w:rPr>
          <w:rFonts w:asciiTheme="minorEastAsia" w:hAnsiTheme="minorEastAsia" w:hint="eastAsia"/>
          <w:sz w:val="24"/>
        </w:rPr>
        <w:t>人民法院起诉。</w:t>
      </w:r>
    </w:p>
    <w:p w14:paraId="7FB8DD58"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十、合同变更、解除及不可抗力</w:t>
      </w:r>
    </w:p>
    <w:p w14:paraId="7210725A"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1.双方协商一致，可变更、解除本合同。</w:t>
      </w:r>
    </w:p>
    <w:p w14:paraId="7BFFCA6C"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F058873"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lastRenderedPageBreak/>
        <w:t>3.受不可抗力事件影响的一方当事人对于不可抗力事件导致的合同义务的延迟履行或不能履行，不承担任何违约责任。但该方当事人应在3日内以书面的方式将不可抗力事件结束或消除的情况通知另一方当事人。</w:t>
      </w:r>
    </w:p>
    <w:p w14:paraId="325056F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4.双方当事人应在不可抗力事件结束或其影响消除后3日内继续履行其合同义务，合同期限也相应延长。如果不可抗力事件的影响持续超过30日，任何一方当事人均有权终止合同。</w:t>
      </w:r>
    </w:p>
    <w:p w14:paraId="4F24AACD"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十一、转让与分包</w:t>
      </w:r>
    </w:p>
    <w:p w14:paraId="4CB9645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1.除甲方事先书面同意外，乙方不得转让或部分转让其应履行的合同义务；</w:t>
      </w:r>
    </w:p>
    <w:p w14:paraId="7F4B770E"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2.乙方应在投标文件中或以其他书面形式对甲方确认本合同项下所授予的所有分包合同；但该确认不解除乙方承担本合同的任何责任或义务。意即在本合同项下，乙方对甲方负总责。</w:t>
      </w:r>
    </w:p>
    <w:p w14:paraId="0D23544B"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十二、其他</w:t>
      </w:r>
    </w:p>
    <w:p w14:paraId="1F656CA2"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1.按本合同规定应该支付的违约金、赔偿金、保管、保养费和各种经济损失，应当在明确责任后10天内</w:t>
      </w:r>
      <w:r>
        <w:rPr>
          <w:rFonts w:asciiTheme="minorEastAsia" w:hAnsiTheme="minorEastAsia"/>
          <w:sz w:val="24"/>
        </w:rPr>
        <w:t>付清，否则按逾期付款处理</w:t>
      </w:r>
      <w:r>
        <w:rPr>
          <w:rFonts w:asciiTheme="minorEastAsia" w:hAnsiTheme="minorEastAsia" w:hint="eastAsia"/>
          <w:sz w:val="24"/>
        </w:rPr>
        <w:t>，每逾期一天，按应付款项的万分之五向守约方支付违约金</w:t>
      </w:r>
      <w:r>
        <w:rPr>
          <w:rFonts w:asciiTheme="minorEastAsia" w:hAnsiTheme="minorEastAsia"/>
          <w:sz w:val="24"/>
        </w:rPr>
        <w:t>。</w:t>
      </w:r>
    </w:p>
    <w:p w14:paraId="11053CD9" w14:textId="6E60F96C"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2.本合同依据“</w:t>
      </w:r>
      <w:r>
        <w:rPr>
          <w:rFonts w:asciiTheme="minorEastAsia" w:hAnsiTheme="minorEastAsia" w:hint="eastAsia"/>
          <w:sz w:val="24"/>
          <w:u w:val="single"/>
        </w:rPr>
        <w:t>百大合家福公司办公家具采购</w:t>
      </w:r>
      <w:r>
        <w:rPr>
          <w:rFonts w:asciiTheme="minorEastAsia" w:hAnsiTheme="minorEastAsia" w:hint="eastAsia"/>
          <w:sz w:val="24"/>
        </w:rPr>
        <w:t>”（项目编号：</w:t>
      </w:r>
      <w:r w:rsidR="00F757BE" w:rsidRPr="00F757BE">
        <w:rPr>
          <w:rFonts w:asciiTheme="minorEastAsia" w:hAnsiTheme="minorEastAsia"/>
          <w:sz w:val="24"/>
        </w:rPr>
        <w:t>2026BDJTHW00014</w:t>
      </w:r>
      <w:r>
        <w:rPr>
          <w:rFonts w:ascii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14:paraId="10FC1AF0"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3.合同包含附件1《订货通知单》，为本合同不可分割的组成部分。</w:t>
      </w:r>
    </w:p>
    <w:p w14:paraId="32A23551"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4.本合同一式</w:t>
      </w:r>
      <w:r>
        <w:rPr>
          <w:rFonts w:asciiTheme="minorEastAsia" w:hAnsiTheme="minorEastAsia" w:hint="eastAsia"/>
          <w:sz w:val="24"/>
          <w:u w:val="single"/>
        </w:rPr>
        <w:t xml:space="preserve"> 伍  </w:t>
      </w:r>
      <w:r>
        <w:rPr>
          <w:rFonts w:asciiTheme="minorEastAsia" w:hAnsiTheme="minorEastAsia" w:hint="eastAsia"/>
          <w:sz w:val="24"/>
        </w:rPr>
        <w:t>份，甲方执</w:t>
      </w:r>
      <w:r>
        <w:rPr>
          <w:rFonts w:asciiTheme="minorEastAsia" w:hAnsiTheme="minorEastAsia" w:hint="eastAsia"/>
          <w:sz w:val="24"/>
          <w:u w:val="single"/>
        </w:rPr>
        <w:t xml:space="preserve"> 叁</w:t>
      </w:r>
      <w:r>
        <w:rPr>
          <w:rFonts w:asciiTheme="minorEastAsia" w:hAnsiTheme="minorEastAsia" w:hint="eastAsia"/>
          <w:sz w:val="24"/>
        </w:rPr>
        <w:t>份，乙方执</w:t>
      </w:r>
      <w:r>
        <w:rPr>
          <w:rFonts w:asciiTheme="minorEastAsia" w:hAnsiTheme="minorEastAsia" w:hint="eastAsia"/>
          <w:sz w:val="24"/>
          <w:u w:val="single"/>
        </w:rPr>
        <w:t xml:space="preserve"> 贰 </w:t>
      </w:r>
      <w:r>
        <w:rPr>
          <w:rFonts w:asciiTheme="minorEastAsia" w:hAnsiTheme="minorEastAsia" w:hint="eastAsia"/>
          <w:sz w:val="24"/>
        </w:rPr>
        <w:t>份，自双方签署、盖章后生效。</w:t>
      </w:r>
    </w:p>
    <w:p w14:paraId="13E42CE2" w14:textId="77777777" w:rsidR="008250D5" w:rsidRDefault="008250D5">
      <w:pPr>
        <w:widowControl/>
        <w:spacing w:line="360" w:lineRule="auto"/>
        <w:jc w:val="left"/>
        <w:rPr>
          <w:rFonts w:asciiTheme="minorEastAsia" w:hAnsiTheme="minorEastAsia"/>
          <w:sz w:val="24"/>
        </w:rPr>
      </w:pPr>
    </w:p>
    <w:p w14:paraId="339AA661" w14:textId="77777777" w:rsidR="008250D5" w:rsidRDefault="008250D5">
      <w:pPr>
        <w:widowControl/>
        <w:spacing w:line="360" w:lineRule="auto"/>
        <w:jc w:val="left"/>
        <w:rPr>
          <w:rFonts w:asciiTheme="minorEastAsia" w:hAnsiTheme="minorEastAsia"/>
          <w:sz w:val="24"/>
        </w:rPr>
      </w:pPr>
    </w:p>
    <w:p w14:paraId="4EEDADA1"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甲方（签章）：                             乙方（签章）</w:t>
      </w:r>
    </w:p>
    <w:p w14:paraId="0F2AE3E4"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法人代表或授权代理人（签名）：             法人代表或授权代理人（签名）：</w:t>
      </w:r>
    </w:p>
    <w:p w14:paraId="7B75529A"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地址：                                     地址：</w:t>
      </w:r>
    </w:p>
    <w:p w14:paraId="5EEEE7A9"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联系方式：                                 联系方式：</w:t>
      </w:r>
    </w:p>
    <w:p w14:paraId="0E3A3935" w14:textId="77777777" w:rsidR="008250D5" w:rsidRDefault="00F91EDD">
      <w:pPr>
        <w:widowControl/>
        <w:spacing w:line="360" w:lineRule="auto"/>
        <w:jc w:val="left"/>
        <w:rPr>
          <w:rFonts w:asciiTheme="minorEastAsia" w:hAnsiTheme="minorEastAsia"/>
          <w:b/>
          <w:sz w:val="24"/>
        </w:rPr>
      </w:pPr>
      <w:r>
        <w:rPr>
          <w:rFonts w:asciiTheme="minorEastAsia" w:hAnsiTheme="minorEastAsia" w:hint="eastAsia"/>
          <w:sz w:val="24"/>
        </w:rPr>
        <w:t>签订日期：                                 签订日期：</w:t>
      </w:r>
    </w:p>
    <w:p w14:paraId="6AB14E90" w14:textId="77777777" w:rsidR="008250D5" w:rsidRDefault="008250D5">
      <w:pPr>
        <w:widowControl/>
        <w:jc w:val="left"/>
        <w:rPr>
          <w:rFonts w:asciiTheme="minorEastAsia" w:hAnsiTheme="minorEastAsia"/>
          <w:sz w:val="24"/>
        </w:rPr>
      </w:pPr>
    </w:p>
    <w:p w14:paraId="2F1FDFE0" w14:textId="77777777" w:rsidR="008250D5" w:rsidRDefault="008250D5">
      <w:pPr>
        <w:widowControl/>
        <w:jc w:val="left"/>
        <w:rPr>
          <w:rFonts w:asciiTheme="minorEastAsia" w:hAnsiTheme="minorEastAsia"/>
          <w:sz w:val="24"/>
        </w:rPr>
      </w:pPr>
    </w:p>
    <w:p w14:paraId="5D96AF9A" w14:textId="77777777" w:rsidR="008250D5" w:rsidRDefault="008250D5">
      <w:pPr>
        <w:spacing w:line="500" w:lineRule="exact"/>
        <w:rPr>
          <w:rFonts w:asciiTheme="majorEastAsia" w:eastAsiaTheme="majorEastAsia" w:hAnsiTheme="majorEastAsia" w:cs="Arial Unicode MS"/>
          <w:b/>
          <w:bCs/>
          <w:sz w:val="32"/>
          <w:szCs w:val="28"/>
        </w:rPr>
      </w:pPr>
    </w:p>
    <w:p w14:paraId="74DC6DFD" w14:textId="77777777" w:rsidR="008250D5" w:rsidRDefault="008250D5">
      <w:pPr>
        <w:spacing w:line="500" w:lineRule="exact"/>
        <w:rPr>
          <w:rFonts w:asciiTheme="majorEastAsia" w:eastAsiaTheme="majorEastAsia" w:hAnsiTheme="majorEastAsia" w:cs="Arial Unicode MS"/>
          <w:b/>
          <w:bCs/>
          <w:sz w:val="32"/>
          <w:szCs w:val="28"/>
        </w:rPr>
      </w:pPr>
    </w:p>
    <w:p w14:paraId="51278261" w14:textId="77777777" w:rsidR="008250D5" w:rsidRDefault="008250D5">
      <w:pPr>
        <w:spacing w:line="500" w:lineRule="exact"/>
        <w:rPr>
          <w:rFonts w:asciiTheme="majorEastAsia" w:eastAsiaTheme="majorEastAsia" w:hAnsiTheme="majorEastAsia" w:cs="Arial Unicode MS"/>
          <w:b/>
          <w:bCs/>
          <w:sz w:val="32"/>
          <w:szCs w:val="28"/>
        </w:rPr>
      </w:pPr>
    </w:p>
    <w:p w14:paraId="34B1E450" w14:textId="77777777" w:rsidR="008250D5" w:rsidRDefault="00F91EDD">
      <w:pPr>
        <w:spacing w:line="500" w:lineRule="exact"/>
        <w:rPr>
          <w:rFonts w:ascii="宋体" w:eastAsia="宋体" w:hAnsi="宋体" w:cs="宋体"/>
          <w:b/>
          <w:bCs/>
          <w:kern w:val="0"/>
          <w:sz w:val="32"/>
          <w:szCs w:val="22"/>
        </w:rPr>
      </w:pPr>
      <w:r>
        <w:rPr>
          <w:rFonts w:ascii="宋体" w:eastAsia="宋体" w:hAnsi="宋体" w:cs="宋体" w:hint="eastAsia"/>
          <w:b/>
          <w:bCs/>
          <w:kern w:val="0"/>
          <w:sz w:val="32"/>
          <w:szCs w:val="22"/>
        </w:rPr>
        <w:t>附件1：</w:t>
      </w:r>
    </w:p>
    <w:p w14:paraId="49427B31" w14:textId="77777777" w:rsidR="008250D5" w:rsidRDefault="00F91EDD">
      <w:pPr>
        <w:spacing w:line="500" w:lineRule="exact"/>
        <w:ind w:firstLineChars="1100" w:firstLine="3975"/>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安徽百大合家福连锁超市股份有限公司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（五）甲方工作人员不得以明显低于市场的价格向乙方购买房屋、汽车等物品；不得以明显高于市场的价格向乙方出售房屋、汽车等物品；不得以其他交易形式非法收受请托人财物。</w:t>
      </w:r>
    </w:p>
    <w:p w14:paraId="36723D0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（六）甲方工作人员不得利用职务之便收受乙方以回扣、手续费、加班费、咨询费、劳务费、协调费、辛苦费等各种名义给予或赠送的钱物。</w:t>
      </w:r>
    </w:p>
    <w:p w14:paraId="084C6FE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（六）乙方不得以回扣、手续费、加班费、咨询费、劳务费、协调费、辛苦费等各种名义向甲方工作人员给予或赠送钱物。</w:t>
      </w:r>
    </w:p>
    <w:p w14:paraId="3EAE3B63"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lastRenderedPageBreak/>
        <w:t>0551-63453852</w:t>
      </w:r>
      <w:r>
        <w:rPr>
          <w:rFonts w:ascii="宋体" w:eastAsia="宋体" w:hAnsi="宋体" w:cs="宋体" w:hint="eastAsia"/>
          <w:kern w:val="0"/>
          <w:sz w:val="24"/>
          <w:szCs w:val="20"/>
        </w:rPr>
        <w:t xml:space="preserve">  。</w:t>
      </w:r>
    </w:p>
    <w:p w14:paraId="017B1F8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（二）乙方及其工作人员违反本协议第一、三条规定。根据具体情节和造成的后果，甲方有权对乙方采取以下一种或多种处理办法：</w:t>
      </w:r>
    </w:p>
    <w:p w14:paraId="3242A973"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1.全额收取乙方合同履约保证金不予退还；</w:t>
      </w:r>
    </w:p>
    <w:p w14:paraId="0635307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2.追究乙方其他违约责任；</w:t>
      </w:r>
    </w:p>
    <w:p w14:paraId="0CE37B8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57253E4F" w14:textId="77777777" w:rsidR="008250D5" w:rsidRDefault="00F91EDD">
      <w:pPr>
        <w:spacing w:line="500" w:lineRule="exact"/>
        <w:ind w:firstLine="480"/>
        <w:rPr>
          <w:rFonts w:ascii="宋体" w:eastAsia="宋体" w:hAnsi="宋体" w:cs="宋体"/>
          <w:kern w:val="0"/>
          <w:sz w:val="24"/>
          <w:szCs w:val="20"/>
        </w:rPr>
      </w:pPr>
      <w:r>
        <w:rPr>
          <w:rFonts w:ascii="宋体" w:hAnsi="宋体" w:hint="eastAsia"/>
          <w:b/>
          <w:sz w:val="24"/>
        </w:rPr>
        <w:t>备注：在安装施工期间发生任何安全事故等所有责任由乙方承担。</w:t>
      </w:r>
    </w:p>
    <w:p w14:paraId="11D0AC3B" w14:textId="77777777" w:rsidR="008250D5" w:rsidRDefault="008250D5">
      <w:pPr>
        <w:spacing w:line="500" w:lineRule="exact"/>
        <w:ind w:firstLine="480"/>
        <w:rPr>
          <w:rFonts w:ascii="宋体" w:eastAsia="宋体" w:hAnsi="宋体" w:cs="宋体"/>
          <w:kern w:val="0"/>
          <w:sz w:val="24"/>
          <w:szCs w:val="20"/>
        </w:rPr>
      </w:pPr>
    </w:p>
    <w:p w14:paraId="15A963D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0F3368B5"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8250D5" w:rsidRDefault="008250D5">
      <w:pPr>
        <w:spacing w:line="500" w:lineRule="exact"/>
        <w:ind w:firstLine="480"/>
        <w:rPr>
          <w:rFonts w:ascii="宋体" w:eastAsia="宋体" w:hAnsi="宋体" w:cs="宋体"/>
          <w:kern w:val="0"/>
          <w:sz w:val="24"/>
          <w:szCs w:val="20"/>
        </w:rPr>
      </w:pPr>
    </w:p>
    <w:p w14:paraId="3A88F6D1" w14:textId="77777777" w:rsidR="008250D5" w:rsidRDefault="008250D5">
      <w:pPr>
        <w:spacing w:line="500" w:lineRule="exact"/>
        <w:ind w:firstLine="480"/>
        <w:rPr>
          <w:rFonts w:ascii="宋体" w:eastAsia="宋体" w:hAnsi="宋体" w:cs="宋体"/>
          <w:kern w:val="0"/>
          <w:sz w:val="24"/>
          <w:szCs w:val="20"/>
        </w:rPr>
      </w:pPr>
    </w:p>
    <w:p w14:paraId="10EE1CB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759C50D4" w14:textId="77777777" w:rsidR="008250D5" w:rsidRDefault="00F91EDD">
      <w:pPr>
        <w:spacing w:line="500" w:lineRule="exact"/>
        <w:ind w:firstLine="480"/>
        <w:rPr>
          <w:rFonts w:ascii="宋体" w:eastAsia="宋体" w:hAnsi="宋体" w:cs="宋体"/>
          <w:kern w:val="0"/>
          <w:sz w:val="24"/>
          <w:szCs w:val="20"/>
        </w:rPr>
        <w:sectPr w:rsidR="008250D5">
          <w:footerReference w:type="default" r:id="rId8"/>
          <w:pgSz w:w="11906" w:h="16838"/>
          <w:pgMar w:top="1304" w:right="1247" w:bottom="1304" w:left="1247" w:header="851" w:footer="510" w:gutter="0"/>
          <w:cols w:space="425"/>
          <w:docGrid w:type="lines" w:linePitch="312"/>
        </w:sectPr>
      </w:pPr>
      <w:r>
        <w:rPr>
          <w:rFonts w:ascii="宋体" w:eastAsia="宋体" w:hAnsi="宋体" w:cs="宋体" w:hint="eastAsia"/>
          <w:kern w:val="0"/>
          <w:sz w:val="24"/>
          <w:szCs w:val="20"/>
        </w:rPr>
        <w:lastRenderedPageBreak/>
        <w:t xml:space="preserve">日期：                                    日期：                    </w:t>
      </w:r>
    </w:p>
    <w:p w14:paraId="11174DE9" w14:textId="77777777" w:rsidR="008250D5" w:rsidRDefault="00F91EDD">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8250D5" w:rsidRDefault="008250D5">
      <w:pPr>
        <w:widowControl/>
        <w:jc w:val="left"/>
        <w:rPr>
          <w:rFonts w:asciiTheme="majorEastAsia" w:eastAsiaTheme="majorEastAsia" w:hAnsiTheme="majorEastAsia"/>
          <w:b/>
          <w:kern w:val="0"/>
          <w:sz w:val="24"/>
        </w:rPr>
      </w:pPr>
    </w:p>
    <w:p w14:paraId="64B8071D" w14:textId="77777777" w:rsidR="008250D5" w:rsidRDefault="00F91EDD">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8250D5" w:rsidRDefault="008250D5">
      <w:pPr>
        <w:pStyle w:val="3"/>
      </w:pPr>
    </w:p>
    <w:p w14:paraId="0CAFFF48" w14:textId="77777777" w:rsidR="008250D5" w:rsidRDefault="00F91EDD">
      <w:pPr>
        <w:pStyle w:val="3"/>
        <w:ind w:firstLineChars="800" w:firstLine="2570"/>
        <w:rPr>
          <w:sz w:val="28"/>
        </w:rPr>
      </w:pPr>
      <w:r>
        <w:rPr>
          <w:rFonts w:asciiTheme="minorEastAsia" w:eastAsiaTheme="minorEastAsia" w:hAnsiTheme="minorEastAsia" w:cstheme="minorBidi" w:hint="eastAsia"/>
          <w:szCs w:val="36"/>
          <w:u w:val="single"/>
        </w:rPr>
        <w:t xml:space="preserve">百大合家福公司办公家具采购  </w:t>
      </w:r>
    </w:p>
    <w:p w14:paraId="104B8908" w14:textId="77777777" w:rsidR="008250D5" w:rsidRDefault="008250D5"/>
    <w:p w14:paraId="7AA55306" w14:textId="77777777" w:rsidR="008250D5" w:rsidRDefault="008250D5">
      <w:pPr>
        <w:spacing w:line="760" w:lineRule="exact"/>
        <w:jc w:val="center"/>
        <w:outlineLvl w:val="2"/>
        <w:rPr>
          <w:rFonts w:asciiTheme="minorEastAsia" w:hAnsiTheme="minorEastAsia"/>
          <w:b/>
          <w:sz w:val="72"/>
        </w:rPr>
      </w:pPr>
    </w:p>
    <w:p w14:paraId="48D3DD44" w14:textId="77777777" w:rsidR="008250D5" w:rsidRDefault="00F91ED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8250D5" w:rsidRDefault="008250D5">
      <w:pPr>
        <w:pStyle w:val="3"/>
      </w:pPr>
    </w:p>
    <w:p w14:paraId="2889BEFA" w14:textId="77777777" w:rsidR="008250D5" w:rsidRDefault="008250D5">
      <w:pPr>
        <w:spacing w:afterLines="50" w:after="120" w:line="500" w:lineRule="exact"/>
        <w:jc w:val="center"/>
        <w:rPr>
          <w:rFonts w:asciiTheme="minorEastAsia" w:hAnsiTheme="minorEastAsia"/>
          <w:b/>
          <w:sz w:val="32"/>
          <w:szCs w:val="32"/>
        </w:rPr>
      </w:pPr>
    </w:p>
    <w:p w14:paraId="757842A3" w14:textId="77777777" w:rsidR="008250D5" w:rsidRDefault="008250D5">
      <w:pPr>
        <w:spacing w:afterLines="50" w:after="120" w:line="500" w:lineRule="exact"/>
        <w:rPr>
          <w:rFonts w:asciiTheme="minorEastAsia" w:hAnsiTheme="minorEastAsia"/>
          <w:b/>
          <w:sz w:val="32"/>
        </w:rPr>
      </w:pPr>
    </w:p>
    <w:p w14:paraId="6EBFC407" w14:textId="77777777" w:rsidR="008250D5" w:rsidRDefault="008250D5">
      <w:pPr>
        <w:spacing w:afterLines="50" w:after="120" w:line="500" w:lineRule="exact"/>
        <w:rPr>
          <w:rFonts w:asciiTheme="minorEastAsia" w:hAnsiTheme="minorEastAsia"/>
          <w:b/>
          <w:sz w:val="32"/>
        </w:rPr>
      </w:pPr>
    </w:p>
    <w:p w14:paraId="03A3FBD9" w14:textId="77777777" w:rsidR="008250D5" w:rsidRDefault="008250D5">
      <w:pPr>
        <w:spacing w:afterLines="50" w:after="120" w:line="500" w:lineRule="exact"/>
        <w:rPr>
          <w:rFonts w:asciiTheme="minorEastAsia" w:hAnsiTheme="minorEastAsia"/>
          <w:b/>
          <w:sz w:val="32"/>
        </w:rPr>
      </w:pPr>
    </w:p>
    <w:p w14:paraId="4BC9BBB0" w14:textId="77777777" w:rsidR="008250D5" w:rsidRDefault="008250D5">
      <w:pPr>
        <w:spacing w:afterLines="50" w:after="120" w:line="500" w:lineRule="exact"/>
        <w:rPr>
          <w:rFonts w:asciiTheme="minorEastAsia" w:hAnsiTheme="minorEastAsia"/>
          <w:b/>
          <w:sz w:val="32"/>
        </w:rPr>
      </w:pPr>
    </w:p>
    <w:p w14:paraId="522451F3" w14:textId="77777777" w:rsidR="008250D5" w:rsidRDefault="00F91EDD">
      <w:pPr>
        <w:spacing w:afterLines="50" w:after="120" w:line="500" w:lineRule="exact"/>
        <w:ind w:firstLineChars="1150" w:firstLine="3694"/>
        <w:rPr>
          <w:rFonts w:asciiTheme="minorEastAsia" w:hAnsiTheme="minorEastAsia"/>
          <w:b/>
          <w:sz w:val="32"/>
          <w:u w:val="single"/>
        </w:rPr>
      </w:pPr>
      <w:r>
        <w:rPr>
          <w:rFonts w:asciiTheme="minorEastAsia" w:hAnsiTheme="minorEastAsia" w:hint="eastAsia"/>
          <w:b/>
          <w:sz w:val="32"/>
        </w:rPr>
        <w:t>报价人名称：</w:t>
      </w:r>
    </w:p>
    <w:p w14:paraId="3F715769" w14:textId="77777777" w:rsidR="008250D5" w:rsidRDefault="008250D5">
      <w:pPr>
        <w:spacing w:afterLines="50" w:after="120" w:line="500" w:lineRule="exact"/>
        <w:jc w:val="center"/>
        <w:outlineLvl w:val="1"/>
        <w:rPr>
          <w:rFonts w:asciiTheme="minorEastAsia" w:hAnsiTheme="minorEastAsia"/>
          <w:b/>
          <w:sz w:val="32"/>
        </w:rPr>
      </w:pPr>
    </w:p>
    <w:p w14:paraId="3573042D" w14:textId="77777777" w:rsidR="008250D5" w:rsidRDefault="008250D5">
      <w:pPr>
        <w:spacing w:afterLines="50" w:after="120" w:line="500" w:lineRule="exact"/>
        <w:outlineLvl w:val="1"/>
        <w:rPr>
          <w:rFonts w:asciiTheme="minorEastAsia" w:hAnsiTheme="minorEastAsia"/>
          <w:b/>
          <w:sz w:val="32"/>
        </w:rPr>
      </w:pPr>
    </w:p>
    <w:p w14:paraId="16DDE897" w14:textId="77777777" w:rsidR="008250D5" w:rsidRDefault="008250D5">
      <w:pPr>
        <w:spacing w:afterLines="50" w:after="120" w:line="500" w:lineRule="exact"/>
        <w:jc w:val="center"/>
        <w:outlineLvl w:val="1"/>
        <w:rPr>
          <w:rFonts w:asciiTheme="minorEastAsia" w:hAnsiTheme="minorEastAsia"/>
          <w:b/>
          <w:sz w:val="32"/>
        </w:rPr>
      </w:pPr>
    </w:p>
    <w:p w14:paraId="203F2EAF" w14:textId="77777777" w:rsidR="008250D5" w:rsidRDefault="00F91EDD">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2026年 月 日</w:t>
      </w:r>
    </w:p>
    <w:p w14:paraId="458F6934" w14:textId="77777777" w:rsidR="008250D5" w:rsidRDefault="00F91EDD">
      <w:pPr>
        <w:widowControl/>
        <w:jc w:val="left"/>
      </w:pPr>
      <w:r>
        <w:rPr>
          <w:rFonts w:asciiTheme="minorEastAsia" w:hAnsiTheme="minorEastAsia"/>
          <w:b/>
          <w:sz w:val="28"/>
        </w:rPr>
        <w:br w:type="page"/>
      </w:r>
    </w:p>
    <w:p w14:paraId="20C27BD4" w14:textId="77777777" w:rsidR="008250D5" w:rsidRDefault="008250D5">
      <w:pPr>
        <w:widowControl/>
        <w:jc w:val="center"/>
        <w:rPr>
          <w:rFonts w:asciiTheme="majorEastAsia" w:eastAsiaTheme="majorEastAsia" w:hAnsiTheme="majorEastAsia" w:cs="Times New Roman"/>
          <w:b/>
          <w:kern w:val="0"/>
          <w:sz w:val="24"/>
        </w:rPr>
      </w:pPr>
    </w:p>
    <w:p w14:paraId="3F51B0C4" w14:textId="77777777" w:rsidR="008250D5" w:rsidRDefault="00F91ED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8250D5" w:rsidRDefault="008250D5">
      <w:pPr>
        <w:widowControl/>
        <w:spacing w:line="520" w:lineRule="exact"/>
        <w:jc w:val="left"/>
        <w:rPr>
          <w:rFonts w:ascii="宋体" w:eastAsia="宋体" w:hAnsi="宋体" w:cs="宋体"/>
          <w:b/>
          <w:kern w:val="0"/>
          <w:sz w:val="24"/>
        </w:rPr>
      </w:pPr>
    </w:p>
    <w:p w14:paraId="2AF42A05" w14:textId="77777777" w:rsidR="008250D5" w:rsidRDefault="00F91EDD">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eastAsia="宋体" w:hAnsi="宋体" w:cs="宋体" w:hint="eastAsia"/>
          <w:b/>
          <w:kern w:val="0"/>
          <w:sz w:val="24"/>
        </w:rPr>
        <w:t>：</w:t>
      </w:r>
    </w:p>
    <w:p w14:paraId="0284A2EB" w14:textId="64249B3C" w:rsidR="008250D5" w:rsidRDefault="00F91EDD">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20" w:name="OLE_LINK22"/>
      <w:bookmarkStart w:id="21" w:name="OLE_LINK23"/>
      <w:r>
        <w:rPr>
          <w:rFonts w:ascii="宋体" w:eastAsia="宋体" w:hAnsi="宋体" w:cs="Times New Roman" w:hint="eastAsia"/>
          <w:b/>
          <w:bCs/>
          <w:u w:val="single"/>
        </w:rPr>
        <w:t xml:space="preserve">百大合家福公司办公家具采购  </w:t>
      </w:r>
      <w:bookmarkStart w:id="22" w:name="OLE_LINK65"/>
      <w:bookmarkStart w:id="23" w:name="OLE_LINK64"/>
      <w:r>
        <w:rPr>
          <w:rFonts w:ascii="宋体" w:eastAsia="宋体" w:hAnsi="宋体" w:cs="Times New Roman" w:hint="eastAsia"/>
          <w:b/>
          <w:bCs/>
          <w:u w:val="single"/>
        </w:rPr>
        <w:t xml:space="preserve">  </w:t>
      </w:r>
      <w:r>
        <w:rPr>
          <w:rFonts w:ascii="宋体" w:eastAsia="宋体" w:hAnsi="宋体" w:cs="宋体" w:hint="eastAsia"/>
          <w:b/>
          <w:kern w:val="0"/>
          <w:sz w:val="24"/>
          <w:u w:val="single"/>
        </w:rPr>
        <w:t xml:space="preserve">（项目编号: </w:t>
      </w:r>
      <w:r w:rsidR="00900775">
        <w:rPr>
          <w:rFonts w:asciiTheme="minorEastAsia" w:hAnsiTheme="minorEastAsia" w:cs="宋体" w:hint="eastAsia"/>
          <w:spacing w:val="-4"/>
          <w:kern w:val="0"/>
          <w:sz w:val="24"/>
          <w:u w:val="single"/>
        </w:rPr>
        <w:t xml:space="preserve">2026BDJTHW00014 </w:t>
      </w:r>
      <w:r>
        <w:rPr>
          <w:rFonts w:ascii="宋体" w:eastAsia="宋体" w:hAnsi="宋体" w:cs="宋体" w:hint="eastAsia"/>
          <w:b/>
          <w:kern w:val="0"/>
          <w:sz w:val="24"/>
          <w:u w:val="single"/>
        </w:rPr>
        <w:t>）</w:t>
      </w:r>
      <w:r>
        <w:rPr>
          <w:rFonts w:ascii="宋体" w:eastAsia="宋体" w:hAnsi="宋体" w:cs="宋体" w:hint="eastAsia"/>
          <w:kern w:val="0"/>
          <w:sz w:val="24"/>
        </w:rPr>
        <w:t>号</w:t>
      </w:r>
      <w:bookmarkEnd w:id="20"/>
      <w:bookmarkEnd w:id="21"/>
      <w:r>
        <w:rPr>
          <w:rFonts w:ascii="宋体" w:hAnsi="宋体" w:cs="宋体" w:hint="eastAsia"/>
          <w:kern w:val="0"/>
          <w:sz w:val="24"/>
        </w:rPr>
        <w:t>竞</w:t>
      </w:r>
      <w:bookmarkEnd w:id="22"/>
      <w:bookmarkEnd w:id="23"/>
      <w:r>
        <w:rPr>
          <w:rFonts w:ascii="宋体" w:hAnsi="宋体" w:cs="宋体" w:hint="eastAsia"/>
          <w:kern w:val="0"/>
          <w:sz w:val="24"/>
        </w:rPr>
        <w:t>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03B757AB"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8250D5" w:rsidRDefault="00F91EDD">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8250D5" w:rsidRDefault="00F91EDD">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8250D5" w:rsidRDefault="008250D5">
      <w:pPr>
        <w:widowControl/>
        <w:spacing w:line="360" w:lineRule="exact"/>
        <w:ind w:leftChars="400" w:left="840"/>
        <w:jc w:val="left"/>
        <w:rPr>
          <w:rFonts w:ascii="宋体" w:eastAsia="宋体" w:hAnsi="宋体" w:cs="宋体"/>
          <w:kern w:val="0"/>
          <w:sz w:val="24"/>
        </w:rPr>
      </w:pPr>
    </w:p>
    <w:p w14:paraId="0493EA14" w14:textId="77777777" w:rsidR="008250D5" w:rsidRDefault="00F91EDD">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8250D5" w:rsidRDefault="00F91EDD">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2BDA1C9D" w14:textId="77777777" w:rsidR="008250D5" w:rsidRDefault="00F91EDD">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二〇二六年  月  日         </w:t>
      </w:r>
    </w:p>
    <w:p w14:paraId="1F26A81A" w14:textId="77777777" w:rsidR="008250D5" w:rsidRDefault="00F91EDD">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14:paraId="41421B49" w14:textId="77777777" w:rsidR="008250D5" w:rsidRDefault="00F91EDD">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14:paraId="362F30A8" w14:textId="77777777" w:rsidR="008250D5" w:rsidRDefault="008250D5">
      <w:pPr>
        <w:jc w:val="left"/>
        <w:rPr>
          <w:rFonts w:ascii="宋体" w:hAnsi="宋体"/>
          <w:kern w:val="0"/>
          <w:sz w:val="24"/>
        </w:rPr>
      </w:pPr>
    </w:p>
    <w:p w14:paraId="646581DD" w14:textId="77777777" w:rsidR="008250D5" w:rsidRDefault="00F91EDD">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8250D5" w:rsidRDefault="008250D5">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8250D5" w14:paraId="09556473" w14:textId="77777777">
        <w:trPr>
          <w:trHeight w:val="501"/>
        </w:trPr>
        <w:tc>
          <w:tcPr>
            <w:tcW w:w="4927" w:type="dxa"/>
            <w:vAlign w:val="center"/>
          </w:tcPr>
          <w:p w14:paraId="31FA3760" w14:textId="77777777" w:rsidR="008250D5" w:rsidRDefault="00F91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8250D5" w:rsidRDefault="00F91EDD">
            <w:pPr>
              <w:jc w:val="center"/>
              <w:rPr>
                <w:rFonts w:ascii="宋体" w:hAnsi="宋体" w:cs="Calibri"/>
                <w:b/>
                <w:kern w:val="0"/>
                <w:sz w:val="24"/>
              </w:rPr>
            </w:pPr>
            <w:r>
              <w:rPr>
                <w:rFonts w:ascii="宋体" w:hAnsi="宋体" w:cs="Calibri" w:hint="eastAsia"/>
                <w:b/>
                <w:kern w:val="0"/>
                <w:sz w:val="24"/>
              </w:rPr>
              <w:t>身份证反面</w:t>
            </w:r>
          </w:p>
        </w:tc>
      </w:tr>
      <w:tr w:rsidR="008250D5" w14:paraId="28023A9F" w14:textId="77777777">
        <w:trPr>
          <w:trHeight w:val="3898"/>
        </w:trPr>
        <w:tc>
          <w:tcPr>
            <w:tcW w:w="4927" w:type="dxa"/>
            <w:vAlign w:val="center"/>
          </w:tcPr>
          <w:p w14:paraId="74BB49B3" w14:textId="77777777" w:rsidR="008250D5" w:rsidRDefault="008250D5">
            <w:pPr>
              <w:jc w:val="center"/>
              <w:rPr>
                <w:rFonts w:ascii="宋体" w:hAnsi="宋体" w:cs="Calibri"/>
                <w:kern w:val="0"/>
                <w:sz w:val="24"/>
              </w:rPr>
            </w:pPr>
          </w:p>
        </w:tc>
        <w:tc>
          <w:tcPr>
            <w:tcW w:w="4927" w:type="dxa"/>
            <w:vAlign w:val="center"/>
          </w:tcPr>
          <w:p w14:paraId="2AD0B3BE" w14:textId="77777777" w:rsidR="008250D5" w:rsidRDefault="008250D5">
            <w:pPr>
              <w:jc w:val="center"/>
              <w:rPr>
                <w:rFonts w:ascii="宋体" w:hAnsi="宋体" w:cs="Calibri"/>
                <w:kern w:val="0"/>
                <w:sz w:val="24"/>
              </w:rPr>
            </w:pPr>
          </w:p>
        </w:tc>
      </w:tr>
      <w:tr w:rsidR="008250D5" w14:paraId="1351FCA6" w14:textId="77777777">
        <w:trPr>
          <w:trHeight w:val="683"/>
        </w:trPr>
        <w:tc>
          <w:tcPr>
            <w:tcW w:w="9854" w:type="dxa"/>
            <w:gridSpan w:val="2"/>
            <w:vAlign w:val="center"/>
          </w:tcPr>
          <w:p w14:paraId="4B717DE0" w14:textId="77777777" w:rsidR="008250D5" w:rsidRDefault="00F91EDD">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8250D5" w:rsidRDefault="008250D5">
      <w:pPr>
        <w:jc w:val="left"/>
        <w:rPr>
          <w:rFonts w:ascii="宋体" w:hAnsi="宋体"/>
          <w:kern w:val="0"/>
          <w:sz w:val="24"/>
        </w:rPr>
      </w:pPr>
    </w:p>
    <w:p w14:paraId="07930405" w14:textId="77777777" w:rsidR="008250D5" w:rsidRDefault="00F91EDD">
      <w:pPr>
        <w:jc w:val="left"/>
        <w:rPr>
          <w:rFonts w:ascii="宋体" w:hAnsi="宋体"/>
          <w:b/>
          <w:kern w:val="0"/>
          <w:sz w:val="24"/>
        </w:rPr>
      </w:pPr>
      <w:r>
        <w:rPr>
          <w:rFonts w:ascii="宋体" w:hAnsi="宋体" w:hint="eastAsia"/>
          <w:b/>
          <w:kern w:val="0"/>
          <w:sz w:val="24"/>
        </w:rPr>
        <w:t xml:space="preserve">  2.报价单位授权代表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8250D5" w14:paraId="2E65F80A" w14:textId="77777777">
        <w:trPr>
          <w:trHeight w:val="501"/>
        </w:trPr>
        <w:tc>
          <w:tcPr>
            <w:tcW w:w="4927" w:type="dxa"/>
            <w:vAlign w:val="center"/>
          </w:tcPr>
          <w:p w14:paraId="48A7E3FD" w14:textId="77777777" w:rsidR="008250D5" w:rsidRDefault="00F91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8250D5" w:rsidRDefault="00F91EDD">
            <w:pPr>
              <w:jc w:val="center"/>
              <w:rPr>
                <w:rFonts w:ascii="宋体" w:hAnsi="宋体" w:cs="Calibri"/>
                <w:b/>
                <w:kern w:val="0"/>
                <w:sz w:val="24"/>
              </w:rPr>
            </w:pPr>
            <w:r>
              <w:rPr>
                <w:rFonts w:ascii="宋体" w:hAnsi="宋体" w:cs="Calibri" w:hint="eastAsia"/>
                <w:b/>
                <w:kern w:val="0"/>
                <w:sz w:val="24"/>
              </w:rPr>
              <w:t>身份证反面</w:t>
            </w:r>
          </w:p>
        </w:tc>
      </w:tr>
      <w:tr w:rsidR="008250D5" w14:paraId="25DD3EF3" w14:textId="77777777">
        <w:trPr>
          <w:trHeight w:val="3933"/>
        </w:trPr>
        <w:tc>
          <w:tcPr>
            <w:tcW w:w="4927" w:type="dxa"/>
            <w:vAlign w:val="center"/>
          </w:tcPr>
          <w:p w14:paraId="145B5348" w14:textId="77777777" w:rsidR="008250D5" w:rsidRDefault="008250D5">
            <w:pPr>
              <w:jc w:val="center"/>
              <w:rPr>
                <w:rFonts w:ascii="宋体" w:hAnsi="宋体" w:cs="Calibri"/>
                <w:kern w:val="0"/>
                <w:sz w:val="24"/>
              </w:rPr>
            </w:pPr>
          </w:p>
        </w:tc>
        <w:tc>
          <w:tcPr>
            <w:tcW w:w="4927" w:type="dxa"/>
            <w:vAlign w:val="center"/>
          </w:tcPr>
          <w:p w14:paraId="5313C6C6" w14:textId="77777777" w:rsidR="008250D5" w:rsidRDefault="008250D5">
            <w:pPr>
              <w:jc w:val="center"/>
              <w:rPr>
                <w:rFonts w:ascii="宋体" w:hAnsi="宋体" w:cs="Calibri"/>
                <w:kern w:val="0"/>
                <w:sz w:val="24"/>
              </w:rPr>
            </w:pPr>
          </w:p>
        </w:tc>
      </w:tr>
      <w:tr w:rsidR="008250D5" w14:paraId="3575747F" w14:textId="77777777">
        <w:trPr>
          <w:trHeight w:val="683"/>
        </w:trPr>
        <w:tc>
          <w:tcPr>
            <w:tcW w:w="9854" w:type="dxa"/>
            <w:gridSpan w:val="2"/>
            <w:vAlign w:val="center"/>
          </w:tcPr>
          <w:p w14:paraId="2600C2BE" w14:textId="77777777" w:rsidR="008250D5" w:rsidRDefault="00F91EDD">
            <w:pPr>
              <w:jc w:val="left"/>
              <w:rPr>
                <w:rFonts w:ascii="宋体" w:hAnsi="宋体" w:cs="Calibri"/>
                <w:b/>
                <w:kern w:val="0"/>
                <w:sz w:val="24"/>
              </w:rPr>
            </w:pPr>
            <w:r>
              <w:rPr>
                <w:rFonts w:ascii="宋体" w:hAnsi="宋体" w:cs="Calibri" w:hint="eastAsia"/>
                <w:b/>
                <w:kern w:val="0"/>
                <w:sz w:val="24"/>
              </w:rPr>
              <w:t>授权代表联系电话：</w:t>
            </w:r>
          </w:p>
        </w:tc>
      </w:tr>
    </w:tbl>
    <w:p w14:paraId="23D15903" w14:textId="77777777" w:rsidR="008250D5" w:rsidRDefault="00F91EDD">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8250D5" w:rsidRDefault="008250D5">
      <w:pPr>
        <w:jc w:val="center"/>
        <w:rPr>
          <w:b/>
          <w:kern w:val="0"/>
          <w:sz w:val="24"/>
        </w:rPr>
      </w:pPr>
    </w:p>
    <w:p w14:paraId="4E0D00B5" w14:textId="77777777" w:rsidR="008250D5" w:rsidRDefault="00F91EDD">
      <w:pPr>
        <w:widowControl/>
        <w:jc w:val="left"/>
        <w:rPr>
          <w:b/>
          <w:kern w:val="0"/>
          <w:sz w:val="24"/>
        </w:rPr>
      </w:pPr>
      <w:r>
        <w:rPr>
          <w:b/>
          <w:kern w:val="0"/>
          <w:sz w:val="24"/>
        </w:rPr>
        <w:br w:type="page"/>
      </w:r>
    </w:p>
    <w:p w14:paraId="5D2B9211" w14:textId="77777777" w:rsidR="008250D5" w:rsidRDefault="00F91EDD">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8250D5" w:rsidRDefault="008250D5"/>
    <w:p w14:paraId="49800DFD" w14:textId="77777777" w:rsidR="008250D5" w:rsidRDefault="00F91EDD">
      <w:pPr>
        <w:spacing w:line="720" w:lineRule="exact"/>
        <w:rPr>
          <w:rFonts w:ascii="宋体" w:hAnsi="宋体"/>
          <w:sz w:val="24"/>
        </w:rPr>
      </w:pPr>
      <w:r>
        <w:rPr>
          <w:rFonts w:ascii="宋体" w:hAnsi="宋体" w:hint="eastAsia"/>
          <w:sz w:val="24"/>
          <w:u w:val="single"/>
        </w:rPr>
        <w:t xml:space="preserve">（投标单位名称）        </w:t>
      </w:r>
      <w:r>
        <w:rPr>
          <w:rFonts w:ascii="宋体" w:hAnsi="宋体" w:hint="eastAsia"/>
          <w:sz w:val="24"/>
        </w:rPr>
        <w:t>为依照《中华人民共和国公司法》等法律法规成立的（企业性质）公司，公司注册资本为万元，公司股东出资比例和出资额如下：</w:t>
      </w:r>
    </w:p>
    <w:p w14:paraId="5EB76940" w14:textId="77777777" w:rsidR="008250D5" w:rsidRDefault="00F91EDD">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16EF2657" w14:textId="77777777" w:rsidR="008250D5" w:rsidRDefault="00F91EDD">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30AF11C7" w14:textId="77777777" w:rsidR="008250D5" w:rsidRDefault="00F91EDD">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6522CBC0" w14:textId="77777777" w:rsidR="008250D5" w:rsidRDefault="00F91EDD">
      <w:pPr>
        <w:spacing w:line="720" w:lineRule="exact"/>
        <w:rPr>
          <w:rFonts w:ascii="宋体" w:hAnsi="宋体"/>
          <w:sz w:val="24"/>
        </w:rPr>
      </w:pPr>
      <w:r>
        <w:rPr>
          <w:rFonts w:ascii="宋体" w:hAnsi="宋体" w:hint="eastAsia"/>
          <w:sz w:val="24"/>
        </w:rPr>
        <w:t xml:space="preserve">    ……</w:t>
      </w:r>
    </w:p>
    <w:p w14:paraId="7A6A986F" w14:textId="77777777" w:rsidR="008250D5" w:rsidRDefault="00F91EDD">
      <w:pPr>
        <w:spacing w:line="720" w:lineRule="exact"/>
        <w:ind w:firstLineChars="200" w:firstLine="480"/>
        <w:rPr>
          <w:rFonts w:ascii="宋体" w:hAnsi="宋体"/>
          <w:sz w:val="24"/>
          <w:u w:val="single"/>
        </w:rPr>
      </w:pPr>
      <w:r>
        <w:rPr>
          <w:rFonts w:ascii="宋体" w:hAnsi="宋体" w:hint="eastAsia"/>
          <w:sz w:val="24"/>
        </w:rPr>
        <w:t>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35C4208" w14:textId="77777777" w:rsidR="008250D5" w:rsidRDefault="00F91EDD">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8250D5" w:rsidRDefault="00F91EDD">
      <w:pPr>
        <w:spacing w:line="720" w:lineRule="exact"/>
        <w:rPr>
          <w:rFonts w:ascii="宋体" w:hAnsi="宋体"/>
          <w:sz w:val="24"/>
        </w:rPr>
      </w:pPr>
      <w:r>
        <w:rPr>
          <w:rFonts w:ascii="宋体" w:hAnsi="宋体" w:hint="eastAsia"/>
          <w:sz w:val="24"/>
        </w:rPr>
        <w:t xml:space="preserve">    特此说明</w:t>
      </w:r>
    </w:p>
    <w:p w14:paraId="636EF45A" w14:textId="77777777" w:rsidR="008250D5" w:rsidRDefault="008250D5">
      <w:pPr>
        <w:spacing w:line="720" w:lineRule="exact"/>
        <w:rPr>
          <w:rFonts w:ascii="宋体" w:hAnsi="宋体"/>
          <w:sz w:val="24"/>
        </w:rPr>
      </w:pPr>
    </w:p>
    <w:p w14:paraId="71837042" w14:textId="77777777" w:rsidR="008250D5" w:rsidRDefault="00F91EDD">
      <w:pPr>
        <w:spacing w:line="720" w:lineRule="exact"/>
        <w:rPr>
          <w:rFonts w:ascii="宋体" w:hAnsi="宋体"/>
          <w:sz w:val="24"/>
        </w:rPr>
      </w:pPr>
      <w:r>
        <w:rPr>
          <w:rFonts w:ascii="宋体" w:hAnsi="宋体" w:hint="eastAsia"/>
          <w:sz w:val="24"/>
        </w:rPr>
        <w:t xml:space="preserve">                                           报价人（公章）：</w:t>
      </w:r>
    </w:p>
    <w:p w14:paraId="61FA0440" w14:textId="77777777" w:rsidR="008250D5" w:rsidRDefault="00F91EDD">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36E2946D" w14:textId="77777777" w:rsidR="008250D5" w:rsidRDefault="00F91EDD">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w:t>
      </w:r>
      <w:r>
        <w:rPr>
          <w:rFonts w:ascii="宋体" w:eastAsia="宋体" w:hAnsi="宋体" w:cs="宋体" w:hint="eastAsia"/>
          <w:kern w:val="0"/>
          <w:sz w:val="24"/>
        </w:rPr>
        <w:t xml:space="preserve">二〇二六年  月  日    </w:t>
      </w:r>
    </w:p>
    <w:p w14:paraId="5A61098A" w14:textId="77777777" w:rsidR="008250D5" w:rsidRDefault="008250D5">
      <w:pPr>
        <w:widowControl/>
        <w:jc w:val="center"/>
        <w:rPr>
          <w:rFonts w:asciiTheme="majorEastAsia" w:eastAsiaTheme="majorEastAsia" w:hAnsiTheme="majorEastAsia" w:cs="Times New Roman"/>
          <w:b/>
          <w:kern w:val="0"/>
          <w:sz w:val="24"/>
        </w:rPr>
      </w:pPr>
    </w:p>
    <w:p w14:paraId="48FABE65" w14:textId="77777777" w:rsidR="008250D5" w:rsidRDefault="00F91EDD">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8250D5" w:rsidRDefault="008250D5">
      <w:pPr>
        <w:widowControl/>
        <w:jc w:val="left"/>
        <w:rPr>
          <w:rFonts w:asciiTheme="majorEastAsia" w:eastAsiaTheme="majorEastAsia" w:hAnsiTheme="majorEastAsia" w:cs="Times New Roman"/>
          <w:b/>
          <w:kern w:val="0"/>
          <w:sz w:val="24"/>
        </w:rPr>
      </w:pPr>
    </w:p>
    <w:p w14:paraId="5A77BCC2" w14:textId="77777777" w:rsidR="008250D5" w:rsidRDefault="00F91EDD">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8250D5" w:rsidRDefault="00F91EDD">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8250D5" w:rsidRDefault="008250D5">
      <w:pPr>
        <w:widowControl/>
        <w:spacing w:line="240" w:lineRule="exact"/>
        <w:jc w:val="left"/>
        <w:rPr>
          <w:rFonts w:asciiTheme="minorEastAsia" w:hAnsiTheme="minorEastAsia"/>
          <w:b/>
          <w:sz w:val="24"/>
        </w:rPr>
      </w:pPr>
    </w:p>
    <w:p w14:paraId="2AA55519" w14:textId="77777777" w:rsidR="008250D5" w:rsidRDefault="00F91EDD">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77777777" w:rsidR="008250D5" w:rsidRDefault="00F91EDD">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Cs/>
          <w:kern w:val="0"/>
          <w:sz w:val="24"/>
        </w:rPr>
        <w:t xml:space="preserve">》；  </w:t>
      </w:r>
    </w:p>
    <w:p w14:paraId="77FA2AD4" w14:textId="77777777" w:rsidR="008250D5" w:rsidRDefault="00F91ED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w:t>
      </w:r>
      <w:r>
        <w:rPr>
          <w:rFonts w:asciiTheme="minorEastAsia" w:hAnsiTheme="minorEastAsia" w:cs="宋体"/>
          <w:kern w:val="0"/>
          <w:sz w:val="24"/>
        </w:rPr>
        <w:t xml:space="preserve"> </w:t>
      </w:r>
      <w:r>
        <w:rPr>
          <w:rFonts w:asciiTheme="minorEastAsia" w:hAnsiTheme="minorEastAsia" w:cs="宋体" w:hint="eastAsia"/>
          <w:kern w:val="0"/>
          <w:sz w:val="24"/>
        </w:rPr>
        <w:t>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开户银行名称及地址、税率说明等 ；</w:t>
      </w:r>
    </w:p>
    <w:p w14:paraId="42E64513" w14:textId="77777777" w:rsidR="008250D5" w:rsidRDefault="00F91EDD">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3.需要说明的其它情况（如有）。</w:t>
      </w:r>
    </w:p>
    <w:p w14:paraId="3B7EEADE" w14:textId="77777777" w:rsidR="008250D5" w:rsidRDefault="008250D5">
      <w:pPr>
        <w:widowControl/>
        <w:jc w:val="center"/>
        <w:rPr>
          <w:rFonts w:asciiTheme="majorEastAsia" w:eastAsiaTheme="majorEastAsia" w:hAnsiTheme="majorEastAsia" w:cs="Times New Roman"/>
          <w:b/>
          <w:kern w:val="0"/>
          <w:sz w:val="24"/>
        </w:rPr>
      </w:pPr>
    </w:p>
    <w:p w14:paraId="355D2A23" w14:textId="77777777" w:rsidR="008250D5" w:rsidRDefault="008250D5">
      <w:pPr>
        <w:widowControl/>
        <w:jc w:val="center"/>
        <w:rPr>
          <w:rFonts w:asciiTheme="majorEastAsia" w:eastAsiaTheme="majorEastAsia" w:hAnsiTheme="majorEastAsia" w:cs="Times New Roman"/>
          <w:b/>
          <w:kern w:val="0"/>
          <w:sz w:val="24"/>
        </w:rPr>
      </w:pPr>
    </w:p>
    <w:p w14:paraId="779700F6" w14:textId="77777777" w:rsidR="008250D5" w:rsidRDefault="008250D5">
      <w:pPr>
        <w:widowControl/>
        <w:jc w:val="center"/>
        <w:rPr>
          <w:rFonts w:asciiTheme="majorEastAsia" w:eastAsiaTheme="majorEastAsia" w:hAnsiTheme="majorEastAsia" w:cs="Times New Roman"/>
          <w:b/>
          <w:kern w:val="0"/>
          <w:sz w:val="24"/>
        </w:rPr>
      </w:pPr>
    </w:p>
    <w:p w14:paraId="0C73EA7D" w14:textId="77777777" w:rsidR="008250D5" w:rsidRDefault="008250D5">
      <w:pPr>
        <w:widowControl/>
        <w:jc w:val="center"/>
        <w:rPr>
          <w:rFonts w:asciiTheme="majorEastAsia" w:eastAsiaTheme="majorEastAsia" w:hAnsiTheme="majorEastAsia" w:cs="Times New Roman"/>
          <w:b/>
          <w:kern w:val="0"/>
          <w:sz w:val="24"/>
        </w:rPr>
      </w:pPr>
    </w:p>
    <w:p w14:paraId="362104A5" w14:textId="77777777" w:rsidR="008250D5" w:rsidRDefault="008250D5">
      <w:pPr>
        <w:widowControl/>
        <w:jc w:val="center"/>
        <w:rPr>
          <w:rFonts w:asciiTheme="majorEastAsia" w:eastAsiaTheme="majorEastAsia" w:hAnsiTheme="majorEastAsia" w:cs="Times New Roman"/>
          <w:b/>
          <w:kern w:val="0"/>
          <w:sz w:val="24"/>
        </w:rPr>
      </w:pPr>
    </w:p>
    <w:p w14:paraId="18AD3932" w14:textId="77777777" w:rsidR="008250D5" w:rsidRDefault="008250D5">
      <w:pPr>
        <w:widowControl/>
        <w:jc w:val="center"/>
        <w:rPr>
          <w:rFonts w:asciiTheme="majorEastAsia" w:eastAsiaTheme="majorEastAsia" w:hAnsiTheme="majorEastAsia" w:cs="Times New Roman"/>
          <w:b/>
          <w:kern w:val="0"/>
          <w:sz w:val="24"/>
        </w:rPr>
      </w:pPr>
    </w:p>
    <w:p w14:paraId="1FBC1135" w14:textId="77777777" w:rsidR="008250D5" w:rsidRDefault="008250D5">
      <w:pPr>
        <w:widowControl/>
        <w:jc w:val="center"/>
        <w:rPr>
          <w:rFonts w:asciiTheme="majorEastAsia" w:eastAsiaTheme="majorEastAsia" w:hAnsiTheme="majorEastAsia" w:cs="Times New Roman"/>
          <w:b/>
          <w:kern w:val="0"/>
          <w:sz w:val="24"/>
        </w:rPr>
      </w:pPr>
    </w:p>
    <w:p w14:paraId="6028C939" w14:textId="77777777" w:rsidR="008250D5" w:rsidRDefault="008250D5">
      <w:pPr>
        <w:widowControl/>
        <w:jc w:val="center"/>
        <w:rPr>
          <w:rFonts w:asciiTheme="majorEastAsia" w:eastAsiaTheme="majorEastAsia" w:hAnsiTheme="majorEastAsia" w:cs="Times New Roman"/>
          <w:b/>
          <w:kern w:val="0"/>
          <w:sz w:val="24"/>
        </w:rPr>
      </w:pPr>
    </w:p>
    <w:p w14:paraId="7F0788A6" w14:textId="77777777" w:rsidR="008250D5" w:rsidRDefault="008250D5">
      <w:pPr>
        <w:widowControl/>
        <w:jc w:val="center"/>
        <w:rPr>
          <w:rFonts w:asciiTheme="majorEastAsia" w:eastAsiaTheme="majorEastAsia" w:hAnsiTheme="majorEastAsia" w:cs="Times New Roman"/>
          <w:b/>
          <w:kern w:val="0"/>
          <w:sz w:val="24"/>
        </w:rPr>
      </w:pPr>
    </w:p>
    <w:p w14:paraId="60107EBF" w14:textId="77777777" w:rsidR="008250D5" w:rsidRDefault="008250D5">
      <w:pPr>
        <w:widowControl/>
        <w:jc w:val="center"/>
        <w:rPr>
          <w:rFonts w:asciiTheme="majorEastAsia" w:eastAsiaTheme="majorEastAsia" w:hAnsiTheme="majorEastAsia" w:cs="Times New Roman"/>
          <w:b/>
          <w:kern w:val="0"/>
          <w:sz w:val="24"/>
        </w:rPr>
      </w:pPr>
    </w:p>
    <w:p w14:paraId="162F3CD4" w14:textId="77777777" w:rsidR="008250D5" w:rsidRDefault="008250D5">
      <w:pPr>
        <w:widowControl/>
        <w:jc w:val="center"/>
        <w:rPr>
          <w:rFonts w:asciiTheme="majorEastAsia" w:eastAsiaTheme="majorEastAsia" w:hAnsiTheme="majorEastAsia" w:cs="Times New Roman"/>
          <w:b/>
          <w:kern w:val="0"/>
          <w:sz w:val="24"/>
        </w:rPr>
      </w:pPr>
    </w:p>
    <w:p w14:paraId="73DB4810" w14:textId="77777777" w:rsidR="008250D5" w:rsidRDefault="008250D5">
      <w:pPr>
        <w:widowControl/>
        <w:jc w:val="center"/>
        <w:rPr>
          <w:rFonts w:asciiTheme="majorEastAsia" w:eastAsiaTheme="majorEastAsia" w:hAnsiTheme="majorEastAsia" w:cs="Times New Roman"/>
          <w:b/>
          <w:kern w:val="0"/>
          <w:sz w:val="24"/>
        </w:rPr>
      </w:pPr>
    </w:p>
    <w:p w14:paraId="5BDA4087" w14:textId="77777777" w:rsidR="008250D5" w:rsidRDefault="008250D5">
      <w:pPr>
        <w:widowControl/>
        <w:jc w:val="center"/>
        <w:rPr>
          <w:rFonts w:asciiTheme="majorEastAsia" w:eastAsiaTheme="majorEastAsia" w:hAnsiTheme="majorEastAsia" w:cs="Times New Roman"/>
          <w:b/>
          <w:kern w:val="0"/>
          <w:sz w:val="24"/>
        </w:rPr>
      </w:pPr>
    </w:p>
    <w:p w14:paraId="01F7ECFE" w14:textId="77777777" w:rsidR="008250D5" w:rsidRDefault="008250D5">
      <w:pPr>
        <w:widowControl/>
        <w:jc w:val="center"/>
        <w:rPr>
          <w:rFonts w:asciiTheme="majorEastAsia" w:eastAsiaTheme="majorEastAsia" w:hAnsiTheme="majorEastAsia" w:cs="Times New Roman"/>
          <w:b/>
          <w:kern w:val="0"/>
          <w:sz w:val="24"/>
        </w:rPr>
      </w:pPr>
    </w:p>
    <w:p w14:paraId="736C12D6" w14:textId="77777777" w:rsidR="008250D5" w:rsidRDefault="008250D5">
      <w:pPr>
        <w:widowControl/>
        <w:jc w:val="center"/>
        <w:rPr>
          <w:rFonts w:asciiTheme="majorEastAsia" w:eastAsiaTheme="majorEastAsia" w:hAnsiTheme="majorEastAsia" w:cs="Times New Roman"/>
          <w:b/>
          <w:kern w:val="0"/>
          <w:sz w:val="24"/>
        </w:rPr>
      </w:pPr>
    </w:p>
    <w:p w14:paraId="62542507" w14:textId="77777777" w:rsidR="008250D5" w:rsidRDefault="008250D5">
      <w:pPr>
        <w:widowControl/>
        <w:jc w:val="center"/>
        <w:rPr>
          <w:rFonts w:asciiTheme="majorEastAsia" w:eastAsiaTheme="majorEastAsia" w:hAnsiTheme="majorEastAsia" w:cs="Times New Roman"/>
          <w:b/>
          <w:kern w:val="0"/>
          <w:sz w:val="24"/>
        </w:rPr>
      </w:pPr>
    </w:p>
    <w:p w14:paraId="702C4324" w14:textId="77777777" w:rsidR="008250D5" w:rsidRDefault="008250D5">
      <w:pPr>
        <w:widowControl/>
        <w:jc w:val="center"/>
        <w:rPr>
          <w:rFonts w:asciiTheme="majorEastAsia" w:eastAsiaTheme="majorEastAsia" w:hAnsiTheme="majorEastAsia" w:cs="Times New Roman"/>
          <w:b/>
          <w:kern w:val="0"/>
          <w:sz w:val="24"/>
        </w:rPr>
      </w:pPr>
    </w:p>
    <w:p w14:paraId="4E656F89" w14:textId="77777777" w:rsidR="008250D5" w:rsidRDefault="008250D5">
      <w:pPr>
        <w:widowControl/>
        <w:jc w:val="center"/>
        <w:rPr>
          <w:rFonts w:asciiTheme="majorEastAsia" w:eastAsiaTheme="majorEastAsia" w:hAnsiTheme="majorEastAsia" w:cs="Times New Roman"/>
          <w:b/>
          <w:kern w:val="0"/>
          <w:sz w:val="24"/>
        </w:rPr>
      </w:pPr>
    </w:p>
    <w:p w14:paraId="3AAE9FA1" w14:textId="77777777" w:rsidR="008250D5" w:rsidRDefault="008250D5">
      <w:pPr>
        <w:widowControl/>
        <w:jc w:val="center"/>
        <w:rPr>
          <w:rFonts w:asciiTheme="majorEastAsia" w:eastAsiaTheme="majorEastAsia" w:hAnsiTheme="majorEastAsia" w:cs="Times New Roman"/>
          <w:b/>
          <w:kern w:val="0"/>
          <w:sz w:val="24"/>
        </w:rPr>
      </w:pPr>
    </w:p>
    <w:p w14:paraId="105A7E13" w14:textId="77777777" w:rsidR="008250D5" w:rsidRDefault="008250D5">
      <w:pPr>
        <w:widowControl/>
        <w:jc w:val="center"/>
        <w:rPr>
          <w:rFonts w:asciiTheme="majorEastAsia" w:eastAsiaTheme="majorEastAsia" w:hAnsiTheme="majorEastAsia" w:cs="Times New Roman"/>
          <w:b/>
          <w:kern w:val="0"/>
          <w:sz w:val="24"/>
        </w:rPr>
      </w:pPr>
    </w:p>
    <w:p w14:paraId="07266EBD" w14:textId="77777777" w:rsidR="008250D5" w:rsidRDefault="008250D5">
      <w:pPr>
        <w:widowControl/>
        <w:jc w:val="center"/>
        <w:rPr>
          <w:rFonts w:asciiTheme="majorEastAsia" w:eastAsiaTheme="majorEastAsia" w:hAnsiTheme="majorEastAsia" w:cs="Times New Roman"/>
          <w:b/>
          <w:kern w:val="0"/>
          <w:sz w:val="24"/>
        </w:rPr>
      </w:pPr>
    </w:p>
    <w:p w14:paraId="70F336C0" w14:textId="77777777" w:rsidR="008250D5" w:rsidRDefault="008250D5">
      <w:pPr>
        <w:widowControl/>
        <w:jc w:val="center"/>
        <w:rPr>
          <w:rFonts w:asciiTheme="majorEastAsia" w:eastAsiaTheme="majorEastAsia" w:hAnsiTheme="majorEastAsia" w:cs="Times New Roman"/>
          <w:b/>
          <w:kern w:val="0"/>
          <w:sz w:val="24"/>
        </w:rPr>
      </w:pPr>
    </w:p>
    <w:p w14:paraId="5771186F" w14:textId="77777777" w:rsidR="008250D5" w:rsidRDefault="008250D5">
      <w:pPr>
        <w:widowControl/>
        <w:jc w:val="center"/>
        <w:rPr>
          <w:rFonts w:asciiTheme="majorEastAsia" w:eastAsiaTheme="majorEastAsia" w:hAnsiTheme="majorEastAsia" w:cs="Times New Roman"/>
          <w:b/>
          <w:kern w:val="0"/>
          <w:sz w:val="24"/>
        </w:rPr>
      </w:pPr>
    </w:p>
    <w:p w14:paraId="11DA1C29" w14:textId="77777777" w:rsidR="008250D5" w:rsidRDefault="008250D5">
      <w:pPr>
        <w:widowControl/>
        <w:jc w:val="center"/>
        <w:rPr>
          <w:rFonts w:asciiTheme="majorEastAsia" w:eastAsiaTheme="majorEastAsia" w:hAnsiTheme="majorEastAsia" w:cs="Times New Roman"/>
          <w:b/>
          <w:kern w:val="0"/>
          <w:sz w:val="24"/>
        </w:rPr>
      </w:pPr>
    </w:p>
    <w:p w14:paraId="7777165A" w14:textId="77777777" w:rsidR="008250D5" w:rsidRDefault="008250D5">
      <w:pPr>
        <w:widowControl/>
        <w:jc w:val="center"/>
        <w:rPr>
          <w:rFonts w:asciiTheme="majorEastAsia" w:eastAsiaTheme="majorEastAsia" w:hAnsiTheme="majorEastAsia" w:cs="Times New Roman"/>
          <w:b/>
          <w:kern w:val="0"/>
          <w:sz w:val="24"/>
        </w:rPr>
      </w:pPr>
    </w:p>
    <w:p w14:paraId="12D59DB9" w14:textId="77777777" w:rsidR="008250D5" w:rsidRDefault="008250D5">
      <w:pPr>
        <w:widowControl/>
        <w:jc w:val="center"/>
        <w:rPr>
          <w:rFonts w:asciiTheme="majorEastAsia" w:eastAsiaTheme="majorEastAsia" w:hAnsiTheme="majorEastAsia" w:cs="Times New Roman"/>
          <w:b/>
          <w:kern w:val="0"/>
          <w:sz w:val="24"/>
        </w:rPr>
      </w:pPr>
    </w:p>
    <w:p w14:paraId="53906DDD" w14:textId="77777777" w:rsidR="008250D5" w:rsidRDefault="008250D5">
      <w:pPr>
        <w:widowControl/>
        <w:jc w:val="center"/>
        <w:rPr>
          <w:rFonts w:asciiTheme="majorEastAsia" w:eastAsiaTheme="majorEastAsia" w:hAnsiTheme="majorEastAsia" w:cs="Times New Roman"/>
          <w:b/>
          <w:kern w:val="0"/>
          <w:sz w:val="24"/>
        </w:rPr>
      </w:pPr>
    </w:p>
    <w:p w14:paraId="32245E2D" w14:textId="77777777" w:rsidR="008250D5" w:rsidRDefault="008250D5">
      <w:pPr>
        <w:widowControl/>
        <w:jc w:val="center"/>
        <w:rPr>
          <w:rFonts w:asciiTheme="majorEastAsia" w:eastAsiaTheme="majorEastAsia" w:hAnsiTheme="majorEastAsia" w:cs="Times New Roman"/>
          <w:b/>
          <w:kern w:val="0"/>
          <w:sz w:val="24"/>
        </w:rPr>
      </w:pPr>
    </w:p>
    <w:p w14:paraId="65F6BAA5" w14:textId="77777777" w:rsidR="008250D5" w:rsidRDefault="008250D5">
      <w:pPr>
        <w:widowControl/>
        <w:jc w:val="center"/>
        <w:rPr>
          <w:rFonts w:asciiTheme="majorEastAsia" w:eastAsiaTheme="majorEastAsia" w:hAnsiTheme="majorEastAsia" w:cs="Times New Roman"/>
          <w:b/>
          <w:kern w:val="0"/>
          <w:sz w:val="24"/>
        </w:rPr>
      </w:pPr>
    </w:p>
    <w:p w14:paraId="6787E0FE" w14:textId="77777777" w:rsidR="008250D5" w:rsidRDefault="008250D5">
      <w:pPr>
        <w:widowControl/>
        <w:jc w:val="left"/>
        <w:rPr>
          <w:rFonts w:asciiTheme="minorEastAsia" w:hAnsiTheme="minorEastAsia" w:cs="宋体"/>
          <w:b/>
          <w:kern w:val="0"/>
          <w:sz w:val="24"/>
        </w:rPr>
      </w:pPr>
    </w:p>
    <w:p w14:paraId="2A74A109" w14:textId="77777777" w:rsidR="008250D5" w:rsidRDefault="00F91EDD">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71F5711" w14:textId="77777777" w:rsidR="008250D5" w:rsidRDefault="008250D5">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8250D5"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77777777" w:rsidR="008250D5" w:rsidRDefault="00F91EDD">
            <w:pPr>
              <w:ind w:firstLineChars="200" w:firstLine="482"/>
            </w:pPr>
            <w:r>
              <w:rPr>
                <w:rFonts w:asciiTheme="majorEastAsia" w:eastAsiaTheme="majorEastAsia" w:hAnsiTheme="majorEastAsia" w:cs="宋体" w:hint="eastAsia"/>
                <w:b/>
                <w:kern w:val="0"/>
                <w:sz w:val="24"/>
              </w:rPr>
              <w:t xml:space="preserve">百大合家福公司办公家具采购  </w:t>
            </w:r>
          </w:p>
        </w:tc>
      </w:tr>
      <w:tr w:rsidR="008250D5"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3F5C3C22" w:rsidR="008250D5" w:rsidRDefault="00900775">
            <w:pPr>
              <w:pStyle w:val="a5"/>
              <w:spacing w:line="580" w:lineRule="exact"/>
              <w:jc w:val="center"/>
              <w:rPr>
                <w:rFonts w:asciiTheme="minorEastAsia" w:hAnsiTheme="minorEastAsia" w:cs="宋体"/>
                <w:spacing w:val="-4"/>
                <w:kern w:val="0"/>
                <w:sz w:val="24"/>
              </w:rPr>
            </w:pPr>
            <w:r>
              <w:rPr>
                <w:rFonts w:asciiTheme="minorEastAsia" w:hAnsiTheme="minorEastAsia" w:cs="宋体" w:hint="eastAsia"/>
                <w:spacing w:val="-4"/>
                <w:kern w:val="0"/>
                <w:sz w:val="24"/>
              </w:rPr>
              <w:t xml:space="preserve">2026BDJTHW00014 </w:t>
            </w:r>
          </w:p>
        </w:tc>
      </w:tr>
      <w:tr w:rsidR="008250D5"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8250D5" w:rsidRDefault="008250D5">
            <w:pPr>
              <w:widowControl/>
              <w:tabs>
                <w:tab w:val="left" w:pos="420"/>
              </w:tabs>
              <w:spacing w:line="500" w:lineRule="exact"/>
              <w:jc w:val="center"/>
              <w:rPr>
                <w:rFonts w:asciiTheme="majorEastAsia" w:eastAsiaTheme="majorEastAsia" w:hAnsiTheme="majorEastAsia" w:cs="宋体"/>
                <w:b/>
                <w:kern w:val="0"/>
                <w:sz w:val="24"/>
              </w:rPr>
            </w:pPr>
          </w:p>
        </w:tc>
      </w:tr>
      <w:tr w:rsidR="008250D5"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8250D5" w:rsidRDefault="00F91ED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8250D5"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8250D5"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8250D5" w:rsidRDefault="00F91ED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8250D5"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8250D5" w:rsidRDefault="00F91EDD">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8250D5" w:rsidRDefault="008250D5">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8250D5" w:rsidRDefault="00F91ED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8250D5" w:rsidRDefault="00F91ED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8250D5"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8250D5" w:rsidRDefault="00F91EDD">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8250D5" w:rsidRDefault="00F91EDD">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8250D5"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2E6B52AE" w14:textId="77777777" w:rsidR="008250D5" w:rsidRDefault="00F91EDD">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rPr>
              <w:t>88,920.00</w:t>
            </w:r>
            <w:r>
              <w:rPr>
                <w:rFonts w:ascii="宋体" w:eastAsia="宋体" w:hAnsi="宋体" w:cs="宋体" w:hint="eastAsia"/>
                <w:b/>
                <w:kern w:val="0"/>
                <w:sz w:val="24"/>
              </w:rPr>
              <w:t>元</w:t>
            </w:r>
            <w:r>
              <w:rPr>
                <w:rFonts w:ascii="宋体" w:eastAsia="宋体" w:hAnsi="Calibri" w:cs="Times New Roman" w:hint="eastAsia"/>
                <w:b/>
                <w:color w:val="000000"/>
                <w:sz w:val="24"/>
              </w:rPr>
              <w:t>），否则视为响应无效。</w:t>
            </w:r>
          </w:p>
        </w:tc>
      </w:tr>
    </w:tbl>
    <w:p w14:paraId="7AE6C3CF" w14:textId="77777777" w:rsidR="008250D5" w:rsidRDefault="00F91ED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2026年  月  日</w:t>
      </w:r>
    </w:p>
    <w:p w14:paraId="144A22C8" w14:textId="77777777" w:rsidR="008250D5" w:rsidRDefault="008250D5">
      <w:pPr>
        <w:spacing w:line="440" w:lineRule="exact"/>
        <w:rPr>
          <w:rFonts w:asciiTheme="majorEastAsia" w:eastAsiaTheme="majorEastAsia" w:hAnsiTheme="majorEastAsia" w:cs="宋体"/>
          <w:sz w:val="24"/>
        </w:rPr>
      </w:pPr>
    </w:p>
    <w:p w14:paraId="71CAF674" w14:textId="77777777" w:rsidR="008250D5" w:rsidRDefault="00F91EDD">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8250D5" w:rsidRDefault="00F91EDD">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8250D5" w:rsidRDefault="008250D5">
      <w:pPr>
        <w:spacing w:line="360" w:lineRule="auto"/>
        <w:rPr>
          <w:rFonts w:asciiTheme="majorEastAsia" w:eastAsiaTheme="majorEastAsia" w:hAnsiTheme="majorEastAsia" w:cs="宋体"/>
          <w:sz w:val="24"/>
        </w:rPr>
      </w:pPr>
    </w:p>
    <w:p w14:paraId="7915CA29" w14:textId="77777777" w:rsidR="008250D5" w:rsidRDefault="008250D5">
      <w:pPr>
        <w:spacing w:line="360" w:lineRule="auto"/>
        <w:jc w:val="center"/>
        <w:rPr>
          <w:rFonts w:asciiTheme="minorEastAsia" w:hAnsiTheme="minorEastAsia" w:cs="宋体"/>
          <w:b/>
          <w:kern w:val="0"/>
          <w:sz w:val="24"/>
        </w:rPr>
      </w:pPr>
    </w:p>
    <w:p w14:paraId="34A68090" w14:textId="77777777" w:rsidR="008250D5" w:rsidRDefault="00F91EDD">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8250D5" w:rsidRDefault="00F91EDD">
      <w:pPr>
        <w:spacing w:line="360" w:lineRule="auto"/>
        <w:jc w:val="center"/>
        <w:rPr>
          <w:rFonts w:asciiTheme="majorEastAsia" w:eastAsiaTheme="majorEastAsia" w:hAnsiTheme="majorEastAsia" w:cs="宋体"/>
          <w:b/>
          <w:sz w:val="24"/>
        </w:rPr>
      </w:pPr>
      <w:bookmarkStart w:id="24" w:name="OLE_LINK28"/>
      <w:bookmarkStart w:id="25" w:name="OLE_LINK71"/>
      <w:bookmarkStart w:id="26" w:name="OLE_LINK29"/>
      <w:bookmarkStart w:id="27" w:name="OLE_LINK70"/>
      <w:r>
        <w:rPr>
          <w:rFonts w:asciiTheme="minorEastAsia" w:hAnsiTheme="minorEastAsia" w:cs="宋体" w:hint="eastAsia"/>
          <w:b/>
          <w:kern w:val="0"/>
          <w:sz w:val="24"/>
        </w:rPr>
        <w:lastRenderedPageBreak/>
        <w:t>格式7</w:t>
      </w:r>
      <w:r>
        <w:rPr>
          <w:rFonts w:asciiTheme="majorEastAsia" w:eastAsiaTheme="majorEastAsia" w:hAnsiTheme="majorEastAsia" w:cs="宋体" w:hint="eastAsia"/>
          <w:b/>
          <w:sz w:val="24"/>
        </w:rPr>
        <w:t>分项报价表</w:t>
      </w:r>
    </w:p>
    <w:p w14:paraId="406D7D47" w14:textId="77777777" w:rsidR="008250D5" w:rsidRDefault="008250D5">
      <w:pPr>
        <w:spacing w:line="360" w:lineRule="auto"/>
        <w:jc w:val="center"/>
        <w:rPr>
          <w:rFonts w:asciiTheme="majorEastAsia" w:eastAsiaTheme="majorEastAsia" w:hAnsiTheme="majorEastAsia" w:cs="宋体"/>
          <w:b/>
          <w:sz w:val="24"/>
        </w:rPr>
      </w:pPr>
    </w:p>
    <w:p w14:paraId="3A35DCA0" w14:textId="77777777" w:rsidR="008250D5" w:rsidRDefault="00F91EDD">
      <w:pPr>
        <w:spacing w:line="360" w:lineRule="auto"/>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项目</w:t>
      </w:r>
      <w:r>
        <w:rPr>
          <w:rFonts w:ascii="宋体" w:eastAsia="宋体" w:hAnsi="宋体" w:cs="宋体"/>
          <w:b/>
          <w:bCs/>
          <w:color w:val="000000"/>
          <w:kern w:val="0"/>
          <w:sz w:val="24"/>
          <w:szCs w:val="28"/>
        </w:rPr>
        <w:t>名称：</w:t>
      </w:r>
      <w:r>
        <w:rPr>
          <w:rFonts w:ascii="宋体" w:eastAsia="宋体" w:hAnsi="宋体" w:cs="宋体" w:hint="eastAsia"/>
          <w:b/>
          <w:bCs/>
          <w:color w:val="000000"/>
          <w:kern w:val="0"/>
          <w:sz w:val="24"/>
          <w:szCs w:val="28"/>
        </w:rPr>
        <w:t xml:space="preserve">百大合家福公司办公家具采购  </w:t>
      </w:r>
    </w:p>
    <w:tbl>
      <w:tblPr>
        <w:tblW w:w="10141" w:type="dxa"/>
        <w:tblLook w:val="04A0" w:firstRow="1" w:lastRow="0" w:firstColumn="1" w:lastColumn="0" w:noHBand="0" w:noVBand="1"/>
      </w:tblPr>
      <w:tblGrid>
        <w:gridCol w:w="417"/>
        <w:gridCol w:w="417"/>
        <w:gridCol w:w="3524"/>
        <w:gridCol w:w="467"/>
        <w:gridCol w:w="629"/>
        <w:gridCol w:w="819"/>
        <w:gridCol w:w="819"/>
        <w:gridCol w:w="3272"/>
      </w:tblGrid>
      <w:tr w:rsidR="004457DA" w:rsidRPr="00F757BE" w14:paraId="5440078F" w14:textId="77777777" w:rsidTr="00017F3D">
        <w:trPr>
          <w:trHeight w:val="572"/>
        </w:trPr>
        <w:tc>
          <w:tcPr>
            <w:tcW w:w="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91514"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序号</w:t>
            </w:r>
          </w:p>
        </w:tc>
        <w:tc>
          <w:tcPr>
            <w:tcW w:w="400" w:type="dxa"/>
            <w:tcBorders>
              <w:top w:val="single" w:sz="4" w:space="0" w:color="auto"/>
              <w:left w:val="nil"/>
              <w:bottom w:val="single" w:sz="4" w:space="0" w:color="auto"/>
              <w:right w:val="single" w:sz="4" w:space="0" w:color="auto"/>
            </w:tcBorders>
            <w:shd w:val="clear" w:color="000000" w:fill="FFFFFF"/>
            <w:vAlign w:val="center"/>
            <w:hideMark/>
          </w:tcPr>
          <w:p w14:paraId="732A8498"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产品名称</w:t>
            </w:r>
          </w:p>
        </w:tc>
        <w:tc>
          <w:tcPr>
            <w:tcW w:w="3524" w:type="dxa"/>
            <w:tcBorders>
              <w:top w:val="single" w:sz="4" w:space="0" w:color="auto"/>
              <w:left w:val="nil"/>
              <w:bottom w:val="single" w:sz="4" w:space="0" w:color="auto"/>
              <w:right w:val="single" w:sz="4" w:space="0" w:color="auto"/>
            </w:tcBorders>
            <w:shd w:val="clear" w:color="000000" w:fill="FFFFFF"/>
            <w:noWrap/>
            <w:vAlign w:val="center"/>
            <w:hideMark/>
          </w:tcPr>
          <w:p w14:paraId="412D9D60"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材质、规格尺寸</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14:paraId="0DFB43EB"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单位</w:t>
            </w:r>
          </w:p>
        </w:tc>
        <w:tc>
          <w:tcPr>
            <w:tcW w:w="629" w:type="dxa"/>
            <w:tcBorders>
              <w:top w:val="single" w:sz="4" w:space="0" w:color="auto"/>
              <w:left w:val="nil"/>
              <w:bottom w:val="single" w:sz="4" w:space="0" w:color="auto"/>
              <w:right w:val="single" w:sz="4" w:space="0" w:color="auto"/>
            </w:tcBorders>
            <w:shd w:val="clear" w:color="000000" w:fill="FFFFFF"/>
            <w:noWrap/>
            <w:vAlign w:val="center"/>
            <w:hideMark/>
          </w:tcPr>
          <w:p w14:paraId="7B695241"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数量</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1285772F"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单价（元）</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253A0B63"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金额（元）</w:t>
            </w:r>
          </w:p>
        </w:tc>
        <w:tc>
          <w:tcPr>
            <w:tcW w:w="3272" w:type="dxa"/>
            <w:tcBorders>
              <w:top w:val="single" w:sz="4" w:space="0" w:color="auto"/>
              <w:left w:val="nil"/>
              <w:bottom w:val="single" w:sz="4" w:space="0" w:color="auto"/>
              <w:right w:val="single" w:sz="4" w:space="0" w:color="auto"/>
            </w:tcBorders>
            <w:shd w:val="clear" w:color="000000" w:fill="FFFFFF"/>
            <w:noWrap/>
            <w:vAlign w:val="center"/>
            <w:hideMark/>
          </w:tcPr>
          <w:p w14:paraId="3ED3891E"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参考图片</w:t>
            </w:r>
          </w:p>
        </w:tc>
      </w:tr>
      <w:tr w:rsidR="004457DA" w:rsidRPr="00F757BE" w14:paraId="05160F22" w14:textId="77777777" w:rsidTr="00017F3D">
        <w:trPr>
          <w:trHeight w:val="3976"/>
        </w:trPr>
        <w:tc>
          <w:tcPr>
            <w:tcW w:w="374" w:type="dxa"/>
            <w:tcBorders>
              <w:top w:val="nil"/>
              <w:left w:val="single" w:sz="4" w:space="0" w:color="auto"/>
              <w:bottom w:val="single" w:sz="4" w:space="0" w:color="auto"/>
              <w:right w:val="single" w:sz="4" w:space="0" w:color="auto"/>
            </w:tcBorders>
            <w:shd w:val="clear" w:color="000000" w:fill="FFFFFF"/>
            <w:noWrap/>
            <w:vAlign w:val="center"/>
            <w:hideMark/>
          </w:tcPr>
          <w:p w14:paraId="376ED39D"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1</w:t>
            </w:r>
          </w:p>
        </w:tc>
        <w:tc>
          <w:tcPr>
            <w:tcW w:w="400" w:type="dxa"/>
            <w:tcBorders>
              <w:top w:val="nil"/>
              <w:left w:val="nil"/>
              <w:bottom w:val="single" w:sz="4" w:space="0" w:color="auto"/>
              <w:right w:val="single" w:sz="4" w:space="0" w:color="auto"/>
            </w:tcBorders>
            <w:shd w:val="clear" w:color="000000" w:fill="FFFFFF"/>
            <w:vAlign w:val="center"/>
            <w:hideMark/>
          </w:tcPr>
          <w:p w14:paraId="31B8FFA2"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员工对桌</w:t>
            </w:r>
          </w:p>
        </w:tc>
        <w:tc>
          <w:tcPr>
            <w:tcW w:w="3524" w:type="dxa"/>
            <w:tcBorders>
              <w:top w:val="nil"/>
              <w:left w:val="nil"/>
              <w:bottom w:val="single" w:sz="4" w:space="0" w:color="auto"/>
              <w:right w:val="single" w:sz="4" w:space="0" w:color="auto"/>
            </w:tcBorders>
            <w:shd w:val="clear" w:color="000000" w:fill="FFFFFF"/>
            <w:vAlign w:val="center"/>
            <w:hideMark/>
          </w:tcPr>
          <w:p w14:paraId="2133BC46" w14:textId="77777777" w:rsidR="004457DA" w:rsidRPr="00F757BE" w:rsidRDefault="004457DA" w:rsidP="00017F3D">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尺寸：1400*1400*750mm</w:t>
            </w:r>
            <w:r w:rsidRPr="00F757BE">
              <w:rPr>
                <w:rFonts w:ascii="宋体" w:eastAsia="宋体" w:hAnsi="宋体" w:cs="宋体" w:hint="eastAsia"/>
                <w:color w:val="000000"/>
                <w:kern w:val="0"/>
                <w:sz w:val="20"/>
                <w:szCs w:val="20"/>
              </w:rPr>
              <w:br/>
              <w:t>1、基材：优等绿色环保型刨花板，经防潮、防虫、防腐处理，抗弯力强，不易变形，各种物理、化学性能指标均达到国家相关标准。</w:t>
            </w:r>
            <w:r w:rsidRPr="00F757BE">
              <w:rPr>
                <w:rFonts w:ascii="宋体" w:eastAsia="宋体" w:hAnsi="宋体" w:cs="宋体" w:hint="eastAsia"/>
                <w:color w:val="000000"/>
                <w:kern w:val="0"/>
                <w:sz w:val="20"/>
                <w:szCs w:val="20"/>
              </w:rPr>
              <w:br/>
              <w:t xml:space="preserve">2、面材：优质三聚氰胺贴面，防污、易清洗，抗烟蒂，抗酸碱，硬度高达到国家标准。  </w:t>
            </w:r>
            <w:r w:rsidRPr="00F757BE">
              <w:rPr>
                <w:rFonts w:ascii="宋体" w:eastAsia="宋体" w:hAnsi="宋体" w:cs="宋体" w:hint="eastAsia"/>
                <w:color w:val="000000"/>
                <w:kern w:val="0"/>
                <w:sz w:val="20"/>
                <w:szCs w:val="20"/>
              </w:rPr>
              <w:br/>
              <w:t>3、封边：优质PVC封边条，耐开裂性、耐光色牢度、甲醛释放量均符合国家相关标准。</w:t>
            </w:r>
            <w:r w:rsidRPr="00F757BE">
              <w:rPr>
                <w:rFonts w:ascii="宋体" w:eastAsia="宋体" w:hAnsi="宋体" w:cs="宋体" w:hint="eastAsia"/>
                <w:color w:val="000000"/>
                <w:kern w:val="0"/>
                <w:sz w:val="20"/>
                <w:szCs w:val="20"/>
              </w:rPr>
              <w:br/>
              <w:t>4、粘胶：优质环保胶粘剂</w:t>
            </w:r>
            <w:r w:rsidRPr="00F757BE">
              <w:rPr>
                <w:rFonts w:ascii="宋体" w:eastAsia="宋体" w:hAnsi="宋体" w:cs="宋体" w:hint="eastAsia"/>
                <w:color w:val="000000"/>
                <w:kern w:val="0"/>
                <w:sz w:val="20"/>
                <w:szCs w:val="20"/>
              </w:rPr>
              <w:br/>
              <w:t>5、五金件：优质五金配件，技术要求均符合国家相关标准。</w:t>
            </w:r>
            <w:r w:rsidRPr="00F757BE">
              <w:rPr>
                <w:rFonts w:ascii="宋体" w:eastAsia="宋体" w:hAnsi="宋体" w:cs="宋体" w:hint="eastAsia"/>
                <w:color w:val="000000"/>
                <w:kern w:val="0"/>
                <w:sz w:val="20"/>
                <w:szCs w:val="20"/>
              </w:rPr>
              <w:br/>
              <w:t>6、钢架：采用优质五</w:t>
            </w:r>
            <w:proofErr w:type="gramStart"/>
            <w:r w:rsidRPr="00F757BE">
              <w:rPr>
                <w:rFonts w:ascii="宋体" w:eastAsia="宋体" w:hAnsi="宋体" w:cs="宋体" w:hint="eastAsia"/>
                <w:color w:val="000000"/>
                <w:kern w:val="0"/>
                <w:sz w:val="20"/>
                <w:szCs w:val="20"/>
              </w:rPr>
              <w:t>金钢</w:t>
            </w:r>
            <w:proofErr w:type="gramEnd"/>
            <w:r w:rsidRPr="00F757BE">
              <w:rPr>
                <w:rFonts w:ascii="宋体" w:eastAsia="宋体" w:hAnsi="宋体" w:cs="宋体" w:hint="eastAsia"/>
                <w:color w:val="000000"/>
                <w:kern w:val="0"/>
                <w:sz w:val="20"/>
                <w:szCs w:val="20"/>
              </w:rPr>
              <w:t>架，静电喷涂。</w:t>
            </w:r>
            <w:r w:rsidRPr="00F757BE">
              <w:rPr>
                <w:rFonts w:ascii="宋体" w:eastAsia="宋体" w:hAnsi="宋体" w:cs="宋体" w:hint="eastAsia"/>
                <w:color w:val="000000"/>
                <w:kern w:val="0"/>
                <w:sz w:val="20"/>
                <w:szCs w:val="20"/>
              </w:rPr>
              <w:br/>
              <w:t>7、材料均为环保材料，无异味，颜色由采购方指定。</w:t>
            </w:r>
          </w:p>
        </w:tc>
        <w:tc>
          <w:tcPr>
            <w:tcW w:w="467" w:type="dxa"/>
            <w:tcBorders>
              <w:top w:val="nil"/>
              <w:left w:val="nil"/>
              <w:bottom w:val="single" w:sz="4" w:space="0" w:color="auto"/>
              <w:right w:val="single" w:sz="4" w:space="0" w:color="auto"/>
            </w:tcBorders>
            <w:shd w:val="clear" w:color="000000" w:fill="FFFFFF"/>
            <w:noWrap/>
            <w:vAlign w:val="center"/>
            <w:hideMark/>
          </w:tcPr>
          <w:p w14:paraId="58CA9BC6"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套</w:t>
            </w:r>
          </w:p>
        </w:tc>
        <w:tc>
          <w:tcPr>
            <w:tcW w:w="629" w:type="dxa"/>
            <w:tcBorders>
              <w:top w:val="nil"/>
              <w:left w:val="nil"/>
              <w:bottom w:val="single" w:sz="4" w:space="0" w:color="auto"/>
              <w:right w:val="single" w:sz="4" w:space="0" w:color="auto"/>
            </w:tcBorders>
            <w:shd w:val="clear" w:color="000000" w:fill="FFFFFF"/>
            <w:noWrap/>
            <w:vAlign w:val="center"/>
            <w:hideMark/>
          </w:tcPr>
          <w:p w14:paraId="6FC6ECAB" w14:textId="77777777" w:rsidR="004457DA" w:rsidRPr="00F757BE" w:rsidRDefault="004457DA" w:rsidP="00017F3D">
            <w:pPr>
              <w:widowControl/>
              <w:jc w:val="center"/>
              <w:rPr>
                <w:rFonts w:ascii="宋体" w:eastAsia="宋体" w:hAnsi="宋体" w:cs="宋体"/>
                <w:b/>
                <w:color w:val="000000"/>
                <w:kern w:val="0"/>
                <w:sz w:val="20"/>
                <w:szCs w:val="20"/>
              </w:rPr>
            </w:pPr>
            <w:r w:rsidRPr="00F757BE">
              <w:rPr>
                <w:rFonts w:ascii="宋体" w:eastAsia="宋体" w:hAnsi="宋体" w:cs="宋体" w:hint="eastAsia"/>
                <w:b/>
                <w:color w:val="000000"/>
                <w:kern w:val="0"/>
                <w:sz w:val="20"/>
                <w:szCs w:val="20"/>
              </w:rPr>
              <w:t>57</w:t>
            </w:r>
          </w:p>
        </w:tc>
        <w:tc>
          <w:tcPr>
            <w:tcW w:w="736" w:type="dxa"/>
            <w:tcBorders>
              <w:top w:val="nil"/>
              <w:left w:val="nil"/>
              <w:bottom w:val="single" w:sz="4" w:space="0" w:color="auto"/>
              <w:right w:val="single" w:sz="4" w:space="0" w:color="auto"/>
            </w:tcBorders>
            <w:shd w:val="clear" w:color="000000" w:fill="FFFFFF"/>
            <w:noWrap/>
            <w:vAlign w:val="center"/>
            <w:hideMark/>
          </w:tcPr>
          <w:p w14:paraId="3D7251FC"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 xml:space="preserve">　</w:t>
            </w:r>
          </w:p>
        </w:tc>
        <w:tc>
          <w:tcPr>
            <w:tcW w:w="736" w:type="dxa"/>
            <w:tcBorders>
              <w:top w:val="nil"/>
              <w:left w:val="nil"/>
              <w:bottom w:val="single" w:sz="4" w:space="0" w:color="auto"/>
              <w:right w:val="single" w:sz="4" w:space="0" w:color="auto"/>
            </w:tcBorders>
            <w:shd w:val="clear" w:color="000000" w:fill="FFFFFF"/>
            <w:noWrap/>
            <w:vAlign w:val="center"/>
            <w:hideMark/>
          </w:tcPr>
          <w:p w14:paraId="65BFFFBE"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 xml:space="preserve">　</w:t>
            </w:r>
          </w:p>
        </w:tc>
        <w:tc>
          <w:tcPr>
            <w:tcW w:w="3272" w:type="dxa"/>
            <w:tcBorders>
              <w:top w:val="nil"/>
              <w:left w:val="nil"/>
              <w:bottom w:val="single" w:sz="4" w:space="0" w:color="auto"/>
              <w:right w:val="single" w:sz="4" w:space="0" w:color="auto"/>
            </w:tcBorders>
            <w:shd w:val="clear" w:color="000000" w:fill="FFFFFF"/>
            <w:noWrap/>
            <w:vAlign w:val="center"/>
            <w:hideMark/>
          </w:tcPr>
          <w:p w14:paraId="11C31C01" w14:textId="77777777" w:rsidR="004457DA" w:rsidRPr="00F757BE" w:rsidRDefault="004457DA" w:rsidP="00017F3D">
            <w:pPr>
              <w:widowControl/>
              <w:jc w:val="center"/>
              <w:rPr>
                <w:rFonts w:ascii="宋体" w:eastAsia="宋体" w:hAnsi="宋体" w:cs="宋体"/>
                <w:color w:val="000000"/>
                <w:kern w:val="0"/>
                <w:sz w:val="20"/>
                <w:szCs w:val="20"/>
              </w:rPr>
            </w:pPr>
            <w:r w:rsidRPr="00F757BE">
              <w:rPr>
                <w:rFonts w:ascii="宋体" w:eastAsia="宋体" w:hAnsi="宋体" w:cs="宋体" w:hint="eastAsia"/>
                <w:noProof/>
                <w:color w:val="000000"/>
                <w:kern w:val="0"/>
                <w:sz w:val="20"/>
                <w:szCs w:val="20"/>
              </w:rPr>
              <w:drawing>
                <wp:anchor distT="0" distB="0" distL="114300" distR="114300" simplePos="0" relativeHeight="251660288" behindDoc="0" locked="0" layoutInCell="1" allowOverlap="1" wp14:anchorId="46A3C382" wp14:editId="13902793">
                  <wp:simplePos x="0" y="0"/>
                  <wp:positionH relativeFrom="column">
                    <wp:posOffset>42545</wp:posOffset>
                  </wp:positionH>
                  <wp:positionV relativeFrom="paragraph">
                    <wp:posOffset>-70485</wp:posOffset>
                  </wp:positionV>
                  <wp:extent cx="1807210" cy="1860550"/>
                  <wp:effectExtent l="0" t="0" r="2540" b="6350"/>
                  <wp:wrapNone/>
                  <wp:docPr id="3" name="图片 3" descr="照片"/>
                  <wp:cNvGraphicFramePr/>
                  <a:graphic xmlns:a="http://schemas.openxmlformats.org/drawingml/2006/main">
                    <a:graphicData uri="http://schemas.openxmlformats.org/drawingml/2006/picture">
                      <pic:pic xmlns:pic="http://schemas.openxmlformats.org/drawingml/2006/picture">
                        <pic:nvPicPr>
                          <pic:cNvPr id="2" name="图片 1" descr="照片"/>
                          <pic:cNvPicPr>
                            <a:picLocks noChangeAspect="1"/>
                          </pic:cNvPicPr>
                        </pic:nvPicPr>
                        <pic:blipFill>
                          <a:blip r:embed="rId7"/>
                          <a:stretch>
                            <a:fillRect/>
                          </a:stretch>
                        </pic:blipFill>
                        <pic:spPr>
                          <a:xfrm>
                            <a:off x="0" y="0"/>
                            <a:ext cx="1807210" cy="1860550"/>
                          </a:xfrm>
                          <a:prstGeom prst="rect">
                            <a:avLst/>
                          </a:prstGeom>
                        </pic:spPr>
                      </pic:pic>
                    </a:graphicData>
                  </a:graphic>
                  <wp14:sizeRelH relativeFrom="page">
                    <wp14:pctWidth>0</wp14:pctWidth>
                  </wp14:sizeRelH>
                  <wp14:sizeRelV relativeFrom="page">
                    <wp14:pctHeight>0</wp14:pctHeight>
                  </wp14:sizeRelV>
                </wp:anchor>
              </w:drawing>
            </w:r>
          </w:p>
        </w:tc>
      </w:tr>
      <w:tr w:rsidR="004457DA" w:rsidRPr="00F757BE" w14:paraId="27F0E5FB" w14:textId="77777777" w:rsidTr="00017F3D">
        <w:trPr>
          <w:trHeight w:val="440"/>
        </w:trPr>
        <w:tc>
          <w:tcPr>
            <w:tcW w:w="613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4F4ABE"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合计（含税）：</w:t>
            </w:r>
          </w:p>
        </w:tc>
        <w:tc>
          <w:tcPr>
            <w:tcW w:w="736" w:type="dxa"/>
            <w:tcBorders>
              <w:top w:val="nil"/>
              <w:left w:val="nil"/>
              <w:bottom w:val="single" w:sz="4" w:space="0" w:color="auto"/>
              <w:right w:val="single" w:sz="4" w:space="0" w:color="auto"/>
            </w:tcBorders>
            <w:shd w:val="clear" w:color="000000" w:fill="FFFFFF"/>
            <w:noWrap/>
            <w:vAlign w:val="center"/>
            <w:hideMark/>
          </w:tcPr>
          <w:p w14:paraId="0EF32821"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0</w:t>
            </w:r>
          </w:p>
        </w:tc>
        <w:tc>
          <w:tcPr>
            <w:tcW w:w="3272" w:type="dxa"/>
            <w:tcBorders>
              <w:top w:val="nil"/>
              <w:left w:val="nil"/>
              <w:bottom w:val="single" w:sz="4" w:space="0" w:color="auto"/>
              <w:right w:val="single" w:sz="4" w:space="0" w:color="auto"/>
            </w:tcBorders>
            <w:shd w:val="clear" w:color="000000" w:fill="FFFFFF"/>
            <w:noWrap/>
            <w:vAlign w:val="center"/>
            <w:hideMark/>
          </w:tcPr>
          <w:p w14:paraId="215729F2" w14:textId="77777777" w:rsidR="004457DA" w:rsidRPr="00F757BE" w:rsidRDefault="004457DA" w:rsidP="00017F3D">
            <w:pPr>
              <w:widowControl/>
              <w:jc w:val="center"/>
              <w:rPr>
                <w:rFonts w:ascii="宋体" w:eastAsia="宋体" w:hAnsi="宋体" w:cs="宋体"/>
                <w:b/>
                <w:bCs/>
                <w:color w:val="000000"/>
                <w:kern w:val="0"/>
                <w:sz w:val="20"/>
                <w:szCs w:val="20"/>
              </w:rPr>
            </w:pPr>
            <w:r w:rsidRPr="00F757BE">
              <w:rPr>
                <w:rFonts w:ascii="宋体" w:eastAsia="宋体" w:hAnsi="宋体" w:cs="宋体" w:hint="eastAsia"/>
                <w:b/>
                <w:bCs/>
                <w:color w:val="000000"/>
                <w:kern w:val="0"/>
                <w:sz w:val="20"/>
                <w:szCs w:val="20"/>
              </w:rPr>
              <w:t xml:space="preserve">　</w:t>
            </w:r>
          </w:p>
        </w:tc>
      </w:tr>
      <w:tr w:rsidR="004457DA" w:rsidRPr="00F757BE" w14:paraId="0A785D66" w14:textId="77777777" w:rsidTr="00017F3D">
        <w:trPr>
          <w:trHeight w:val="972"/>
        </w:trPr>
        <w:tc>
          <w:tcPr>
            <w:tcW w:w="1014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C38B33A" w14:textId="77777777" w:rsidR="001E68ED" w:rsidRDefault="004457DA" w:rsidP="001E68ED">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注</w:t>
            </w:r>
          </w:p>
          <w:p w14:paraId="5FB3A972" w14:textId="7718FE94" w:rsidR="004457DA" w:rsidRPr="00F757BE" w:rsidRDefault="001E68ED" w:rsidP="00017F3D">
            <w:pPr>
              <w:widowControl/>
              <w:jc w:val="left"/>
              <w:rPr>
                <w:rFonts w:ascii="宋体" w:eastAsia="宋体" w:hAnsi="宋体" w:cs="宋体"/>
                <w:color w:val="000000"/>
                <w:kern w:val="0"/>
                <w:sz w:val="20"/>
                <w:szCs w:val="20"/>
              </w:rPr>
            </w:pPr>
            <w:r w:rsidRPr="00F757BE">
              <w:rPr>
                <w:rFonts w:ascii="宋体" w:eastAsia="宋体" w:hAnsi="宋体" w:cs="宋体" w:hint="eastAsia"/>
                <w:color w:val="000000"/>
                <w:kern w:val="0"/>
                <w:sz w:val="20"/>
                <w:szCs w:val="20"/>
              </w:rPr>
              <w:t>1</w:t>
            </w:r>
            <w:r w:rsidRPr="000C5653">
              <w:rPr>
                <w:rFonts w:ascii="宋体" w:eastAsia="宋体" w:hAnsi="宋体" w:cs="宋体" w:hint="eastAsia"/>
                <w:color w:val="000000"/>
                <w:kern w:val="0"/>
                <w:sz w:val="20"/>
                <w:szCs w:val="20"/>
              </w:rPr>
              <w:t>以上采购数量为甲方预估采购数量，实际采购金额以甲方实际采购数量进行结算</w:t>
            </w:r>
            <w:r>
              <w:rPr>
                <w:rFonts w:ascii="宋体" w:eastAsia="宋体" w:hAnsi="宋体" w:cs="宋体" w:hint="eastAsia"/>
                <w:color w:val="000000"/>
                <w:kern w:val="0"/>
                <w:sz w:val="20"/>
                <w:szCs w:val="20"/>
              </w:rPr>
              <w:t>；</w:t>
            </w:r>
            <w:r w:rsidR="004457DA" w:rsidRPr="00F757BE">
              <w:rPr>
                <w:rFonts w:ascii="宋体" w:eastAsia="宋体" w:hAnsi="宋体" w:cs="宋体" w:hint="eastAsia"/>
                <w:color w:val="000000"/>
                <w:kern w:val="0"/>
                <w:sz w:val="20"/>
                <w:szCs w:val="20"/>
              </w:rPr>
              <w:br/>
              <w:t>2.上述产品价格包含13%增值税以及设计、制作、运输（送达至招标人指定地点）、装卸、安装、税金等交付招标人使用前的一切费用，以及免费质</w:t>
            </w:r>
            <w:proofErr w:type="gramStart"/>
            <w:r w:rsidR="004457DA" w:rsidRPr="00F757BE">
              <w:rPr>
                <w:rFonts w:ascii="宋体" w:eastAsia="宋体" w:hAnsi="宋体" w:cs="宋体" w:hint="eastAsia"/>
                <w:color w:val="000000"/>
                <w:kern w:val="0"/>
                <w:sz w:val="20"/>
                <w:szCs w:val="20"/>
              </w:rPr>
              <w:t>保期间</w:t>
            </w:r>
            <w:proofErr w:type="gramEnd"/>
            <w:r w:rsidR="004457DA" w:rsidRPr="00F757BE">
              <w:rPr>
                <w:rFonts w:ascii="宋体" w:eastAsia="宋体" w:hAnsi="宋体" w:cs="宋体" w:hint="eastAsia"/>
                <w:color w:val="000000"/>
                <w:kern w:val="0"/>
                <w:sz w:val="20"/>
                <w:szCs w:val="20"/>
              </w:rPr>
              <w:t>的所有维保费用。任何因忽视或误解实际情况而导致的费用增加由中标人自行承担。</w:t>
            </w:r>
          </w:p>
        </w:tc>
      </w:tr>
    </w:tbl>
    <w:p w14:paraId="7F4CE783" w14:textId="77777777" w:rsidR="008250D5" w:rsidRPr="004457DA" w:rsidRDefault="008250D5">
      <w:pPr>
        <w:spacing w:line="360" w:lineRule="auto"/>
        <w:rPr>
          <w:rFonts w:ascii="宋体" w:eastAsia="宋体" w:hAnsi="宋体" w:cs="宋体"/>
          <w:b/>
          <w:bCs/>
          <w:color w:val="000000"/>
          <w:kern w:val="0"/>
          <w:sz w:val="24"/>
          <w:szCs w:val="28"/>
        </w:rPr>
      </w:pPr>
    </w:p>
    <w:p w14:paraId="6180022E" w14:textId="77777777" w:rsidR="008250D5" w:rsidRDefault="008250D5">
      <w:pPr>
        <w:spacing w:line="360" w:lineRule="auto"/>
        <w:rPr>
          <w:rFonts w:ascii="宋体" w:eastAsia="宋体" w:hAnsi="宋体" w:cs="宋体"/>
          <w:b/>
          <w:bCs/>
          <w:color w:val="000000"/>
          <w:kern w:val="0"/>
          <w:sz w:val="28"/>
          <w:szCs w:val="28"/>
        </w:rPr>
      </w:pPr>
    </w:p>
    <w:bookmarkEnd w:id="24"/>
    <w:bookmarkEnd w:id="25"/>
    <w:bookmarkEnd w:id="26"/>
    <w:bookmarkEnd w:id="27"/>
    <w:p w14:paraId="3BC81599" w14:textId="77777777" w:rsidR="008250D5" w:rsidRDefault="008250D5">
      <w:pPr>
        <w:widowControl/>
        <w:spacing w:line="800" w:lineRule="exact"/>
        <w:jc w:val="left"/>
        <w:rPr>
          <w:rFonts w:ascii="宋体" w:hAnsi="宋体" w:cs="宋体"/>
          <w:b/>
          <w:kern w:val="0"/>
          <w:sz w:val="24"/>
        </w:rPr>
      </w:pPr>
    </w:p>
    <w:p w14:paraId="512912D8" w14:textId="77777777" w:rsidR="008250D5" w:rsidRDefault="00F91EDD">
      <w:pPr>
        <w:widowControl/>
        <w:spacing w:line="800" w:lineRule="exact"/>
        <w:jc w:val="left"/>
        <w:rPr>
          <w:rFonts w:asciiTheme="majorEastAsia" w:eastAsiaTheme="majorEastAsia" w:hAnsiTheme="majorEastAsia"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Theme="majorEastAsia" w:eastAsiaTheme="majorEastAsia" w:hAnsiTheme="majorEastAsia" w:cs="宋体" w:hint="eastAsia"/>
          <w:b/>
          <w:kern w:val="0"/>
          <w:sz w:val="24"/>
        </w:rPr>
        <w:t>2026年  月  日</w:t>
      </w:r>
    </w:p>
    <w:p w14:paraId="46FC8766" w14:textId="77777777" w:rsidR="008250D5" w:rsidRDefault="008250D5">
      <w:pPr>
        <w:widowControl/>
        <w:spacing w:line="800" w:lineRule="exact"/>
        <w:jc w:val="left"/>
        <w:rPr>
          <w:rFonts w:ascii="宋体" w:hAnsi="宋体" w:cs="宋体"/>
          <w:b/>
          <w:kern w:val="0"/>
          <w:sz w:val="24"/>
        </w:rPr>
      </w:pPr>
    </w:p>
    <w:sectPr w:rsidR="008250D5">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66079" w14:textId="77777777" w:rsidR="001E183C" w:rsidRDefault="001E183C">
      <w:r>
        <w:separator/>
      </w:r>
    </w:p>
  </w:endnote>
  <w:endnote w:type="continuationSeparator" w:id="0">
    <w:p w14:paraId="1DC50AA3" w14:textId="77777777" w:rsidR="001E183C" w:rsidRDefault="001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B84A" w14:textId="77777777" w:rsidR="008250D5" w:rsidRDefault="00F91EDD">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8F05EE">
      <w:rPr>
        <w:b/>
        <w:noProof/>
      </w:rPr>
      <w:t>11</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8F05EE">
      <w:rPr>
        <w:noProof/>
      </w:rPr>
      <w:t>18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4E9F" w14:textId="77777777" w:rsidR="008250D5" w:rsidRDefault="00F91EDD">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8250D5" w:rsidRDefault="008250D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E70B" w14:textId="77777777" w:rsidR="008250D5" w:rsidRDefault="008250D5">
    <w:pPr>
      <w:pStyle w:val="a8"/>
      <w:framePr w:wrap="around" w:vAnchor="text" w:hAnchor="margin" w:xAlign="center" w:y="1"/>
      <w:rPr>
        <w:rStyle w:val="ab"/>
      </w:rPr>
    </w:pPr>
  </w:p>
  <w:p w14:paraId="7A489477" w14:textId="77777777" w:rsidR="008250D5" w:rsidRDefault="008250D5">
    <w:pPr>
      <w:pStyle w:val="a8"/>
      <w:framePr w:wrap="around" w:vAnchor="text" w:hAnchor="margin" w:xAlign="center" w:y="1"/>
      <w:rPr>
        <w:rStyle w:val="ab"/>
      </w:rPr>
    </w:pPr>
  </w:p>
  <w:p w14:paraId="369F2C92" w14:textId="77777777" w:rsidR="008250D5" w:rsidRDefault="00F91EDD">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F05EE">
      <w:rPr>
        <w:noProof/>
        <w:kern w:val="0"/>
        <w:szCs w:val="21"/>
      </w:rPr>
      <w:t>18</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8F05EE">
      <w:rPr>
        <w:noProof/>
        <w:kern w:val="0"/>
        <w:szCs w:val="21"/>
      </w:rPr>
      <w:t>18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908F1" w14:textId="77777777" w:rsidR="001E183C" w:rsidRDefault="001E183C">
      <w:r>
        <w:separator/>
      </w:r>
    </w:p>
  </w:footnote>
  <w:footnote w:type="continuationSeparator" w:id="0">
    <w:p w14:paraId="7B449510" w14:textId="77777777" w:rsidR="001E183C" w:rsidRDefault="001E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9CF" w14:textId="77777777" w:rsidR="008250D5" w:rsidRDefault="00F91EDD">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9DB3" w14:textId="77777777" w:rsidR="008250D5" w:rsidRDefault="00F91EDD">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D"/>
    <w:rsid w:val="00003F23"/>
    <w:rsid w:val="00004209"/>
    <w:rsid w:val="000042B0"/>
    <w:rsid w:val="00005295"/>
    <w:rsid w:val="00007A86"/>
    <w:rsid w:val="00010897"/>
    <w:rsid w:val="00010E68"/>
    <w:rsid w:val="000157CE"/>
    <w:rsid w:val="00015A5F"/>
    <w:rsid w:val="00016885"/>
    <w:rsid w:val="00017306"/>
    <w:rsid w:val="00021F09"/>
    <w:rsid w:val="00023162"/>
    <w:rsid w:val="00024174"/>
    <w:rsid w:val="00024AB5"/>
    <w:rsid w:val="00031F89"/>
    <w:rsid w:val="00032E01"/>
    <w:rsid w:val="00033E46"/>
    <w:rsid w:val="0003641F"/>
    <w:rsid w:val="0003679C"/>
    <w:rsid w:val="000403D5"/>
    <w:rsid w:val="00041449"/>
    <w:rsid w:val="00043602"/>
    <w:rsid w:val="00047EC2"/>
    <w:rsid w:val="00052930"/>
    <w:rsid w:val="00052CA5"/>
    <w:rsid w:val="00053FA3"/>
    <w:rsid w:val="00054CE5"/>
    <w:rsid w:val="00055008"/>
    <w:rsid w:val="0005629A"/>
    <w:rsid w:val="00056AF6"/>
    <w:rsid w:val="00057470"/>
    <w:rsid w:val="00062CA7"/>
    <w:rsid w:val="000635D9"/>
    <w:rsid w:val="00064EE4"/>
    <w:rsid w:val="000652DE"/>
    <w:rsid w:val="000654A6"/>
    <w:rsid w:val="00067DA2"/>
    <w:rsid w:val="00070C0F"/>
    <w:rsid w:val="00074423"/>
    <w:rsid w:val="0007495D"/>
    <w:rsid w:val="000811AD"/>
    <w:rsid w:val="00083389"/>
    <w:rsid w:val="00085490"/>
    <w:rsid w:val="00087381"/>
    <w:rsid w:val="00091FBC"/>
    <w:rsid w:val="000940F2"/>
    <w:rsid w:val="00094575"/>
    <w:rsid w:val="00095185"/>
    <w:rsid w:val="000976C1"/>
    <w:rsid w:val="000A0DBF"/>
    <w:rsid w:val="000A11EC"/>
    <w:rsid w:val="000A2170"/>
    <w:rsid w:val="000A275A"/>
    <w:rsid w:val="000A2E3E"/>
    <w:rsid w:val="000A3F87"/>
    <w:rsid w:val="000A47CE"/>
    <w:rsid w:val="000B0766"/>
    <w:rsid w:val="000C00F9"/>
    <w:rsid w:val="000C0A3A"/>
    <w:rsid w:val="000C1989"/>
    <w:rsid w:val="000C38AB"/>
    <w:rsid w:val="000C49EF"/>
    <w:rsid w:val="000C5653"/>
    <w:rsid w:val="000C5F15"/>
    <w:rsid w:val="000C7255"/>
    <w:rsid w:val="000D0345"/>
    <w:rsid w:val="000D19DD"/>
    <w:rsid w:val="000D27D2"/>
    <w:rsid w:val="000D3CA0"/>
    <w:rsid w:val="000D3D7A"/>
    <w:rsid w:val="000D42AD"/>
    <w:rsid w:val="000D4FD2"/>
    <w:rsid w:val="000D5155"/>
    <w:rsid w:val="000D519B"/>
    <w:rsid w:val="000D770E"/>
    <w:rsid w:val="000D7D48"/>
    <w:rsid w:val="000D7EE9"/>
    <w:rsid w:val="000E1B95"/>
    <w:rsid w:val="000E1E16"/>
    <w:rsid w:val="000E2804"/>
    <w:rsid w:val="000E3F32"/>
    <w:rsid w:val="000E6F08"/>
    <w:rsid w:val="000E7D35"/>
    <w:rsid w:val="000F02C2"/>
    <w:rsid w:val="000F06A1"/>
    <w:rsid w:val="000F1A12"/>
    <w:rsid w:val="000F3178"/>
    <w:rsid w:val="000F3493"/>
    <w:rsid w:val="000F697B"/>
    <w:rsid w:val="000F73E6"/>
    <w:rsid w:val="001008D0"/>
    <w:rsid w:val="00100941"/>
    <w:rsid w:val="00101E05"/>
    <w:rsid w:val="0010245B"/>
    <w:rsid w:val="00105D5D"/>
    <w:rsid w:val="00111A21"/>
    <w:rsid w:val="001203DB"/>
    <w:rsid w:val="0012241B"/>
    <w:rsid w:val="001300B9"/>
    <w:rsid w:val="00130814"/>
    <w:rsid w:val="001344C5"/>
    <w:rsid w:val="00135EF8"/>
    <w:rsid w:val="00145B6D"/>
    <w:rsid w:val="00145EEE"/>
    <w:rsid w:val="00146477"/>
    <w:rsid w:val="0014685B"/>
    <w:rsid w:val="001518A2"/>
    <w:rsid w:val="00152191"/>
    <w:rsid w:val="00152FDE"/>
    <w:rsid w:val="001541C0"/>
    <w:rsid w:val="001556DB"/>
    <w:rsid w:val="001567A2"/>
    <w:rsid w:val="00164582"/>
    <w:rsid w:val="00165D9E"/>
    <w:rsid w:val="001671EC"/>
    <w:rsid w:val="00167469"/>
    <w:rsid w:val="001709A7"/>
    <w:rsid w:val="00171D25"/>
    <w:rsid w:val="00174241"/>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7FD"/>
    <w:rsid w:val="001B5FAB"/>
    <w:rsid w:val="001B60F1"/>
    <w:rsid w:val="001B6752"/>
    <w:rsid w:val="001B734D"/>
    <w:rsid w:val="001C0EF3"/>
    <w:rsid w:val="001C5BCD"/>
    <w:rsid w:val="001C625A"/>
    <w:rsid w:val="001C69C1"/>
    <w:rsid w:val="001D2AC5"/>
    <w:rsid w:val="001D3EA2"/>
    <w:rsid w:val="001D5BE4"/>
    <w:rsid w:val="001D6315"/>
    <w:rsid w:val="001E183C"/>
    <w:rsid w:val="001E1E93"/>
    <w:rsid w:val="001E3D3A"/>
    <w:rsid w:val="001E65FE"/>
    <w:rsid w:val="001E68ED"/>
    <w:rsid w:val="001F0304"/>
    <w:rsid w:val="001F490E"/>
    <w:rsid w:val="00204F28"/>
    <w:rsid w:val="002064E6"/>
    <w:rsid w:val="00210C65"/>
    <w:rsid w:val="00211596"/>
    <w:rsid w:val="002119C4"/>
    <w:rsid w:val="0021333B"/>
    <w:rsid w:val="002138E7"/>
    <w:rsid w:val="00216E35"/>
    <w:rsid w:val="002178D9"/>
    <w:rsid w:val="002201B7"/>
    <w:rsid w:val="00220932"/>
    <w:rsid w:val="0022115F"/>
    <w:rsid w:val="00221940"/>
    <w:rsid w:val="00230298"/>
    <w:rsid w:val="002304D3"/>
    <w:rsid w:val="00230F1E"/>
    <w:rsid w:val="00231652"/>
    <w:rsid w:val="00233820"/>
    <w:rsid w:val="00234F95"/>
    <w:rsid w:val="00236083"/>
    <w:rsid w:val="002363FC"/>
    <w:rsid w:val="0024339C"/>
    <w:rsid w:val="002447AF"/>
    <w:rsid w:val="00246D15"/>
    <w:rsid w:val="00247E72"/>
    <w:rsid w:val="002509B2"/>
    <w:rsid w:val="002552C8"/>
    <w:rsid w:val="00256CF3"/>
    <w:rsid w:val="0026140E"/>
    <w:rsid w:val="002719F2"/>
    <w:rsid w:val="00273CEC"/>
    <w:rsid w:val="00280397"/>
    <w:rsid w:val="00280C0F"/>
    <w:rsid w:val="00282060"/>
    <w:rsid w:val="002820E9"/>
    <w:rsid w:val="00283032"/>
    <w:rsid w:val="0028468B"/>
    <w:rsid w:val="00284EF3"/>
    <w:rsid w:val="00290B13"/>
    <w:rsid w:val="00292D10"/>
    <w:rsid w:val="00293A55"/>
    <w:rsid w:val="00296ECA"/>
    <w:rsid w:val="002A5331"/>
    <w:rsid w:val="002A65B9"/>
    <w:rsid w:val="002A6F69"/>
    <w:rsid w:val="002B08C1"/>
    <w:rsid w:val="002B1F54"/>
    <w:rsid w:val="002B3443"/>
    <w:rsid w:val="002B3739"/>
    <w:rsid w:val="002B3BDD"/>
    <w:rsid w:val="002B3D27"/>
    <w:rsid w:val="002C0EFF"/>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E93"/>
    <w:rsid w:val="00317BAA"/>
    <w:rsid w:val="00320B59"/>
    <w:rsid w:val="003234BD"/>
    <w:rsid w:val="0032467C"/>
    <w:rsid w:val="00327B45"/>
    <w:rsid w:val="00332026"/>
    <w:rsid w:val="00335D6D"/>
    <w:rsid w:val="00341682"/>
    <w:rsid w:val="003440C1"/>
    <w:rsid w:val="003453C0"/>
    <w:rsid w:val="0035361B"/>
    <w:rsid w:val="0035374E"/>
    <w:rsid w:val="00355C9A"/>
    <w:rsid w:val="00360DD1"/>
    <w:rsid w:val="00372D59"/>
    <w:rsid w:val="003753B0"/>
    <w:rsid w:val="003762B4"/>
    <w:rsid w:val="00376A5E"/>
    <w:rsid w:val="00376C9A"/>
    <w:rsid w:val="00382CEA"/>
    <w:rsid w:val="00385BC2"/>
    <w:rsid w:val="0039135E"/>
    <w:rsid w:val="00391AED"/>
    <w:rsid w:val="00393B00"/>
    <w:rsid w:val="003975AA"/>
    <w:rsid w:val="00397D49"/>
    <w:rsid w:val="003A0276"/>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F0A57"/>
    <w:rsid w:val="003F389B"/>
    <w:rsid w:val="003F3985"/>
    <w:rsid w:val="00401397"/>
    <w:rsid w:val="0040336E"/>
    <w:rsid w:val="00403579"/>
    <w:rsid w:val="00405EB9"/>
    <w:rsid w:val="00407931"/>
    <w:rsid w:val="00407A10"/>
    <w:rsid w:val="00407BB5"/>
    <w:rsid w:val="004119B6"/>
    <w:rsid w:val="00412088"/>
    <w:rsid w:val="00414EA2"/>
    <w:rsid w:val="00417FB3"/>
    <w:rsid w:val="0042097A"/>
    <w:rsid w:val="00423B2F"/>
    <w:rsid w:val="004266BC"/>
    <w:rsid w:val="004310C0"/>
    <w:rsid w:val="00431BF3"/>
    <w:rsid w:val="00434AD0"/>
    <w:rsid w:val="004415EE"/>
    <w:rsid w:val="0044242D"/>
    <w:rsid w:val="00444DB3"/>
    <w:rsid w:val="004457DA"/>
    <w:rsid w:val="00452F43"/>
    <w:rsid w:val="00453F60"/>
    <w:rsid w:val="00456D52"/>
    <w:rsid w:val="00457C87"/>
    <w:rsid w:val="00464FEF"/>
    <w:rsid w:val="0047244E"/>
    <w:rsid w:val="00475C19"/>
    <w:rsid w:val="00477914"/>
    <w:rsid w:val="004804E1"/>
    <w:rsid w:val="00480529"/>
    <w:rsid w:val="004832F8"/>
    <w:rsid w:val="00484907"/>
    <w:rsid w:val="00485E6D"/>
    <w:rsid w:val="00485EC4"/>
    <w:rsid w:val="004908F0"/>
    <w:rsid w:val="00490D9F"/>
    <w:rsid w:val="004923F1"/>
    <w:rsid w:val="00495540"/>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64B1"/>
    <w:rsid w:val="005179B8"/>
    <w:rsid w:val="00524EB8"/>
    <w:rsid w:val="00525B5B"/>
    <w:rsid w:val="00531762"/>
    <w:rsid w:val="0053333B"/>
    <w:rsid w:val="005335E3"/>
    <w:rsid w:val="00533992"/>
    <w:rsid w:val="00534128"/>
    <w:rsid w:val="00535BF8"/>
    <w:rsid w:val="0053610F"/>
    <w:rsid w:val="0053689C"/>
    <w:rsid w:val="00537DA6"/>
    <w:rsid w:val="00541094"/>
    <w:rsid w:val="005426C7"/>
    <w:rsid w:val="00544244"/>
    <w:rsid w:val="005444A7"/>
    <w:rsid w:val="0054482D"/>
    <w:rsid w:val="00545B7B"/>
    <w:rsid w:val="005470F6"/>
    <w:rsid w:val="005479A2"/>
    <w:rsid w:val="005479F2"/>
    <w:rsid w:val="00551B3D"/>
    <w:rsid w:val="00553C03"/>
    <w:rsid w:val="00554B68"/>
    <w:rsid w:val="00556823"/>
    <w:rsid w:val="0055749D"/>
    <w:rsid w:val="00561B7B"/>
    <w:rsid w:val="005672D5"/>
    <w:rsid w:val="005701A8"/>
    <w:rsid w:val="00580C4F"/>
    <w:rsid w:val="0058168E"/>
    <w:rsid w:val="00584750"/>
    <w:rsid w:val="005856D6"/>
    <w:rsid w:val="00587097"/>
    <w:rsid w:val="005924D8"/>
    <w:rsid w:val="00592719"/>
    <w:rsid w:val="00594AD4"/>
    <w:rsid w:val="0059692D"/>
    <w:rsid w:val="00596CD4"/>
    <w:rsid w:val="005A12E9"/>
    <w:rsid w:val="005A5079"/>
    <w:rsid w:val="005A669C"/>
    <w:rsid w:val="005B157C"/>
    <w:rsid w:val="005B2519"/>
    <w:rsid w:val="005B292B"/>
    <w:rsid w:val="005B2A09"/>
    <w:rsid w:val="005B5D2A"/>
    <w:rsid w:val="005C1149"/>
    <w:rsid w:val="005C258E"/>
    <w:rsid w:val="005C25F0"/>
    <w:rsid w:val="005C78D2"/>
    <w:rsid w:val="005D0C96"/>
    <w:rsid w:val="005D1BC3"/>
    <w:rsid w:val="005D2992"/>
    <w:rsid w:val="005D2FD1"/>
    <w:rsid w:val="005D63DB"/>
    <w:rsid w:val="005E0C25"/>
    <w:rsid w:val="005E1362"/>
    <w:rsid w:val="005E1E5C"/>
    <w:rsid w:val="005E469D"/>
    <w:rsid w:val="005E554F"/>
    <w:rsid w:val="005F0061"/>
    <w:rsid w:val="005F0A3C"/>
    <w:rsid w:val="005F0B7D"/>
    <w:rsid w:val="005F15A2"/>
    <w:rsid w:val="005F387F"/>
    <w:rsid w:val="005F4454"/>
    <w:rsid w:val="005F7E9E"/>
    <w:rsid w:val="0060334A"/>
    <w:rsid w:val="00607306"/>
    <w:rsid w:val="00611BA5"/>
    <w:rsid w:val="00612EBD"/>
    <w:rsid w:val="006131F2"/>
    <w:rsid w:val="00614B2F"/>
    <w:rsid w:val="00621654"/>
    <w:rsid w:val="00631BE8"/>
    <w:rsid w:val="00632D5D"/>
    <w:rsid w:val="006338A8"/>
    <w:rsid w:val="00635211"/>
    <w:rsid w:val="006366C5"/>
    <w:rsid w:val="00640AB2"/>
    <w:rsid w:val="006415D5"/>
    <w:rsid w:val="00642C25"/>
    <w:rsid w:val="006433BC"/>
    <w:rsid w:val="00643838"/>
    <w:rsid w:val="00650286"/>
    <w:rsid w:val="006503BD"/>
    <w:rsid w:val="006531A6"/>
    <w:rsid w:val="006553D9"/>
    <w:rsid w:val="00655FB5"/>
    <w:rsid w:val="0065648B"/>
    <w:rsid w:val="00661AA3"/>
    <w:rsid w:val="00666BD5"/>
    <w:rsid w:val="00672AB7"/>
    <w:rsid w:val="00681EE4"/>
    <w:rsid w:val="00682363"/>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342"/>
    <w:rsid w:val="006D5C19"/>
    <w:rsid w:val="006E0FE8"/>
    <w:rsid w:val="006E1744"/>
    <w:rsid w:val="006E3E9F"/>
    <w:rsid w:val="006E4A82"/>
    <w:rsid w:val="006E7739"/>
    <w:rsid w:val="006F0684"/>
    <w:rsid w:val="006F3A84"/>
    <w:rsid w:val="006F68C0"/>
    <w:rsid w:val="006F6D3C"/>
    <w:rsid w:val="00701A88"/>
    <w:rsid w:val="00706052"/>
    <w:rsid w:val="00706078"/>
    <w:rsid w:val="00711C2D"/>
    <w:rsid w:val="00712CBD"/>
    <w:rsid w:val="0071351A"/>
    <w:rsid w:val="00716478"/>
    <w:rsid w:val="00721EA8"/>
    <w:rsid w:val="007223DC"/>
    <w:rsid w:val="00725D4C"/>
    <w:rsid w:val="0073303E"/>
    <w:rsid w:val="00733153"/>
    <w:rsid w:val="00735458"/>
    <w:rsid w:val="00736042"/>
    <w:rsid w:val="00740055"/>
    <w:rsid w:val="00745D7A"/>
    <w:rsid w:val="00746522"/>
    <w:rsid w:val="0075109F"/>
    <w:rsid w:val="00752EE3"/>
    <w:rsid w:val="007565D7"/>
    <w:rsid w:val="0076032F"/>
    <w:rsid w:val="0076313D"/>
    <w:rsid w:val="00765D53"/>
    <w:rsid w:val="0077008A"/>
    <w:rsid w:val="00770BAE"/>
    <w:rsid w:val="0078189B"/>
    <w:rsid w:val="00783C16"/>
    <w:rsid w:val="00790B12"/>
    <w:rsid w:val="00791272"/>
    <w:rsid w:val="007947F1"/>
    <w:rsid w:val="00794E47"/>
    <w:rsid w:val="007959B6"/>
    <w:rsid w:val="00795ECE"/>
    <w:rsid w:val="00796DBC"/>
    <w:rsid w:val="007A1025"/>
    <w:rsid w:val="007A1A30"/>
    <w:rsid w:val="007A4730"/>
    <w:rsid w:val="007A70A4"/>
    <w:rsid w:val="007B4448"/>
    <w:rsid w:val="007B51E7"/>
    <w:rsid w:val="007B6A6A"/>
    <w:rsid w:val="007B6B20"/>
    <w:rsid w:val="007C3519"/>
    <w:rsid w:val="007C607C"/>
    <w:rsid w:val="007C661B"/>
    <w:rsid w:val="007D3F86"/>
    <w:rsid w:val="007D4972"/>
    <w:rsid w:val="007E0AC8"/>
    <w:rsid w:val="007E0C6A"/>
    <w:rsid w:val="007E448B"/>
    <w:rsid w:val="007F1150"/>
    <w:rsid w:val="007F1A0C"/>
    <w:rsid w:val="007F77F4"/>
    <w:rsid w:val="00800F52"/>
    <w:rsid w:val="008014CE"/>
    <w:rsid w:val="0080203B"/>
    <w:rsid w:val="0080203C"/>
    <w:rsid w:val="00804526"/>
    <w:rsid w:val="0080637E"/>
    <w:rsid w:val="00807538"/>
    <w:rsid w:val="008137AA"/>
    <w:rsid w:val="0081602E"/>
    <w:rsid w:val="008250D5"/>
    <w:rsid w:val="0082678C"/>
    <w:rsid w:val="008270CD"/>
    <w:rsid w:val="0082744A"/>
    <w:rsid w:val="00827811"/>
    <w:rsid w:val="00831C69"/>
    <w:rsid w:val="008329A3"/>
    <w:rsid w:val="0083420D"/>
    <w:rsid w:val="00835221"/>
    <w:rsid w:val="00836A2D"/>
    <w:rsid w:val="00837685"/>
    <w:rsid w:val="00850874"/>
    <w:rsid w:val="008516E5"/>
    <w:rsid w:val="0085457C"/>
    <w:rsid w:val="00854EDF"/>
    <w:rsid w:val="00855379"/>
    <w:rsid w:val="0085633C"/>
    <w:rsid w:val="0085693C"/>
    <w:rsid w:val="008621D3"/>
    <w:rsid w:val="008644D0"/>
    <w:rsid w:val="00864B6C"/>
    <w:rsid w:val="008654F1"/>
    <w:rsid w:val="008663F3"/>
    <w:rsid w:val="00872955"/>
    <w:rsid w:val="00873256"/>
    <w:rsid w:val="00873923"/>
    <w:rsid w:val="00876E1D"/>
    <w:rsid w:val="00880BAC"/>
    <w:rsid w:val="00886D1C"/>
    <w:rsid w:val="008907BB"/>
    <w:rsid w:val="00890868"/>
    <w:rsid w:val="0089165D"/>
    <w:rsid w:val="008919FA"/>
    <w:rsid w:val="00892436"/>
    <w:rsid w:val="00892D0E"/>
    <w:rsid w:val="0089384A"/>
    <w:rsid w:val="008973F6"/>
    <w:rsid w:val="008A026C"/>
    <w:rsid w:val="008A1A27"/>
    <w:rsid w:val="008A1EE1"/>
    <w:rsid w:val="008A2F20"/>
    <w:rsid w:val="008B0FAF"/>
    <w:rsid w:val="008B15A7"/>
    <w:rsid w:val="008B68A1"/>
    <w:rsid w:val="008B6BAB"/>
    <w:rsid w:val="008C0413"/>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E7CFB"/>
    <w:rsid w:val="008F05EE"/>
    <w:rsid w:val="008F4F3B"/>
    <w:rsid w:val="00900775"/>
    <w:rsid w:val="00900C47"/>
    <w:rsid w:val="0090105D"/>
    <w:rsid w:val="009041ED"/>
    <w:rsid w:val="00904354"/>
    <w:rsid w:val="00905ADF"/>
    <w:rsid w:val="009071D7"/>
    <w:rsid w:val="00907809"/>
    <w:rsid w:val="0091059E"/>
    <w:rsid w:val="009110FE"/>
    <w:rsid w:val="00912D58"/>
    <w:rsid w:val="00914D8B"/>
    <w:rsid w:val="00925E27"/>
    <w:rsid w:val="00927CFE"/>
    <w:rsid w:val="00930CA9"/>
    <w:rsid w:val="00931D88"/>
    <w:rsid w:val="00936036"/>
    <w:rsid w:val="00936196"/>
    <w:rsid w:val="009362A6"/>
    <w:rsid w:val="009423C3"/>
    <w:rsid w:val="00945D43"/>
    <w:rsid w:val="00946036"/>
    <w:rsid w:val="0094781C"/>
    <w:rsid w:val="00947ECC"/>
    <w:rsid w:val="009614DB"/>
    <w:rsid w:val="00967AE4"/>
    <w:rsid w:val="00971A8A"/>
    <w:rsid w:val="00972956"/>
    <w:rsid w:val="0097358B"/>
    <w:rsid w:val="009756BD"/>
    <w:rsid w:val="00977EFB"/>
    <w:rsid w:val="009807FD"/>
    <w:rsid w:val="00980EEA"/>
    <w:rsid w:val="00995198"/>
    <w:rsid w:val="009951D1"/>
    <w:rsid w:val="00995AE6"/>
    <w:rsid w:val="0099733B"/>
    <w:rsid w:val="009A28E2"/>
    <w:rsid w:val="009A7927"/>
    <w:rsid w:val="009B0EF1"/>
    <w:rsid w:val="009B14FD"/>
    <w:rsid w:val="009B239A"/>
    <w:rsid w:val="009B4463"/>
    <w:rsid w:val="009B4D38"/>
    <w:rsid w:val="009C12A4"/>
    <w:rsid w:val="009C40B2"/>
    <w:rsid w:val="009C7D4E"/>
    <w:rsid w:val="009C7E2D"/>
    <w:rsid w:val="009D76D4"/>
    <w:rsid w:val="009E2E9D"/>
    <w:rsid w:val="009E39FB"/>
    <w:rsid w:val="009E4CF3"/>
    <w:rsid w:val="009E6C8E"/>
    <w:rsid w:val="009F4C11"/>
    <w:rsid w:val="00A01255"/>
    <w:rsid w:val="00A06596"/>
    <w:rsid w:val="00A07E72"/>
    <w:rsid w:val="00A11227"/>
    <w:rsid w:val="00A12CD0"/>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0555"/>
    <w:rsid w:val="00AA055F"/>
    <w:rsid w:val="00AA16E4"/>
    <w:rsid w:val="00AA22F2"/>
    <w:rsid w:val="00AA230F"/>
    <w:rsid w:val="00AA2A5B"/>
    <w:rsid w:val="00AA45CA"/>
    <w:rsid w:val="00AA4C20"/>
    <w:rsid w:val="00AB33DD"/>
    <w:rsid w:val="00AB46BC"/>
    <w:rsid w:val="00AC4455"/>
    <w:rsid w:val="00AC47F1"/>
    <w:rsid w:val="00AC4C3F"/>
    <w:rsid w:val="00AD0933"/>
    <w:rsid w:val="00AD2170"/>
    <w:rsid w:val="00AD3E90"/>
    <w:rsid w:val="00AD5210"/>
    <w:rsid w:val="00AE057E"/>
    <w:rsid w:val="00AE0FE6"/>
    <w:rsid w:val="00AE1350"/>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31280"/>
    <w:rsid w:val="00B33316"/>
    <w:rsid w:val="00B37893"/>
    <w:rsid w:val="00B470EB"/>
    <w:rsid w:val="00B47219"/>
    <w:rsid w:val="00B473C2"/>
    <w:rsid w:val="00B515B8"/>
    <w:rsid w:val="00B51BE8"/>
    <w:rsid w:val="00B5430A"/>
    <w:rsid w:val="00B60FB5"/>
    <w:rsid w:val="00B61158"/>
    <w:rsid w:val="00B62C8B"/>
    <w:rsid w:val="00B6579D"/>
    <w:rsid w:val="00B666E1"/>
    <w:rsid w:val="00B71046"/>
    <w:rsid w:val="00B71219"/>
    <w:rsid w:val="00B73043"/>
    <w:rsid w:val="00B74070"/>
    <w:rsid w:val="00B901B4"/>
    <w:rsid w:val="00B945CC"/>
    <w:rsid w:val="00B95457"/>
    <w:rsid w:val="00B95FF4"/>
    <w:rsid w:val="00BA3A57"/>
    <w:rsid w:val="00BA59FA"/>
    <w:rsid w:val="00BA7BF2"/>
    <w:rsid w:val="00BB52CD"/>
    <w:rsid w:val="00BB799F"/>
    <w:rsid w:val="00BC0FF5"/>
    <w:rsid w:val="00BC2044"/>
    <w:rsid w:val="00BC3A5A"/>
    <w:rsid w:val="00BC6E2B"/>
    <w:rsid w:val="00BC7B9B"/>
    <w:rsid w:val="00BD2FC6"/>
    <w:rsid w:val="00BD3EE7"/>
    <w:rsid w:val="00BD50D3"/>
    <w:rsid w:val="00BD5CDC"/>
    <w:rsid w:val="00BE3F4B"/>
    <w:rsid w:val="00BE4038"/>
    <w:rsid w:val="00BE409B"/>
    <w:rsid w:val="00BE457F"/>
    <w:rsid w:val="00BE5769"/>
    <w:rsid w:val="00BF22DA"/>
    <w:rsid w:val="00BF6200"/>
    <w:rsid w:val="00BF7406"/>
    <w:rsid w:val="00C0058A"/>
    <w:rsid w:val="00C03294"/>
    <w:rsid w:val="00C05835"/>
    <w:rsid w:val="00C12602"/>
    <w:rsid w:val="00C15BFB"/>
    <w:rsid w:val="00C21C3F"/>
    <w:rsid w:val="00C23172"/>
    <w:rsid w:val="00C277A2"/>
    <w:rsid w:val="00C31FCE"/>
    <w:rsid w:val="00C3292B"/>
    <w:rsid w:val="00C33015"/>
    <w:rsid w:val="00C3552D"/>
    <w:rsid w:val="00C35AA8"/>
    <w:rsid w:val="00C429C9"/>
    <w:rsid w:val="00C450D9"/>
    <w:rsid w:val="00C451CE"/>
    <w:rsid w:val="00C46870"/>
    <w:rsid w:val="00C47D6D"/>
    <w:rsid w:val="00C52078"/>
    <w:rsid w:val="00C52A53"/>
    <w:rsid w:val="00C52EB8"/>
    <w:rsid w:val="00C7001F"/>
    <w:rsid w:val="00C753DA"/>
    <w:rsid w:val="00C80246"/>
    <w:rsid w:val="00C82C45"/>
    <w:rsid w:val="00C82E23"/>
    <w:rsid w:val="00C83A2B"/>
    <w:rsid w:val="00C84567"/>
    <w:rsid w:val="00C85BB8"/>
    <w:rsid w:val="00C87378"/>
    <w:rsid w:val="00C9074F"/>
    <w:rsid w:val="00C92258"/>
    <w:rsid w:val="00C9412E"/>
    <w:rsid w:val="00C94BA5"/>
    <w:rsid w:val="00C968A7"/>
    <w:rsid w:val="00CB185C"/>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06BFF"/>
    <w:rsid w:val="00D11603"/>
    <w:rsid w:val="00D11A8A"/>
    <w:rsid w:val="00D140FA"/>
    <w:rsid w:val="00D166CA"/>
    <w:rsid w:val="00D23767"/>
    <w:rsid w:val="00D27A14"/>
    <w:rsid w:val="00D27E93"/>
    <w:rsid w:val="00D30870"/>
    <w:rsid w:val="00D34BED"/>
    <w:rsid w:val="00D4369C"/>
    <w:rsid w:val="00D443C4"/>
    <w:rsid w:val="00D447D7"/>
    <w:rsid w:val="00D44ACA"/>
    <w:rsid w:val="00D46083"/>
    <w:rsid w:val="00D4745A"/>
    <w:rsid w:val="00D50693"/>
    <w:rsid w:val="00D50A54"/>
    <w:rsid w:val="00D51543"/>
    <w:rsid w:val="00D5162B"/>
    <w:rsid w:val="00D533AA"/>
    <w:rsid w:val="00D536D9"/>
    <w:rsid w:val="00D5403D"/>
    <w:rsid w:val="00D61B86"/>
    <w:rsid w:val="00D653B9"/>
    <w:rsid w:val="00D65577"/>
    <w:rsid w:val="00D67A69"/>
    <w:rsid w:val="00D7006C"/>
    <w:rsid w:val="00D70D06"/>
    <w:rsid w:val="00D71A4C"/>
    <w:rsid w:val="00D75E6D"/>
    <w:rsid w:val="00D76555"/>
    <w:rsid w:val="00D7707C"/>
    <w:rsid w:val="00D77F85"/>
    <w:rsid w:val="00D8390C"/>
    <w:rsid w:val="00D907C2"/>
    <w:rsid w:val="00D90F74"/>
    <w:rsid w:val="00D913BE"/>
    <w:rsid w:val="00D916B4"/>
    <w:rsid w:val="00D924D9"/>
    <w:rsid w:val="00D9662B"/>
    <w:rsid w:val="00D96A1B"/>
    <w:rsid w:val="00DA3CDF"/>
    <w:rsid w:val="00DA49CE"/>
    <w:rsid w:val="00DB3D88"/>
    <w:rsid w:val="00DB524A"/>
    <w:rsid w:val="00DB7814"/>
    <w:rsid w:val="00DC2A22"/>
    <w:rsid w:val="00DC2B46"/>
    <w:rsid w:val="00DC2E86"/>
    <w:rsid w:val="00DC3E23"/>
    <w:rsid w:val="00DC5E0C"/>
    <w:rsid w:val="00DD57B9"/>
    <w:rsid w:val="00DD5E78"/>
    <w:rsid w:val="00DD67E4"/>
    <w:rsid w:val="00DE1DF0"/>
    <w:rsid w:val="00DE1E6A"/>
    <w:rsid w:val="00DF1DFF"/>
    <w:rsid w:val="00DF2F13"/>
    <w:rsid w:val="00DF5D81"/>
    <w:rsid w:val="00DF721F"/>
    <w:rsid w:val="00E03ABB"/>
    <w:rsid w:val="00E04C86"/>
    <w:rsid w:val="00E059B9"/>
    <w:rsid w:val="00E07A12"/>
    <w:rsid w:val="00E10040"/>
    <w:rsid w:val="00E11A62"/>
    <w:rsid w:val="00E158CE"/>
    <w:rsid w:val="00E24A6D"/>
    <w:rsid w:val="00E2554E"/>
    <w:rsid w:val="00E2632F"/>
    <w:rsid w:val="00E30436"/>
    <w:rsid w:val="00E3081D"/>
    <w:rsid w:val="00E337FE"/>
    <w:rsid w:val="00E361C8"/>
    <w:rsid w:val="00E430D2"/>
    <w:rsid w:val="00E443F8"/>
    <w:rsid w:val="00E449E8"/>
    <w:rsid w:val="00E4738D"/>
    <w:rsid w:val="00E5365F"/>
    <w:rsid w:val="00E5415E"/>
    <w:rsid w:val="00E54179"/>
    <w:rsid w:val="00E54942"/>
    <w:rsid w:val="00E54F39"/>
    <w:rsid w:val="00E5620E"/>
    <w:rsid w:val="00E57975"/>
    <w:rsid w:val="00E60BC1"/>
    <w:rsid w:val="00E61908"/>
    <w:rsid w:val="00E64273"/>
    <w:rsid w:val="00E654E3"/>
    <w:rsid w:val="00E656A9"/>
    <w:rsid w:val="00E67192"/>
    <w:rsid w:val="00E67EC9"/>
    <w:rsid w:val="00E84335"/>
    <w:rsid w:val="00E915D8"/>
    <w:rsid w:val="00E94A10"/>
    <w:rsid w:val="00E9745A"/>
    <w:rsid w:val="00EA4BBD"/>
    <w:rsid w:val="00EA63E7"/>
    <w:rsid w:val="00EB58C1"/>
    <w:rsid w:val="00EB6CA1"/>
    <w:rsid w:val="00EC06D5"/>
    <w:rsid w:val="00EC4B2E"/>
    <w:rsid w:val="00EC5379"/>
    <w:rsid w:val="00ED09F0"/>
    <w:rsid w:val="00ED0C7B"/>
    <w:rsid w:val="00ED1379"/>
    <w:rsid w:val="00ED3996"/>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0624C"/>
    <w:rsid w:val="00F12749"/>
    <w:rsid w:val="00F16615"/>
    <w:rsid w:val="00F17515"/>
    <w:rsid w:val="00F27EFC"/>
    <w:rsid w:val="00F31F5F"/>
    <w:rsid w:val="00F3388D"/>
    <w:rsid w:val="00F45E00"/>
    <w:rsid w:val="00F50380"/>
    <w:rsid w:val="00F5055B"/>
    <w:rsid w:val="00F57F2E"/>
    <w:rsid w:val="00F607A3"/>
    <w:rsid w:val="00F6123A"/>
    <w:rsid w:val="00F6140B"/>
    <w:rsid w:val="00F61747"/>
    <w:rsid w:val="00F61A6D"/>
    <w:rsid w:val="00F6268A"/>
    <w:rsid w:val="00F62EB3"/>
    <w:rsid w:val="00F66052"/>
    <w:rsid w:val="00F66945"/>
    <w:rsid w:val="00F678C1"/>
    <w:rsid w:val="00F71F4C"/>
    <w:rsid w:val="00F73DD8"/>
    <w:rsid w:val="00F757BE"/>
    <w:rsid w:val="00F7587D"/>
    <w:rsid w:val="00F81B32"/>
    <w:rsid w:val="00F82DC5"/>
    <w:rsid w:val="00F8624E"/>
    <w:rsid w:val="00F9154B"/>
    <w:rsid w:val="00F91EDD"/>
    <w:rsid w:val="00F93E45"/>
    <w:rsid w:val="00F97C2C"/>
    <w:rsid w:val="00FA35A4"/>
    <w:rsid w:val="00FA5700"/>
    <w:rsid w:val="00FA5D23"/>
    <w:rsid w:val="00FA69AF"/>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6EC8"/>
    <w:rsid w:val="00FD7DF4"/>
    <w:rsid w:val="00FE0560"/>
    <w:rsid w:val="00FE1FA1"/>
    <w:rsid w:val="00FE2BF8"/>
    <w:rsid w:val="00FE3FD9"/>
    <w:rsid w:val="00FE692C"/>
    <w:rsid w:val="00FE73C6"/>
    <w:rsid w:val="00FF1A65"/>
    <w:rsid w:val="00FF34BC"/>
    <w:rsid w:val="00FF36B4"/>
    <w:rsid w:val="00FF5F7C"/>
    <w:rsid w:val="00FF72F0"/>
    <w:rsid w:val="00FF7F3E"/>
    <w:rsid w:val="00FF7FB6"/>
    <w:rsid w:val="01EF3859"/>
    <w:rsid w:val="04D07A99"/>
    <w:rsid w:val="05B47AFE"/>
    <w:rsid w:val="06292779"/>
    <w:rsid w:val="07AC669B"/>
    <w:rsid w:val="09F50422"/>
    <w:rsid w:val="0AD14216"/>
    <w:rsid w:val="0B450B21"/>
    <w:rsid w:val="0BFC7099"/>
    <w:rsid w:val="0D0D5A39"/>
    <w:rsid w:val="0DA7345B"/>
    <w:rsid w:val="0DEA5E4E"/>
    <w:rsid w:val="0F763798"/>
    <w:rsid w:val="0F8724E4"/>
    <w:rsid w:val="11053719"/>
    <w:rsid w:val="177B724C"/>
    <w:rsid w:val="190869CC"/>
    <w:rsid w:val="1A1F2BFD"/>
    <w:rsid w:val="1D8E4B81"/>
    <w:rsid w:val="1F61088A"/>
    <w:rsid w:val="21AD4F92"/>
    <w:rsid w:val="22A2261D"/>
    <w:rsid w:val="22EB6952"/>
    <w:rsid w:val="2759268C"/>
    <w:rsid w:val="287265EE"/>
    <w:rsid w:val="2B1F7D54"/>
    <w:rsid w:val="2E751877"/>
    <w:rsid w:val="2F4A5A86"/>
    <w:rsid w:val="304940D8"/>
    <w:rsid w:val="31BE28A4"/>
    <w:rsid w:val="32702CBE"/>
    <w:rsid w:val="34CA4CA1"/>
    <w:rsid w:val="35391AB7"/>
    <w:rsid w:val="35617C71"/>
    <w:rsid w:val="389A280A"/>
    <w:rsid w:val="39333B77"/>
    <w:rsid w:val="3AD14FE6"/>
    <w:rsid w:val="3B3C3D05"/>
    <w:rsid w:val="3CC27DC2"/>
    <w:rsid w:val="3D4A1496"/>
    <w:rsid w:val="3DB422B5"/>
    <w:rsid w:val="3F4C03A7"/>
    <w:rsid w:val="438A0837"/>
    <w:rsid w:val="43E52EB2"/>
    <w:rsid w:val="45534C6A"/>
    <w:rsid w:val="47D678C7"/>
    <w:rsid w:val="48E02CA0"/>
    <w:rsid w:val="4B48780D"/>
    <w:rsid w:val="4DE71871"/>
    <w:rsid w:val="4EC866B8"/>
    <w:rsid w:val="4F8A39FB"/>
    <w:rsid w:val="519962EE"/>
    <w:rsid w:val="52C8137C"/>
    <w:rsid w:val="533F05E1"/>
    <w:rsid w:val="547C3014"/>
    <w:rsid w:val="5563618E"/>
    <w:rsid w:val="55B17EA6"/>
    <w:rsid w:val="566556CB"/>
    <w:rsid w:val="57422484"/>
    <w:rsid w:val="589D660D"/>
    <w:rsid w:val="5BF93A0C"/>
    <w:rsid w:val="5C544AA4"/>
    <w:rsid w:val="5CC654BC"/>
    <w:rsid w:val="5E8B2D0C"/>
    <w:rsid w:val="62512CDA"/>
    <w:rsid w:val="626E6057"/>
    <w:rsid w:val="6331762E"/>
    <w:rsid w:val="635B7DDD"/>
    <w:rsid w:val="64FE29DC"/>
    <w:rsid w:val="654C1999"/>
    <w:rsid w:val="65B97414"/>
    <w:rsid w:val="6623246D"/>
    <w:rsid w:val="66901463"/>
    <w:rsid w:val="66A42B43"/>
    <w:rsid w:val="67DA6442"/>
    <w:rsid w:val="683902B8"/>
    <w:rsid w:val="687F7C2C"/>
    <w:rsid w:val="6AB14D02"/>
    <w:rsid w:val="6C4D1771"/>
    <w:rsid w:val="6CFD33D3"/>
    <w:rsid w:val="6E10328D"/>
    <w:rsid w:val="6EE8416D"/>
    <w:rsid w:val="704C6CF1"/>
    <w:rsid w:val="751A753E"/>
    <w:rsid w:val="76065B94"/>
    <w:rsid w:val="77462317"/>
    <w:rsid w:val="77A76F81"/>
    <w:rsid w:val="796B62A7"/>
    <w:rsid w:val="7A1969A8"/>
    <w:rsid w:val="7A50285F"/>
    <w:rsid w:val="7B66200D"/>
    <w:rsid w:val="7B772C7A"/>
    <w:rsid w:val="7D986E0A"/>
    <w:rsid w:val="7DCB3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348D40-CCD1-43D8-BF95-594FBA34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 w:type="character" w:customStyle="1" w:styleId="font31">
    <w:name w:val="font31"/>
    <w:basedOn w:val="a0"/>
    <w:qFormat/>
    <w:rPr>
      <w:rFonts w:ascii="Arial" w:hAnsi="Arial" w:cs="Arial"/>
      <w:color w:val="000000"/>
      <w:sz w:val="24"/>
      <w:szCs w:val="24"/>
      <w:u w:val="none"/>
    </w:rPr>
  </w:style>
  <w:style w:type="character" w:customStyle="1" w:styleId="font11">
    <w:name w:val="font11"/>
    <w:basedOn w:val="a0"/>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42845">
      <w:bodyDiv w:val="1"/>
      <w:marLeft w:val="0"/>
      <w:marRight w:val="0"/>
      <w:marTop w:val="0"/>
      <w:marBottom w:val="0"/>
      <w:divBdr>
        <w:top w:val="none" w:sz="0" w:space="0" w:color="auto"/>
        <w:left w:val="none" w:sz="0" w:space="0" w:color="auto"/>
        <w:bottom w:val="none" w:sz="0" w:space="0" w:color="auto"/>
        <w:right w:val="none" w:sz="0" w:space="0" w:color="auto"/>
      </w:divBdr>
    </w:div>
    <w:div w:id="190837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FA0F-60BA-40CC-8290-3DCF60A8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1520</Words>
  <Characters>8664</Characters>
  <Application>Microsoft Office Word</Application>
  <DocSecurity>0</DocSecurity>
  <Lines>72</Lines>
  <Paragraphs>20</Paragraphs>
  <ScaleCrop>false</ScaleCrop>
  <Company>User</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47</cp:revision>
  <cp:lastPrinted>2026-03-26T06:25:00Z</cp:lastPrinted>
  <dcterms:created xsi:type="dcterms:W3CDTF">2025-12-09T06:27:00Z</dcterms:created>
  <dcterms:modified xsi:type="dcterms:W3CDTF">2026-03-26T06:26:00Z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eyJoZGlkIjoiMGRkZjFmZWQ4ZjM0OWQ4MmIzYmYxNTQ4YjE5YWJiM2YiLCJ1c2VySWQiOiIxMjM1OTI2NjA5In0=</vt:lpwstr>
  </property>
  <property fmtid="{D5CDD505-2E9C-101B-9397-08002B2CF9AE}" pid="4" name="ICV">
    <vt:lpwstr>8CA4C1F1ADAF4CBBB73067D99B603264_12</vt:lpwstr>
  </property>
</Properties>
</file>