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CC0" w:rsidRDefault="008D6CC0" w:rsidP="00607D8B">
      <w:pPr>
        <w:tabs>
          <w:tab w:val="left" w:pos="315"/>
          <w:tab w:val="left" w:pos="8820"/>
        </w:tabs>
        <w:spacing w:beforeLines="100" w:afterLines="50" w:line="500" w:lineRule="exact"/>
        <w:ind w:rightChars="127" w:right="254"/>
        <w:jc w:val="center"/>
        <w:rPr>
          <w:b/>
          <w:bCs/>
          <w:sz w:val="52"/>
          <w:szCs w:val="52"/>
          <w:vertAlign w:val="superscript"/>
        </w:rPr>
      </w:pPr>
    </w:p>
    <w:p w:rsidR="008D6CC0" w:rsidRDefault="00764A2E" w:rsidP="00607D8B">
      <w:pPr>
        <w:tabs>
          <w:tab w:val="left" w:pos="315"/>
          <w:tab w:val="left" w:pos="8820"/>
        </w:tabs>
        <w:spacing w:beforeLines="100" w:afterLines="50" w:line="500" w:lineRule="exact"/>
        <w:ind w:rightChars="127" w:right="254"/>
        <w:jc w:val="center"/>
        <w:rPr>
          <w:b/>
          <w:bCs/>
          <w:sz w:val="52"/>
          <w:szCs w:val="52"/>
        </w:rPr>
      </w:pPr>
      <w:bookmarkStart w:id="0" w:name="_Hlk9544796"/>
      <w:r>
        <w:rPr>
          <w:rFonts w:hint="eastAsia"/>
          <w:b/>
          <w:bCs/>
          <w:sz w:val="52"/>
          <w:szCs w:val="52"/>
        </w:rPr>
        <w:t>竞争性磋商文件</w:t>
      </w:r>
    </w:p>
    <w:p w:rsidR="008D6CC0" w:rsidRDefault="00764A2E">
      <w:pPr>
        <w:pStyle w:val="3"/>
      </w:pPr>
      <w:r>
        <w:rPr>
          <w:rFonts w:cs="宋体" w:hint="eastAsia"/>
          <w:noProof/>
          <w:sz w:val="28"/>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rsidR="008D6CC0" w:rsidRDefault="008D6CC0" w:rsidP="00607D8B">
      <w:pPr>
        <w:tabs>
          <w:tab w:val="left" w:pos="315"/>
          <w:tab w:val="left" w:pos="8820"/>
        </w:tabs>
        <w:spacing w:beforeLines="100" w:afterLines="50" w:line="500" w:lineRule="exact"/>
        <w:ind w:rightChars="127" w:right="254"/>
        <w:jc w:val="center"/>
        <w:rPr>
          <w:bCs/>
          <w:sz w:val="44"/>
          <w:szCs w:val="44"/>
        </w:rPr>
      </w:pPr>
    </w:p>
    <w:p w:rsidR="008D6CC0" w:rsidRDefault="008D6CC0" w:rsidP="00607D8B">
      <w:pPr>
        <w:tabs>
          <w:tab w:val="left" w:pos="315"/>
          <w:tab w:val="left" w:pos="8820"/>
        </w:tabs>
        <w:spacing w:beforeLines="100" w:afterLines="50" w:line="500" w:lineRule="exact"/>
        <w:ind w:rightChars="127" w:right="254"/>
        <w:jc w:val="center"/>
        <w:rPr>
          <w:b/>
          <w:bCs/>
          <w:sz w:val="44"/>
          <w:szCs w:val="44"/>
        </w:rPr>
      </w:pPr>
    </w:p>
    <w:p w:rsidR="008D6CC0" w:rsidRDefault="008D6CC0" w:rsidP="00607D8B">
      <w:pPr>
        <w:tabs>
          <w:tab w:val="left" w:pos="315"/>
          <w:tab w:val="left" w:pos="8820"/>
        </w:tabs>
        <w:spacing w:beforeLines="100" w:afterLines="50" w:line="500" w:lineRule="exact"/>
        <w:ind w:rightChars="127" w:right="254"/>
        <w:jc w:val="center"/>
        <w:rPr>
          <w:b/>
          <w:bCs/>
          <w:sz w:val="44"/>
          <w:szCs w:val="44"/>
        </w:rPr>
      </w:pPr>
    </w:p>
    <w:p w:rsidR="008D6CC0" w:rsidRDefault="008D6CC0" w:rsidP="00607D8B">
      <w:pPr>
        <w:tabs>
          <w:tab w:val="left" w:pos="315"/>
          <w:tab w:val="left" w:pos="8820"/>
        </w:tabs>
        <w:spacing w:beforeLines="100" w:afterLines="50" w:line="500" w:lineRule="exact"/>
        <w:ind w:rightChars="127" w:right="254"/>
        <w:jc w:val="center"/>
        <w:rPr>
          <w:b/>
          <w:bCs/>
          <w:sz w:val="44"/>
          <w:szCs w:val="44"/>
        </w:rPr>
      </w:pPr>
    </w:p>
    <w:p w:rsidR="008D6CC0" w:rsidRDefault="008D6CC0" w:rsidP="00607D8B">
      <w:pPr>
        <w:tabs>
          <w:tab w:val="left" w:pos="315"/>
          <w:tab w:val="left" w:pos="8820"/>
        </w:tabs>
        <w:spacing w:beforeLines="100" w:afterLines="50" w:line="500" w:lineRule="exact"/>
        <w:ind w:rightChars="127" w:right="254"/>
        <w:jc w:val="center"/>
        <w:rPr>
          <w:b/>
          <w:bCs/>
          <w:sz w:val="44"/>
          <w:szCs w:val="44"/>
        </w:rPr>
      </w:pPr>
    </w:p>
    <w:p w:rsidR="008D6CC0" w:rsidRDefault="008D6CC0" w:rsidP="00607D8B">
      <w:pPr>
        <w:tabs>
          <w:tab w:val="left" w:pos="315"/>
          <w:tab w:val="left" w:pos="8820"/>
        </w:tabs>
        <w:spacing w:beforeLines="100" w:afterLines="50" w:line="500" w:lineRule="exact"/>
        <w:ind w:rightChars="127" w:right="254"/>
        <w:jc w:val="center"/>
        <w:rPr>
          <w:b/>
          <w:bCs/>
          <w:sz w:val="44"/>
          <w:szCs w:val="44"/>
        </w:rPr>
      </w:pPr>
    </w:p>
    <w:p w:rsidR="008D6CC0" w:rsidRDefault="008D6CC0" w:rsidP="00607D8B">
      <w:pPr>
        <w:tabs>
          <w:tab w:val="left" w:pos="315"/>
          <w:tab w:val="left" w:pos="8820"/>
        </w:tabs>
        <w:spacing w:beforeLines="100" w:afterLines="50" w:line="500" w:lineRule="exact"/>
        <w:ind w:rightChars="127" w:right="254"/>
        <w:jc w:val="center"/>
        <w:rPr>
          <w:b/>
          <w:bCs/>
          <w:sz w:val="44"/>
          <w:szCs w:val="44"/>
        </w:rPr>
      </w:pPr>
    </w:p>
    <w:p w:rsidR="008D6CC0" w:rsidRDefault="00764A2E">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rPr>
        <w:t>百大乐普生</w:t>
      </w:r>
      <w:r>
        <w:rPr>
          <w:rFonts w:hint="eastAsia"/>
          <w:b/>
          <w:spacing w:val="20"/>
          <w:sz w:val="32"/>
          <w:szCs w:val="32"/>
          <w:u w:val="single"/>
        </w:rPr>
        <w:t>1-2F</w:t>
      </w:r>
      <w:r>
        <w:rPr>
          <w:rFonts w:hint="eastAsia"/>
          <w:b/>
          <w:spacing w:val="20"/>
          <w:sz w:val="32"/>
          <w:szCs w:val="32"/>
          <w:u w:val="single"/>
        </w:rPr>
        <w:t>改造工程施工图设计</w:t>
      </w:r>
    </w:p>
    <w:p w:rsidR="008D6CC0" w:rsidRDefault="00764A2E">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2024BTFBN01773</w:t>
      </w:r>
    </w:p>
    <w:p w:rsidR="008D6CC0" w:rsidRDefault="00764A2E">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招标</w:t>
      </w:r>
      <w:r>
        <w:rPr>
          <w:rFonts w:hint="eastAsia"/>
          <w:b/>
          <w:spacing w:val="20"/>
          <w:sz w:val="32"/>
          <w:szCs w:val="32"/>
        </w:rPr>
        <w:t xml:space="preserve"> </w:t>
      </w:r>
      <w:r>
        <w:rPr>
          <w:rFonts w:hint="eastAsia"/>
          <w:b/>
          <w:spacing w:val="20"/>
          <w:sz w:val="32"/>
          <w:szCs w:val="32"/>
        </w:rPr>
        <w:t>人：</w:t>
      </w:r>
      <w:r>
        <w:rPr>
          <w:rFonts w:hint="eastAsia"/>
          <w:b/>
          <w:spacing w:val="20"/>
          <w:sz w:val="32"/>
          <w:szCs w:val="32"/>
          <w:u w:val="single"/>
        </w:rPr>
        <w:t>安徽百大乐普生商厦有限责任公司</w:t>
      </w:r>
    </w:p>
    <w:p w:rsidR="008D6CC0" w:rsidRDefault="00764A2E">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代理机构</w:t>
      </w:r>
      <w:r>
        <w:rPr>
          <w:rFonts w:hint="eastAsia"/>
          <w:b/>
          <w:spacing w:val="20"/>
          <w:sz w:val="32"/>
          <w:szCs w:val="32"/>
        </w:rPr>
        <w:t>：</w:t>
      </w:r>
      <w:r>
        <w:rPr>
          <w:rFonts w:hint="eastAsia"/>
          <w:b/>
          <w:spacing w:val="20"/>
          <w:sz w:val="32"/>
          <w:szCs w:val="32"/>
          <w:u w:val="single"/>
        </w:rPr>
        <w:t>安徽公共资源交易集团项目管理有限公司</w:t>
      </w:r>
    </w:p>
    <w:p w:rsidR="008D6CC0" w:rsidRDefault="00764A2E">
      <w:pPr>
        <w:tabs>
          <w:tab w:val="left" w:pos="2410"/>
        </w:tabs>
        <w:autoSpaceDE w:val="0"/>
        <w:autoSpaceDN w:val="0"/>
        <w:adjustRightInd w:val="0"/>
        <w:snapToGrid w:val="0"/>
        <w:spacing w:line="360" w:lineRule="auto"/>
        <w:jc w:val="center"/>
        <w:rPr>
          <w:b/>
          <w:sz w:val="36"/>
        </w:rPr>
      </w:pPr>
      <w:r>
        <w:rPr>
          <w:b/>
          <w:sz w:val="36"/>
        </w:rPr>
        <w:br w:type="page"/>
      </w:r>
    </w:p>
    <w:p w:rsidR="008D6CC0" w:rsidRDefault="00764A2E">
      <w:pPr>
        <w:tabs>
          <w:tab w:val="left" w:pos="2410"/>
        </w:tabs>
        <w:autoSpaceDE w:val="0"/>
        <w:autoSpaceDN w:val="0"/>
        <w:adjustRightInd w:val="0"/>
        <w:snapToGrid w:val="0"/>
        <w:spacing w:line="360" w:lineRule="auto"/>
        <w:jc w:val="center"/>
        <w:rPr>
          <w:b/>
          <w:sz w:val="28"/>
        </w:rPr>
      </w:pPr>
      <w:r>
        <w:rPr>
          <w:rFonts w:hint="eastAsia"/>
          <w:b/>
          <w:sz w:val="28"/>
        </w:rPr>
        <w:lastRenderedPageBreak/>
        <w:t>目</w:t>
      </w:r>
      <w:r>
        <w:rPr>
          <w:rFonts w:hint="eastAsia"/>
          <w:b/>
          <w:sz w:val="28"/>
        </w:rPr>
        <w:t xml:space="preserve">  </w:t>
      </w:r>
      <w:r>
        <w:rPr>
          <w:rFonts w:hint="eastAsia"/>
          <w:b/>
          <w:sz w:val="28"/>
        </w:rPr>
        <w:t>录</w:t>
      </w:r>
    </w:p>
    <w:p w:rsidR="008D6CC0" w:rsidRDefault="008D6CC0">
      <w:pPr>
        <w:tabs>
          <w:tab w:val="left" w:pos="2410"/>
        </w:tabs>
        <w:autoSpaceDE w:val="0"/>
        <w:autoSpaceDN w:val="0"/>
        <w:adjustRightInd w:val="0"/>
        <w:snapToGrid w:val="0"/>
        <w:spacing w:line="360" w:lineRule="auto"/>
        <w:jc w:val="center"/>
        <w:rPr>
          <w:b/>
          <w:sz w:val="28"/>
        </w:rPr>
      </w:pPr>
    </w:p>
    <w:p w:rsidR="008D6CC0" w:rsidRDefault="008D6CC0">
      <w:pPr>
        <w:pStyle w:val="22"/>
        <w:tabs>
          <w:tab w:val="right" w:leader="dot" w:pos="8869"/>
        </w:tabs>
      </w:pPr>
      <w:r w:rsidRPr="008D6CC0">
        <w:rPr>
          <w:rFonts w:asciiTheme="minorEastAsia" w:hAnsiTheme="minorEastAsia"/>
          <w:b/>
          <w:sz w:val="24"/>
          <w:szCs w:val="24"/>
        </w:rPr>
        <w:fldChar w:fldCharType="begin"/>
      </w:r>
      <w:r w:rsidR="00764A2E">
        <w:rPr>
          <w:rFonts w:asciiTheme="minorEastAsia" w:hAnsiTheme="minorEastAsia" w:hint="eastAsia"/>
          <w:b/>
          <w:sz w:val="24"/>
          <w:szCs w:val="24"/>
        </w:rPr>
        <w:instrText>TOC \o "1-2" \h \z \u</w:instrText>
      </w:r>
      <w:r w:rsidRPr="008D6CC0">
        <w:rPr>
          <w:rFonts w:asciiTheme="minorEastAsia" w:hAnsiTheme="minorEastAsia"/>
          <w:b/>
          <w:sz w:val="24"/>
          <w:szCs w:val="24"/>
        </w:rPr>
        <w:fldChar w:fldCharType="separate"/>
      </w:r>
      <w:hyperlink w:anchor="_Toc25702" w:history="1">
        <w:r w:rsidR="00764A2E">
          <w:rPr>
            <w:rFonts w:asciiTheme="minorEastAsia" w:hAnsiTheme="minorEastAsia" w:hint="eastAsia"/>
          </w:rPr>
          <w:t>第一章</w:t>
        </w:r>
        <w:r w:rsidR="00764A2E">
          <w:rPr>
            <w:rFonts w:asciiTheme="minorEastAsia" w:hAnsiTheme="minorEastAsia" w:hint="eastAsia"/>
          </w:rPr>
          <w:t xml:space="preserve"> </w:t>
        </w:r>
        <w:r w:rsidR="00764A2E">
          <w:rPr>
            <w:rFonts w:asciiTheme="minorEastAsia" w:hAnsiTheme="minorEastAsia" w:hint="eastAsia"/>
          </w:rPr>
          <w:t>磋商公告</w:t>
        </w:r>
        <w:r w:rsidR="00764A2E">
          <w:tab/>
        </w:r>
        <w:r>
          <w:fldChar w:fldCharType="begin"/>
        </w:r>
        <w:r w:rsidR="00764A2E">
          <w:instrText xml:space="preserve"> PAGEREF _Toc25702 \h </w:instrText>
        </w:r>
        <w:r>
          <w:fldChar w:fldCharType="separate"/>
        </w:r>
        <w:r w:rsidR="00764A2E">
          <w:t>1</w:t>
        </w:r>
        <w:r>
          <w:fldChar w:fldCharType="end"/>
        </w:r>
      </w:hyperlink>
    </w:p>
    <w:p w:rsidR="008D6CC0" w:rsidRDefault="008D6CC0">
      <w:pPr>
        <w:pStyle w:val="22"/>
        <w:tabs>
          <w:tab w:val="right" w:leader="dot" w:pos="8869"/>
        </w:tabs>
      </w:pPr>
      <w:hyperlink w:anchor="_Toc10366" w:history="1">
        <w:r w:rsidR="00764A2E">
          <w:rPr>
            <w:rFonts w:asciiTheme="minorEastAsia" w:hAnsiTheme="minorEastAsia" w:hint="eastAsia"/>
          </w:rPr>
          <w:t>第二章</w:t>
        </w:r>
        <w:r w:rsidR="00764A2E">
          <w:rPr>
            <w:rFonts w:asciiTheme="minorEastAsia" w:hAnsiTheme="minorEastAsia" w:hint="eastAsia"/>
          </w:rPr>
          <w:t>投标人</w:t>
        </w:r>
        <w:r w:rsidR="00764A2E">
          <w:rPr>
            <w:rFonts w:asciiTheme="minorEastAsia" w:hAnsiTheme="minorEastAsia"/>
          </w:rPr>
          <w:t>须知</w:t>
        </w:r>
        <w:r w:rsidR="00764A2E">
          <w:tab/>
        </w:r>
        <w:r>
          <w:fldChar w:fldCharType="begin"/>
        </w:r>
        <w:r w:rsidR="00764A2E">
          <w:instrText xml:space="preserve"> PAGEREF _Toc10366 \h </w:instrText>
        </w:r>
        <w:r>
          <w:fldChar w:fldCharType="separate"/>
        </w:r>
        <w:r w:rsidR="00764A2E">
          <w:t>4</w:t>
        </w:r>
        <w:r>
          <w:fldChar w:fldCharType="end"/>
        </w:r>
      </w:hyperlink>
    </w:p>
    <w:p w:rsidR="008D6CC0" w:rsidRDefault="008D6CC0">
      <w:pPr>
        <w:pStyle w:val="22"/>
        <w:tabs>
          <w:tab w:val="right" w:leader="dot" w:pos="8869"/>
        </w:tabs>
      </w:pPr>
      <w:hyperlink w:anchor="_Toc15752" w:history="1">
        <w:r w:rsidR="00764A2E">
          <w:rPr>
            <w:rFonts w:hint="eastAsia"/>
          </w:rPr>
          <w:t>第三章</w:t>
        </w:r>
        <w:r w:rsidR="00764A2E">
          <w:rPr>
            <w:rFonts w:hint="eastAsia"/>
          </w:rPr>
          <w:t xml:space="preserve"> </w:t>
        </w:r>
        <w:r w:rsidR="00764A2E">
          <w:rPr>
            <w:rFonts w:hint="eastAsia"/>
          </w:rPr>
          <w:t>招标人要求</w:t>
        </w:r>
        <w:r w:rsidR="00764A2E">
          <w:tab/>
        </w:r>
        <w:r>
          <w:fldChar w:fldCharType="begin"/>
        </w:r>
        <w:r w:rsidR="00764A2E">
          <w:instrText xml:space="preserve"> PAGEREF _Toc15752 \h </w:instrText>
        </w:r>
        <w:r>
          <w:fldChar w:fldCharType="separate"/>
        </w:r>
        <w:r w:rsidR="00764A2E">
          <w:t>17</w:t>
        </w:r>
        <w:r>
          <w:fldChar w:fldCharType="end"/>
        </w:r>
      </w:hyperlink>
    </w:p>
    <w:p w:rsidR="008D6CC0" w:rsidRDefault="008D6CC0">
      <w:pPr>
        <w:pStyle w:val="22"/>
        <w:tabs>
          <w:tab w:val="right" w:leader="dot" w:pos="8869"/>
        </w:tabs>
      </w:pPr>
      <w:hyperlink w:anchor="_Toc20751" w:history="1">
        <w:r w:rsidR="00764A2E">
          <w:rPr>
            <w:rFonts w:asciiTheme="minorEastAsia" w:hAnsiTheme="minorEastAsia" w:hint="eastAsia"/>
          </w:rPr>
          <w:t>第四章</w:t>
        </w:r>
        <w:r w:rsidR="00764A2E">
          <w:rPr>
            <w:rFonts w:asciiTheme="minorEastAsia" w:hAnsiTheme="minorEastAsia" w:hint="eastAsia"/>
          </w:rPr>
          <w:t xml:space="preserve">  </w:t>
        </w:r>
        <w:r w:rsidR="00764A2E">
          <w:rPr>
            <w:rFonts w:asciiTheme="minorEastAsia" w:hAnsiTheme="minorEastAsia" w:hint="eastAsia"/>
          </w:rPr>
          <w:t>评审方法和标准</w:t>
        </w:r>
        <w:r w:rsidR="00764A2E">
          <w:tab/>
        </w:r>
        <w:r>
          <w:fldChar w:fldCharType="begin"/>
        </w:r>
        <w:r w:rsidR="00764A2E">
          <w:instrText xml:space="preserve"> PAGEREF _Toc20751 \h </w:instrText>
        </w:r>
        <w:r>
          <w:fldChar w:fldCharType="separate"/>
        </w:r>
        <w:r w:rsidR="00764A2E">
          <w:t>19</w:t>
        </w:r>
        <w:r>
          <w:fldChar w:fldCharType="end"/>
        </w:r>
      </w:hyperlink>
    </w:p>
    <w:p w:rsidR="008D6CC0" w:rsidRDefault="008D6CC0">
      <w:pPr>
        <w:pStyle w:val="22"/>
        <w:tabs>
          <w:tab w:val="right" w:leader="dot" w:pos="8869"/>
        </w:tabs>
      </w:pPr>
      <w:hyperlink w:anchor="_Toc10562" w:history="1">
        <w:r w:rsidR="00764A2E">
          <w:rPr>
            <w:rFonts w:ascii="Times New Roman" w:hAnsi="Times New Roman" w:hint="eastAsia"/>
          </w:rPr>
          <w:t>第五章</w:t>
        </w:r>
        <w:r w:rsidR="00764A2E">
          <w:rPr>
            <w:rFonts w:ascii="Times New Roman" w:hAnsi="Times New Roman" w:hint="eastAsia"/>
          </w:rPr>
          <w:t xml:space="preserve"> </w:t>
        </w:r>
        <w:r w:rsidR="00764A2E">
          <w:rPr>
            <w:rFonts w:ascii="Times New Roman" w:eastAsia="宋体" w:hAnsi="Times New Roman"/>
          </w:rPr>
          <w:t>合同</w:t>
        </w:r>
        <w:r w:rsidR="00764A2E">
          <w:tab/>
        </w:r>
        <w:r>
          <w:fldChar w:fldCharType="begin"/>
        </w:r>
        <w:r w:rsidR="00764A2E">
          <w:instrText xml:space="preserve"> PAGEREF _Toc10562 \h </w:instrText>
        </w:r>
        <w:r>
          <w:fldChar w:fldCharType="separate"/>
        </w:r>
        <w:r w:rsidR="00764A2E">
          <w:t>27</w:t>
        </w:r>
        <w:r>
          <w:fldChar w:fldCharType="end"/>
        </w:r>
      </w:hyperlink>
    </w:p>
    <w:p w:rsidR="008D6CC0" w:rsidRDefault="008D6CC0">
      <w:pPr>
        <w:pStyle w:val="22"/>
        <w:tabs>
          <w:tab w:val="right" w:leader="dot" w:pos="8869"/>
        </w:tabs>
      </w:pPr>
      <w:hyperlink w:anchor="_Toc3758" w:history="1">
        <w:r w:rsidR="00764A2E">
          <w:rPr>
            <w:rFonts w:asciiTheme="minorEastAsia" w:hAnsiTheme="minorEastAsia" w:hint="eastAsia"/>
          </w:rPr>
          <w:t>第六章</w:t>
        </w:r>
        <w:r w:rsidR="00764A2E">
          <w:rPr>
            <w:rFonts w:asciiTheme="minorEastAsia" w:hAnsiTheme="minorEastAsia" w:hint="eastAsia"/>
          </w:rPr>
          <w:t xml:space="preserve">  </w:t>
        </w:r>
        <w:r w:rsidR="00764A2E">
          <w:rPr>
            <w:rFonts w:asciiTheme="minorEastAsia" w:hAnsiTheme="minorEastAsia" w:hint="eastAsia"/>
          </w:rPr>
          <w:t>投标文件</w:t>
        </w:r>
        <w:r w:rsidR="00764A2E">
          <w:rPr>
            <w:rFonts w:asciiTheme="minorEastAsia" w:hAnsiTheme="minorEastAsia" w:hint="eastAsia"/>
          </w:rPr>
          <w:t>格式</w:t>
        </w:r>
        <w:r w:rsidR="00764A2E">
          <w:tab/>
        </w:r>
        <w:r>
          <w:fldChar w:fldCharType="begin"/>
        </w:r>
        <w:r w:rsidR="00764A2E">
          <w:instrText xml:space="preserve"> PAGEREF _Toc3758 \h </w:instrText>
        </w:r>
        <w:r>
          <w:fldChar w:fldCharType="separate"/>
        </w:r>
        <w:r w:rsidR="00764A2E">
          <w:t>38</w:t>
        </w:r>
        <w:r>
          <w:fldChar w:fldCharType="end"/>
        </w:r>
      </w:hyperlink>
    </w:p>
    <w:p w:rsidR="008D6CC0" w:rsidRDefault="008D6CC0">
      <w:pPr>
        <w:pStyle w:val="22"/>
        <w:tabs>
          <w:tab w:val="right" w:leader="dot" w:pos="8869"/>
        </w:tabs>
      </w:pPr>
      <w:hyperlink w:anchor="_Toc26889" w:history="1">
        <w:r w:rsidR="00764A2E">
          <w:rPr>
            <w:rFonts w:asciiTheme="minorEastAsia" w:hAnsiTheme="minorEastAsia" w:hint="eastAsia"/>
          </w:rPr>
          <w:t>第</w:t>
        </w:r>
        <w:r w:rsidR="00764A2E">
          <w:rPr>
            <w:rFonts w:asciiTheme="minorEastAsia" w:hAnsiTheme="minorEastAsia" w:hint="eastAsia"/>
          </w:rPr>
          <w:t>七</w:t>
        </w:r>
        <w:r w:rsidR="00764A2E">
          <w:rPr>
            <w:rFonts w:asciiTheme="minorEastAsia" w:hAnsiTheme="minorEastAsia" w:hint="eastAsia"/>
          </w:rPr>
          <w:t>章</w:t>
        </w:r>
        <w:r w:rsidR="00764A2E">
          <w:rPr>
            <w:rFonts w:asciiTheme="minorEastAsia" w:hAnsiTheme="minorEastAsia" w:hint="eastAsia"/>
          </w:rPr>
          <w:t xml:space="preserve">  </w:t>
        </w:r>
        <w:r w:rsidR="00764A2E">
          <w:rPr>
            <w:rFonts w:asciiTheme="minorEastAsia" w:hAnsiTheme="minorEastAsia" w:hint="eastAsia"/>
          </w:rPr>
          <w:t>安徽公共资源交易集团电子交易操作规程</w:t>
        </w:r>
        <w:r w:rsidR="00764A2E">
          <w:tab/>
        </w:r>
        <w:r>
          <w:fldChar w:fldCharType="begin"/>
        </w:r>
        <w:r w:rsidR="00764A2E">
          <w:instrText xml:space="preserve"> PAGEREF _Toc26889 \h </w:instrText>
        </w:r>
        <w:r>
          <w:fldChar w:fldCharType="separate"/>
        </w:r>
        <w:r w:rsidR="00764A2E">
          <w:t>48</w:t>
        </w:r>
        <w:r>
          <w:fldChar w:fldCharType="end"/>
        </w:r>
      </w:hyperlink>
    </w:p>
    <w:p w:rsidR="008D6CC0" w:rsidRDefault="008D6CC0">
      <w:pPr>
        <w:pStyle w:val="22"/>
        <w:tabs>
          <w:tab w:val="right" w:leader="dot" w:pos="8296"/>
        </w:tabs>
        <w:rPr>
          <w:rFonts w:asciiTheme="minorEastAsia" w:hAnsiTheme="minorEastAsia"/>
          <w:b/>
          <w:sz w:val="32"/>
        </w:rPr>
      </w:pPr>
      <w:r>
        <w:rPr>
          <w:rFonts w:asciiTheme="minorEastAsia" w:hAnsiTheme="minorEastAsia"/>
          <w:szCs w:val="24"/>
        </w:rPr>
        <w:fldChar w:fldCharType="end"/>
      </w:r>
    </w:p>
    <w:p w:rsidR="008D6CC0" w:rsidRDefault="008D6CC0">
      <w:pPr>
        <w:spacing w:line="360" w:lineRule="auto"/>
        <w:jc w:val="center"/>
        <w:outlineLvl w:val="1"/>
        <w:rPr>
          <w:rFonts w:asciiTheme="minorEastAsia" w:eastAsiaTheme="minorEastAsia" w:hAnsiTheme="minorEastAsia"/>
          <w:b/>
          <w:sz w:val="28"/>
        </w:rPr>
        <w:sectPr w:rsidR="008D6CC0">
          <w:headerReference w:type="default" r:id="rId9"/>
          <w:footerReference w:type="default" r:id="rId10"/>
          <w:pgSz w:w="11907" w:h="16840"/>
          <w:pgMar w:top="1440" w:right="1519" w:bottom="1440" w:left="1519" w:header="851" w:footer="992" w:gutter="0"/>
          <w:cols w:space="720"/>
          <w:docGrid w:linePitch="462"/>
        </w:sectPr>
      </w:pPr>
    </w:p>
    <w:p w:rsidR="008D6CC0" w:rsidRDefault="00764A2E">
      <w:pPr>
        <w:numPr>
          <w:ilvl w:val="0"/>
          <w:numId w:val="2"/>
        </w:numPr>
        <w:spacing w:line="360" w:lineRule="auto"/>
        <w:jc w:val="center"/>
        <w:outlineLvl w:val="1"/>
        <w:rPr>
          <w:rFonts w:asciiTheme="minorEastAsia" w:eastAsiaTheme="minorEastAsia" w:hAnsiTheme="minorEastAsia"/>
          <w:b/>
          <w:sz w:val="28"/>
        </w:rPr>
      </w:pPr>
      <w:bookmarkStart w:id="1" w:name="_Toc25702"/>
      <w:r>
        <w:rPr>
          <w:rFonts w:asciiTheme="minorEastAsia" w:eastAsiaTheme="minorEastAsia" w:hAnsiTheme="minorEastAsia" w:hint="eastAsia"/>
          <w:b/>
          <w:sz w:val="28"/>
        </w:rPr>
        <w:lastRenderedPageBreak/>
        <w:t>磋商公告</w:t>
      </w:r>
      <w:bookmarkEnd w:id="1"/>
    </w:p>
    <w:p w:rsidR="008D6CC0" w:rsidRDefault="00764A2E">
      <w:pPr>
        <w:pStyle w:val="aff3"/>
        <w:widowControl w:val="0"/>
        <w:autoSpaceDE w:val="0"/>
        <w:autoSpaceDN w:val="0"/>
        <w:adjustRightInd w:val="0"/>
        <w:spacing w:before="0" w:after="0" w:line="360" w:lineRule="auto"/>
        <w:rPr>
          <w:rFonts w:asciiTheme="majorEastAsia" w:eastAsiaTheme="majorEastAsia" w:hAnsiTheme="majorEastAsia" w:cstheme="majorEastAsia"/>
        </w:rPr>
      </w:pPr>
      <w:r>
        <w:rPr>
          <w:rFonts w:asciiTheme="majorEastAsia" w:eastAsiaTheme="majorEastAsia" w:hAnsiTheme="majorEastAsia" w:cstheme="majorEastAsia" w:hint="eastAsia"/>
          <w:kern w:val="2"/>
        </w:rPr>
        <w:t>安徽公共资源交易集团项目管理有限公司受</w:t>
      </w:r>
      <w:r>
        <w:rPr>
          <w:rFonts w:asciiTheme="majorEastAsia" w:eastAsiaTheme="majorEastAsia" w:hAnsiTheme="majorEastAsia" w:cstheme="majorEastAsia" w:hint="eastAsia"/>
          <w:kern w:val="2"/>
          <w:u w:val="single"/>
        </w:rPr>
        <w:t>安徽百大乐普生商厦有限责任公司</w:t>
      </w:r>
      <w:r>
        <w:rPr>
          <w:rFonts w:asciiTheme="majorEastAsia" w:eastAsiaTheme="majorEastAsia" w:hAnsiTheme="majorEastAsia" w:cstheme="majorEastAsia" w:hint="eastAsia"/>
          <w:kern w:val="2"/>
        </w:rPr>
        <w:t>委托，现对</w:t>
      </w:r>
      <w:r>
        <w:rPr>
          <w:rFonts w:asciiTheme="majorEastAsia" w:eastAsiaTheme="majorEastAsia" w:hAnsiTheme="majorEastAsia" w:cstheme="majorEastAsia" w:hint="eastAsia"/>
          <w:kern w:val="2"/>
          <w:u w:val="single"/>
        </w:rPr>
        <w:t>百大乐普生</w:t>
      </w:r>
      <w:r>
        <w:rPr>
          <w:rFonts w:asciiTheme="majorEastAsia" w:eastAsiaTheme="majorEastAsia" w:hAnsiTheme="majorEastAsia" w:cstheme="majorEastAsia" w:hint="eastAsia"/>
          <w:kern w:val="2"/>
          <w:u w:val="single"/>
        </w:rPr>
        <w:t>1-2F</w:t>
      </w:r>
      <w:r>
        <w:rPr>
          <w:rFonts w:asciiTheme="majorEastAsia" w:eastAsiaTheme="majorEastAsia" w:hAnsiTheme="majorEastAsia" w:cstheme="majorEastAsia" w:hint="eastAsia"/>
          <w:kern w:val="2"/>
          <w:u w:val="single"/>
        </w:rPr>
        <w:t>改造工程施工图设计</w:t>
      </w:r>
      <w:r>
        <w:rPr>
          <w:rFonts w:asciiTheme="majorEastAsia" w:eastAsiaTheme="majorEastAsia" w:hAnsiTheme="majorEastAsia" w:cstheme="majorEastAsia" w:hint="eastAsia"/>
          <w:kern w:val="2"/>
        </w:rPr>
        <w:t>进行竞争磋商，欢迎具备条件的国内</w:t>
      </w:r>
      <w:r>
        <w:rPr>
          <w:rFonts w:asciiTheme="majorEastAsia" w:eastAsiaTheme="majorEastAsia" w:hAnsiTheme="majorEastAsia" w:cstheme="majorEastAsia" w:hint="eastAsia"/>
          <w:kern w:val="2"/>
        </w:rPr>
        <w:t>投标人</w:t>
      </w:r>
      <w:r>
        <w:rPr>
          <w:rFonts w:asciiTheme="majorEastAsia" w:eastAsiaTheme="majorEastAsia" w:hAnsiTheme="majorEastAsia" w:cstheme="majorEastAsia" w:hint="eastAsia"/>
          <w:kern w:val="2"/>
        </w:rPr>
        <w:t>参加磋商。</w:t>
      </w:r>
    </w:p>
    <w:p w:rsidR="008D6CC0" w:rsidRDefault="00764A2E">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1.</w:t>
      </w:r>
      <w:r>
        <w:rPr>
          <w:rFonts w:asciiTheme="majorEastAsia" w:eastAsiaTheme="majorEastAsia" w:hAnsiTheme="majorEastAsia" w:cstheme="majorEastAsia" w:hint="eastAsia"/>
          <w:b/>
          <w:bCs/>
          <w:sz w:val="24"/>
          <w:szCs w:val="24"/>
        </w:rPr>
        <w:t>项目名称及内容</w:t>
      </w:r>
    </w:p>
    <w:p w:rsidR="008D6CC0" w:rsidRDefault="00764A2E" w:rsidP="00607D8B">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1.1 </w:t>
      </w:r>
      <w:r>
        <w:rPr>
          <w:rFonts w:asciiTheme="majorEastAsia" w:eastAsiaTheme="majorEastAsia" w:hAnsiTheme="majorEastAsia" w:cstheme="majorEastAsia" w:hint="eastAsia"/>
          <w:sz w:val="24"/>
          <w:szCs w:val="24"/>
        </w:rPr>
        <w:t>项目编号：</w:t>
      </w:r>
      <w:r>
        <w:rPr>
          <w:rFonts w:asciiTheme="majorEastAsia" w:eastAsiaTheme="majorEastAsia" w:hAnsiTheme="majorEastAsia" w:cstheme="majorEastAsia" w:hint="eastAsia"/>
          <w:sz w:val="24"/>
          <w:szCs w:val="24"/>
          <w:u w:val="single"/>
        </w:rPr>
        <w:t>2024BTFBN01773</w:t>
      </w:r>
    </w:p>
    <w:p w:rsidR="008D6CC0" w:rsidRDefault="00764A2E" w:rsidP="00607D8B">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1.2 </w:t>
      </w:r>
      <w:r>
        <w:rPr>
          <w:rFonts w:asciiTheme="majorEastAsia" w:eastAsiaTheme="majorEastAsia" w:hAnsiTheme="majorEastAsia" w:cstheme="majorEastAsia" w:hint="eastAsia"/>
          <w:sz w:val="24"/>
          <w:szCs w:val="24"/>
        </w:rPr>
        <w:t>项目名称：</w:t>
      </w:r>
      <w:r>
        <w:rPr>
          <w:rFonts w:asciiTheme="majorEastAsia" w:eastAsiaTheme="majorEastAsia" w:hAnsiTheme="majorEastAsia" w:cstheme="majorEastAsia" w:hint="eastAsia"/>
          <w:sz w:val="24"/>
          <w:szCs w:val="24"/>
          <w:u w:val="single"/>
        </w:rPr>
        <w:t>百大乐普生</w:t>
      </w:r>
      <w:r>
        <w:rPr>
          <w:rFonts w:asciiTheme="majorEastAsia" w:eastAsiaTheme="majorEastAsia" w:hAnsiTheme="majorEastAsia" w:cstheme="majorEastAsia" w:hint="eastAsia"/>
          <w:sz w:val="24"/>
          <w:szCs w:val="24"/>
          <w:u w:val="single"/>
        </w:rPr>
        <w:t>1-2F</w:t>
      </w:r>
      <w:r>
        <w:rPr>
          <w:rFonts w:asciiTheme="majorEastAsia" w:eastAsiaTheme="majorEastAsia" w:hAnsiTheme="majorEastAsia" w:cstheme="majorEastAsia" w:hint="eastAsia"/>
          <w:sz w:val="24"/>
          <w:szCs w:val="24"/>
          <w:u w:val="single"/>
        </w:rPr>
        <w:t>改造工程施工图设计</w:t>
      </w:r>
    </w:p>
    <w:p w:rsidR="008D6CC0" w:rsidRDefault="00764A2E" w:rsidP="00607D8B">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1.3 </w:t>
      </w:r>
      <w:r>
        <w:rPr>
          <w:rFonts w:asciiTheme="majorEastAsia" w:eastAsiaTheme="majorEastAsia" w:hAnsiTheme="majorEastAsia" w:cstheme="majorEastAsia" w:hint="eastAsia"/>
          <w:sz w:val="24"/>
          <w:szCs w:val="24"/>
        </w:rPr>
        <w:t>项目地点：</w:t>
      </w:r>
      <w:r>
        <w:rPr>
          <w:rFonts w:asciiTheme="majorEastAsia" w:eastAsiaTheme="majorEastAsia" w:hAnsiTheme="majorEastAsia" w:cstheme="majorEastAsia" w:hint="eastAsia"/>
          <w:sz w:val="24"/>
          <w:szCs w:val="24"/>
        </w:rPr>
        <w:t>合肥市</w:t>
      </w:r>
    </w:p>
    <w:p w:rsidR="008D6CC0" w:rsidRDefault="00764A2E" w:rsidP="00607D8B">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1.4 </w:t>
      </w:r>
      <w:r>
        <w:rPr>
          <w:rFonts w:asciiTheme="majorEastAsia" w:eastAsiaTheme="majorEastAsia" w:hAnsiTheme="majorEastAsia" w:cstheme="majorEastAsia" w:hint="eastAsia"/>
          <w:sz w:val="24"/>
          <w:szCs w:val="24"/>
        </w:rPr>
        <w:t>项目单位：</w:t>
      </w:r>
      <w:r>
        <w:rPr>
          <w:rFonts w:asciiTheme="majorEastAsia" w:eastAsiaTheme="majorEastAsia" w:hAnsiTheme="majorEastAsia" w:cstheme="majorEastAsia" w:hint="eastAsia"/>
          <w:sz w:val="24"/>
          <w:szCs w:val="24"/>
          <w:u w:val="single"/>
        </w:rPr>
        <w:t>安徽百大乐普生商厦有限责任公司</w:t>
      </w:r>
    </w:p>
    <w:p w:rsidR="008D6CC0" w:rsidRDefault="00764A2E" w:rsidP="00607D8B">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1.5 </w:t>
      </w:r>
      <w:r>
        <w:rPr>
          <w:rFonts w:asciiTheme="majorEastAsia" w:eastAsiaTheme="majorEastAsia" w:hAnsiTheme="majorEastAsia" w:cstheme="majorEastAsia" w:hint="eastAsia"/>
          <w:sz w:val="24"/>
          <w:szCs w:val="24"/>
        </w:rPr>
        <w:t>项目概况：合肥百大鼓楼银座（原乐普生商厦），位于庐阳区绿都商城（近</w:t>
      </w:r>
      <w:r>
        <w:rPr>
          <w:rFonts w:asciiTheme="majorEastAsia" w:eastAsiaTheme="majorEastAsia" w:hAnsiTheme="majorEastAsia" w:cstheme="majorEastAsia" w:hint="eastAsia"/>
          <w:sz w:val="24"/>
          <w:szCs w:val="24"/>
        </w:rPr>
        <w:t>13</w:t>
      </w:r>
      <w:r>
        <w:rPr>
          <w:rFonts w:asciiTheme="majorEastAsia" w:eastAsiaTheme="majorEastAsia" w:hAnsiTheme="majorEastAsia" w:cstheme="majorEastAsia" w:hint="eastAsia"/>
          <w:sz w:val="24"/>
          <w:szCs w:val="24"/>
        </w:rPr>
        <w:t>万平方米）</w:t>
      </w:r>
      <w:r>
        <w:rPr>
          <w:rFonts w:asciiTheme="majorEastAsia" w:eastAsiaTheme="majorEastAsia" w:hAnsiTheme="majorEastAsia" w:cstheme="majorEastAsia" w:hint="eastAsia"/>
          <w:sz w:val="24"/>
          <w:szCs w:val="24"/>
        </w:rPr>
        <w:t>B</w:t>
      </w:r>
      <w:r>
        <w:rPr>
          <w:rFonts w:asciiTheme="majorEastAsia" w:eastAsiaTheme="majorEastAsia" w:hAnsiTheme="majorEastAsia" w:cstheme="majorEastAsia" w:hint="eastAsia"/>
          <w:sz w:val="24"/>
          <w:szCs w:val="24"/>
        </w:rPr>
        <w:t>区，地处合肥市繁华的四牌楼核心商圈</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淮河路步行街与徽州大道交口，建筑共</w:t>
      </w:r>
      <w:r>
        <w:rPr>
          <w:rFonts w:asciiTheme="majorEastAsia" w:eastAsiaTheme="majorEastAsia" w:hAnsiTheme="majorEastAsia" w:cstheme="majorEastAsia" w:hint="eastAsia"/>
          <w:sz w:val="24"/>
          <w:szCs w:val="24"/>
        </w:rPr>
        <w:t>1-6</w:t>
      </w:r>
      <w:r>
        <w:rPr>
          <w:rFonts w:asciiTheme="majorEastAsia" w:eastAsiaTheme="majorEastAsia" w:hAnsiTheme="majorEastAsia" w:cstheme="majorEastAsia" w:hint="eastAsia"/>
          <w:sz w:val="24"/>
          <w:szCs w:val="24"/>
        </w:rPr>
        <w:t>层，项目</w:t>
      </w:r>
      <w:r>
        <w:rPr>
          <w:rFonts w:asciiTheme="majorEastAsia" w:eastAsiaTheme="majorEastAsia" w:hAnsiTheme="majorEastAsia" w:cstheme="majorEastAsia" w:hint="eastAsia"/>
          <w:sz w:val="24"/>
          <w:szCs w:val="24"/>
        </w:rPr>
        <w:t>1-2F</w:t>
      </w:r>
      <w:r>
        <w:rPr>
          <w:rFonts w:asciiTheme="majorEastAsia" w:eastAsiaTheme="majorEastAsia" w:hAnsiTheme="majorEastAsia" w:cstheme="majorEastAsia" w:hint="eastAsia"/>
          <w:sz w:val="24"/>
          <w:szCs w:val="24"/>
        </w:rPr>
        <w:t>改造为动漫主题商场，工程施工图设计内容计划包括外连廊形象升级、内装饰装修及配套的建筑（含消防）、结构、水、电、暖通专业改造等。</w:t>
      </w:r>
    </w:p>
    <w:p w:rsidR="008D6CC0" w:rsidRDefault="00764A2E" w:rsidP="00607D8B">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1.6 </w:t>
      </w:r>
      <w:r>
        <w:rPr>
          <w:rFonts w:asciiTheme="majorEastAsia" w:eastAsiaTheme="majorEastAsia" w:hAnsiTheme="majorEastAsia" w:cstheme="majorEastAsia" w:hint="eastAsia"/>
          <w:sz w:val="24"/>
          <w:szCs w:val="24"/>
        </w:rPr>
        <w:t>资金来源：</w:t>
      </w:r>
      <w:r>
        <w:rPr>
          <w:rFonts w:asciiTheme="majorEastAsia" w:eastAsiaTheme="majorEastAsia" w:hAnsiTheme="majorEastAsia" w:cstheme="majorEastAsia" w:hint="eastAsia"/>
          <w:sz w:val="24"/>
          <w:szCs w:val="24"/>
        </w:rPr>
        <w:t>自筹</w:t>
      </w:r>
    </w:p>
    <w:p w:rsidR="008D6CC0" w:rsidRDefault="00764A2E" w:rsidP="00607D8B">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1.7 </w:t>
      </w:r>
      <w:r>
        <w:rPr>
          <w:rFonts w:asciiTheme="majorEastAsia" w:eastAsiaTheme="majorEastAsia" w:hAnsiTheme="majorEastAsia" w:cstheme="majorEastAsia" w:hint="eastAsia"/>
          <w:sz w:val="24"/>
          <w:szCs w:val="24"/>
        </w:rPr>
        <w:t>项目预算：</w:t>
      </w:r>
      <w:r>
        <w:rPr>
          <w:rFonts w:asciiTheme="majorEastAsia" w:eastAsiaTheme="majorEastAsia" w:hAnsiTheme="majorEastAsia" w:cstheme="majorEastAsia" w:hint="eastAsia"/>
          <w:sz w:val="24"/>
          <w:szCs w:val="24"/>
        </w:rPr>
        <w:t>50</w:t>
      </w:r>
      <w:r>
        <w:rPr>
          <w:rFonts w:asciiTheme="majorEastAsia" w:eastAsiaTheme="majorEastAsia" w:hAnsiTheme="majorEastAsia" w:cstheme="majorEastAsia" w:hint="eastAsia"/>
          <w:sz w:val="24"/>
          <w:szCs w:val="24"/>
        </w:rPr>
        <w:t>万元</w:t>
      </w:r>
    </w:p>
    <w:p w:rsidR="008D6CC0" w:rsidRDefault="00764A2E" w:rsidP="00607D8B">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1.8 </w:t>
      </w:r>
      <w:r>
        <w:rPr>
          <w:rFonts w:asciiTheme="majorEastAsia" w:eastAsiaTheme="majorEastAsia" w:hAnsiTheme="majorEastAsia" w:cstheme="majorEastAsia" w:hint="eastAsia"/>
          <w:sz w:val="24"/>
          <w:szCs w:val="24"/>
        </w:rPr>
        <w:t>项目类别：工程服务·设计</w:t>
      </w:r>
    </w:p>
    <w:p w:rsidR="008D6CC0" w:rsidRDefault="00764A2E" w:rsidP="00607D8B">
      <w:pPr>
        <w:autoSpaceDE w:val="0"/>
        <w:autoSpaceDN w:val="0"/>
        <w:adjustRightInd w:val="0"/>
        <w:spacing w:line="360" w:lineRule="auto"/>
        <w:ind w:firstLineChars="182" w:firstLine="437"/>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1.9 </w:t>
      </w:r>
      <w:r>
        <w:rPr>
          <w:rFonts w:asciiTheme="majorEastAsia" w:eastAsiaTheme="majorEastAsia" w:hAnsiTheme="majorEastAsia" w:cstheme="majorEastAsia" w:hint="eastAsia"/>
          <w:sz w:val="24"/>
          <w:szCs w:val="24"/>
        </w:rPr>
        <w:t>标段划分：共分</w:t>
      </w:r>
      <w:r>
        <w:rPr>
          <w:rFonts w:asciiTheme="majorEastAsia" w:eastAsiaTheme="majorEastAsia" w:hAnsiTheme="majorEastAsia" w:cstheme="majorEastAsia" w:hint="eastAsia"/>
          <w:sz w:val="24"/>
          <w:szCs w:val="24"/>
          <w:u w:val="single"/>
        </w:rPr>
        <w:t>1</w:t>
      </w:r>
      <w:r>
        <w:rPr>
          <w:rFonts w:asciiTheme="majorEastAsia" w:eastAsiaTheme="majorEastAsia" w:hAnsiTheme="majorEastAsia" w:cstheme="majorEastAsia" w:hint="eastAsia"/>
          <w:sz w:val="24"/>
          <w:szCs w:val="24"/>
        </w:rPr>
        <w:t>个</w:t>
      </w:r>
      <w:r>
        <w:rPr>
          <w:rFonts w:asciiTheme="majorEastAsia" w:eastAsiaTheme="majorEastAsia" w:hAnsiTheme="majorEastAsia" w:cstheme="majorEastAsia" w:hint="eastAsia"/>
          <w:sz w:val="24"/>
          <w:szCs w:val="24"/>
        </w:rPr>
        <w:t>标段</w:t>
      </w:r>
      <w:r>
        <w:rPr>
          <w:rFonts w:asciiTheme="majorEastAsia" w:eastAsiaTheme="majorEastAsia" w:hAnsiTheme="majorEastAsia" w:cstheme="majorEastAsia" w:hint="eastAsia"/>
          <w:sz w:val="24"/>
          <w:szCs w:val="24"/>
        </w:rPr>
        <w:t>，本次</w:t>
      </w:r>
      <w:r>
        <w:rPr>
          <w:rFonts w:asciiTheme="majorEastAsia" w:eastAsiaTheme="majorEastAsia" w:hAnsiTheme="majorEastAsia" w:cstheme="majorEastAsia" w:hint="eastAsia"/>
          <w:sz w:val="24"/>
          <w:szCs w:val="24"/>
        </w:rPr>
        <w:t>磋商</w:t>
      </w:r>
      <w:r>
        <w:rPr>
          <w:rFonts w:asciiTheme="majorEastAsia" w:eastAsiaTheme="majorEastAsia" w:hAnsiTheme="majorEastAsia" w:cstheme="majorEastAsia" w:hint="eastAsia"/>
          <w:sz w:val="24"/>
          <w:szCs w:val="24"/>
        </w:rPr>
        <w:t>第</w:t>
      </w:r>
      <w:r>
        <w:rPr>
          <w:rFonts w:asciiTheme="majorEastAsia" w:eastAsiaTheme="majorEastAsia" w:hAnsiTheme="majorEastAsia" w:cstheme="majorEastAsia" w:hint="eastAsia"/>
          <w:sz w:val="24"/>
          <w:szCs w:val="24"/>
          <w:u w:val="single"/>
        </w:rPr>
        <w:t>1</w:t>
      </w:r>
      <w:r>
        <w:rPr>
          <w:rFonts w:asciiTheme="majorEastAsia" w:eastAsiaTheme="majorEastAsia" w:hAnsiTheme="majorEastAsia" w:cstheme="majorEastAsia" w:hint="eastAsia"/>
          <w:sz w:val="24"/>
          <w:szCs w:val="24"/>
        </w:rPr>
        <w:t>标段。</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b/>
          <w:bCs/>
          <w:sz w:val="24"/>
          <w:szCs w:val="24"/>
        </w:rPr>
        <w:t>2.</w:t>
      </w:r>
      <w:r>
        <w:rPr>
          <w:rFonts w:asciiTheme="majorEastAsia" w:eastAsiaTheme="majorEastAsia" w:hAnsiTheme="majorEastAsia" w:cstheme="majorEastAsia" w:hint="eastAsia"/>
          <w:b/>
          <w:bCs/>
          <w:sz w:val="24"/>
          <w:szCs w:val="24"/>
        </w:rPr>
        <w:t>投标人</w:t>
      </w:r>
      <w:r>
        <w:rPr>
          <w:rFonts w:asciiTheme="majorEastAsia" w:eastAsiaTheme="majorEastAsia" w:hAnsiTheme="majorEastAsia" w:cstheme="majorEastAsia" w:hint="eastAsia"/>
          <w:b/>
          <w:bCs/>
          <w:sz w:val="24"/>
          <w:szCs w:val="24"/>
        </w:rPr>
        <w:t>资格</w:t>
      </w:r>
      <w:r>
        <w:rPr>
          <w:rFonts w:asciiTheme="majorEastAsia" w:eastAsiaTheme="majorEastAsia" w:hAnsiTheme="majorEastAsia" w:cstheme="majorEastAsia" w:hint="eastAsia"/>
          <w:b/>
          <w:bCs/>
          <w:sz w:val="24"/>
          <w:szCs w:val="24"/>
        </w:rPr>
        <w:t>要求</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2.1</w:t>
      </w:r>
      <w:r>
        <w:rPr>
          <w:rFonts w:asciiTheme="majorEastAsia" w:eastAsiaTheme="majorEastAsia" w:hAnsiTheme="majorEastAsia" w:cstheme="majorEastAsia" w:hint="eastAsia"/>
          <w:sz w:val="24"/>
          <w:szCs w:val="24"/>
        </w:rPr>
        <w:t>投标人具有独立承担民事责任的能力；</w:t>
      </w:r>
    </w:p>
    <w:p w:rsidR="008D6CC0" w:rsidRDefault="00764A2E">
      <w:pPr>
        <w:numPr>
          <w:ilvl w:val="255"/>
          <w:numId w:val="0"/>
        </w:num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2.2</w:t>
      </w:r>
      <w:r>
        <w:rPr>
          <w:rFonts w:asciiTheme="majorEastAsia" w:eastAsiaTheme="majorEastAsia" w:hAnsiTheme="majorEastAsia" w:cstheme="majorEastAsia" w:hint="eastAsia"/>
          <w:sz w:val="24"/>
          <w:szCs w:val="24"/>
        </w:rPr>
        <w:t>投标人资质要求：工程设计资质满足下列之一：</w:t>
      </w:r>
    </w:p>
    <w:p w:rsidR="008D6CC0" w:rsidRDefault="00764A2E">
      <w:pPr>
        <w:numPr>
          <w:ilvl w:val="255"/>
          <w:numId w:val="0"/>
        </w:num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①工程设计综合甲级资质；</w:t>
      </w:r>
    </w:p>
    <w:p w:rsidR="008D6CC0" w:rsidRDefault="00764A2E">
      <w:pPr>
        <w:numPr>
          <w:ilvl w:val="255"/>
          <w:numId w:val="0"/>
        </w:num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②建筑行业工程设计甲级资质；</w:t>
      </w:r>
    </w:p>
    <w:p w:rsidR="008D6CC0" w:rsidRDefault="00764A2E">
      <w:pPr>
        <w:numPr>
          <w:ilvl w:val="255"/>
          <w:numId w:val="0"/>
        </w:num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③建筑行业（建筑工程）专业甲级工程设计资质；</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2.3</w:t>
      </w:r>
      <w:r>
        <w:rPr>
          <w:rFonts w:asciiTheme="majorEastAsia" w:eastAsiaTheme="majorEastAsia" w:hAnsiTheme="majorEastAsia" w:cstheme="majorEastAsia" w:hint="eastAsia"/>
          <w:sz w:val="24"/>
          <w:szCs w:val="24"/>
        </w:rPr>
        <w:t>投标人业绩要求：自</w:t>
      </w:r>
      <w:r>
        <w:rPr>
          <w:rFonts w:asciiTheme="majorEastAsia" w:eastAsiaTheme="majorEastAsia" w:hAnsiTheme="majorEastAsia" w:cstheme="majorEastAsia" w:hint="eastAsia"/>
          <w:sz w:val="24"/>
          <w:szCs w:val="24"/>
        </w:rPr>
        <w:t>2019</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日以来（以合同签订时间为准），投标人须具备单个合同中总建筑面积不少于</w:t>
      </w:r>
      <w:r>
        <w:rPr>
          <w:rFonts w:asciiTheme="majorEastAsia" w:eastAsiaTheme="majorEastAsia" w:hAnsiTheme="majorEastAsia" w:cstheme="majorEastAsia" w:hint="eastAsia"/>
          <w:sz w:val="24"/>
          <w:szCs w:val="24"/>
        </w:rPr>
        <w:t>20000</w:t>
      </w:r>
      <w:r>
        <w:rPr>
          <w:rFonts w:asciiTheme="majorEastAsia" w:eastAsiaTheme="majorEastAsia" w:hAnsiTheme="majorEastAsia" w:cstheme="majorEastAsia" w:hint="eastAsia"/>
          <w:sz w:val="24"/>
          <w:szCs w:val="24"/>
        </w:rPr>
        <w:t>平方米的商业项目工程设计业绩。</w:t>
      </w:r>
      <w:r>
        <w:rPr>
          <w:rFonts w:asciiTheme="majorEastAsia" w:eastAsiaTheme="majorEastAsia" w:hAnsiTheme="majorEastAsia" w:cstheme="majorEastAsia" w:hint="eastAsia"/>
          <w:b/>
          <w:bCs/>
          <w:sz w:val="24"/>
          <w:szCs w:val="24"/>
        </w:rPr>
        <w:t>注：商业项目包括商场、购物中心、超市卖场、商业街项目。</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2.4</w:t>
      </w:r>
      <w:r>
        <w:rPr>
          <w:rFonts w:asciiTheme="majorEastAsia" w:eastAsiaTheme="majorEastAsia" w:hAnsiTheme="majorEastAsia" w:cstheme="majorEastAsia" w:hint="eastAsia"/>
          <w:sz w:val="24"/>
          <w:szCs w:val="24"/>
        </w:rPr>
        <w:t>项目负责人资格要求：</w:t>
      </w:r>
      <w:r>
        <w:rPr>
          <w:rFonts w:asciiTheme="majorEastAsia" w:eastAsiaTheme="majorEastAsia" w:hAnsiTheme="majorEastAsia" w:cstheme="majorEastAsia" w:hint="eastAsia"/>
          <w:sz w:val="24"/>
          <w:szCs w:val="24"/>
        </w:rPr>
        <w:t>具备国家一级注册建筑师执业资格。</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2.5</w:t>
      </w:r>
      <w:r>
        <w:rPr>
          <w:rFonts w:asciiTheme="majorEastAsia" w:eastAsiaTheme="majorEastAsia" w:hAnsiTheme="majorEastAsia" w:cstheme="majorEastAsia" w:hint="eastAsia"/>
          <w:sz w:val="24"/>
          <w:szCs w:val="24"/>
        </w:rPr>
        <w:t>本项目</w:t>
      </w:r>
      <w:r>
        <w:rPr>
          <w:rFonts w:asciiTheme="majorEastAsia" w:eastAsiaTheme="majorEastAsia" w:hAnsiTheme="majorEastAsia" w:cstheme="majorEastAsia" w:hint="eastAsia"/>
          <w:color w:val="FF0000"/>
          <w:sz w:val="24"/>
          <w:szCs w:val="24"/>
        </w:rPr>
        <w:t>不接受</w:t>
      </w:r>
      <w:r>
        <w:rPr>
          <w:rFonts w:asciiTheme="majorEastAsia" w:eastAsiaTheme="majorEastAsia" w:hAnsiTheme="majorEastAsia" w:cstheme="majorEastAsia" w:hint="eastAsia"/>
          <w:sz w:val="24"/>
          <w:szCs w:val="24"/>
        </w:rPr>
        <w:t>联合体投标。</w:t>
      </w:r>
    </w:p>
    <w:p w:rsidR="008D6CC0" w:rsidRDefault="00764A2E">
      <w:pPr>
        <w:spacing w:line="360" w:lineRule="auto"/>
        <w:ind w:firstLineChars="200" w:firstLine="480"/>
        <w:rPr>
          <w:rFonts w:asciiTheme="majorEastAsia" w:eastAsiaTheme="majorEastAsia" w:hAnsiTheme="majorEastAsia" w:cstheme="majorEastAsia"/>
          <w:b/>
          <w:bCs/>
          <w:i/>
          <w:iCs/>
          <w:sz w:val="24"/>
          <w:szCs w:val="24"/>
        </w:rPr>
      </w:pPr>
      <w:r>
        <w:rPr>
          <w:rFonts w:asciiTheme="majorEastAsia" w:eastAsiaTheme="majorEastAsia" w:hAnsiTheme="majorEastAsia" w:cstheme="majorEastAsia" w:hint="eastAsia"/>
          <w:sz w:val="24"/>
          <w:szCs w:val="24"/>
        </w:rPr>
        <w:lastRenderedPageBreak/>
        <w:t>2.6</w:t>
      </w:r>
      <w:r>
        <w:rPr>
          <w:rFonts w:asciiTheme="majorEastAsia" w:eastAsiaTheme="majorEastAsia" w:hAnsiTheme="majorEastAsia" w:cstheme="majorEastAsia" w:hint="eastAsia"/>
          <w:sz w:val="24"/>
          <w:szCs w:val="24"/>
        </w:rPr>
        <w:t>投标人</w:t>
      </w:r>
      <w:r>
        <w:rPr>
          <w:rFonts w:asciiTheme="majorEastAsia" w:eastAsiaTheme="majorEastAsia" w:hAnsiTheme="majorEastAsia" w:cstheme="majorEastAsia" w:hint="eastAsia"/>
          <w:sz w:val="24"/>
          <w:szCs w:val="24"/>
        </w:rPr>
        <w:t>不得</w:t>
      </w:r>
      <w:r>
        <w:rPr>
          <w:rFonts w:asciiTheme="majorEastAsia" w:eastAsiaTheme="majorEastAsia" w:hAnsiTheme="majorEastAsia" w:cstheme="majorEastAsia" w:hint="eastAsia"/>
          <w:sz w:val="24"/>
          <w:szCs w:val="24"/>
        </w:rPr>
        <w:t>存在以下不良信用记录情形</w:t>
      </w:r>
      <w:r>
        <w:rPr>
          <w:rFonts w:asciiTheme="majorEastAsia" w:eastAsiaTheme="majorEastAsia" w:hAnsiTheme="majorEastAsia" w:cstheme="majorEastAsia" w:hint="eastAsia"/>
          <w:b/>
          <w:bCs/>
          <w:i/>
          <w:iCs/>
          <w:sz w:val="24"/>
          <w:szCs w:val="24"/>
        </w:rPr>
        <w:t>：</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）被责令停产停业，暂扣或者吊销许可证，暂扣或者吊销执照；</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）进入清算程序，或被宣告破产，或其他丧失履约能力的情形；</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）在国家企业信用信息公示系统（</w:t>
      </w:r>
      <w:r>
        <w:rPr>
          <w:rFonts w:asciiTheme="majorEastAsia" w:eastAsiaTheme="majorEastAsia" w:hAnsiTheme="majorEastAsia" w:cstheme="majorEastAsia" w:hint="eastAsia"/>
          <w:sz w:val="24"/>
          <w:szCs w:val="24"/>
        </w:rPr>
        <w:t>http://www.gsxt.gov.cn/</w:t>
      </w:r>
      <w:r>
        <w:rPr>
          <w:rFonts w:asciiTheme="majorEastAsia" w:eastAsiaTheme="majorEastAsia" w:hAnsiTheme="majorEastAsia" w:cstheme="majorEastAsia" w:hint="eastAsia"/>
          <w:sz w:val="24"/>
          <w:szCs w:val="24"/>
        </w:rPr>
        <w:t>）中被列入严重违法失信企业名单；</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）在“信用中国”网站（</w:t>
      </w:r>
      <w:r>
        <w:rPr>
          <w:rFonts w:asciiTheme="majorEastAsia" w:eastAsiaTheme="majorEastAsia" w:hAnsiTheme="majorEastAsia" w:cstheme="majorEastAsia" w:hint="eastAsia"/>
          <w:sz w:val="24"/>
          <w:szCs w:val="24"/>
        </w:rPr>
        <w:t>http://www.creditchina.gov.cn/</w:t>
      </w:r>
      <w:r>
        <w:rPr>
          <w:rFonts w:asciiTheme="majorEastAsia" w:eastAsiaTheme="majorEastAsia" w:hAnsiTheme="majorEastAsia" w:cstheme="majorEastAsia" w:hint="eastAsia"/>
          <w:sz w:val="24"/>
          <w:szCs w:val="24"/>
        </w:rPr>
        <w:t>）中被列入失信被执行人名单；</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）在“信用中国”网站（</w:t>
      </w:r>
      <w:r>
        <w:rPr>
          <w:rFonts w:asciiTheme="majorEastAsia" w:eastAsiaTheme="majorEastAsia" w:hAnsiTheme="majorEastAsia" w:cstheme="majorEastAsia" w:hint="eastAsia"/>
          <w:sz w:val="24"/>
          <w:szCs w:val="24"/>
        </w:rPr>
        <w:t>http://www.creditchina.gov.cn/</w:t>
      </w:r>
      <w:r>
        <w:rPr>
          <w:rFonts w:asciiTheme="majorEastAsia" w:eastAsiaTheme="majorEastAsia" w:hAnsiTheme="majorEastAsia" w:cstheme="majorEastAsia" w:hint="eastAsia"/>
          <w:sz w:val="24"/>
          <w:szCs w:val="24"/>
        </w:rPr>
        <w:t>）中被列入重大税收违法</w:t>
      </w:r>
      <w:r>
        <w:rPr>
          <w:rFonts w:asciiTheme="majorEastAsia" w:eastAsiaTheme="majorEastAsia" w:hAnsiTheme="majorEastAsia" w:cstheme="majorEastAsia" w:hint="eastAsia"/>
          <w:sz w:val="24"/>
          <w:szCs w:val="24"/>
        </w:rPr>
        <w:t>失信主体</w:t>
      </w:r>
      <w:r>
        <w:rPr>
          <w:rFonts w:asciiTheme="majorEastAsia" w:eastAsiaTheme="majorEastAsia" w:hAnsiTheme="majorEastAsia" w:cstheme="majorEastAsia" w:hint="eastAsia"/>
          <w:sz w:val="24"/>
          <w:szCs w:val="24"/>
        </w:rPr>
        <w:t>名单；</w:t>
      </w:r>
    </w:p>
    <w:p w:rsidR="008D6CC0" w:rsidRDefault="00764A2E">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）在近三年内投标人或其法定代表</w:t>
      </w:r>
      <w:r>
        <w:rPr>
          <w:rFonts w:asciiTheme="majorEastAsia" w:eastAsiaTheme="majorEastAsia" w:hAnsiTheme="majorEastAsia" w:cstheme="majorEastAsia" w:hint="eastAsia"/>
          <w:sz w:val="24"/>
          <w:szCs w:val="24"/>
        </w:rPr>
        <w:t>人（单位负责人）有行贿犯罪行为的；</w:t>
      </w:r>
    </w:p>
    <w:p w:rsidR="008D6CC0" w:rsidRDefault="00764A2E">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2.7</w:t>
      </w:r>
      <w:r>
        <w:rPr>
          <w:rFonts w:asciiTheme="majorEastAsia" w:eastAsiaTheme="majorEastAsia" w:hAnsiTheme="majorEastAsia" w:cstheme="majorEastAsia" w:hint="eastAsia"/>
          <w:sz w:val="24"/>
          <w:szCs w:val="24"/>
        </w:rPr>
        <w:t>其他要求：</w:t>
      </w:r>
      <w:r>
        <w:rPr>
          <w:rFonts w:asciiTheme="majorEastAsia" w:eastAsiaTheme="majorEastAsia" w:hAnsiTheme="majorEastAsia" w:cstheme="majorEastAsia" w:hint="eastAsia"/>
          <w:sz w:val="24"/>
          <w:szCs w:val="24"/>
          <w:u w:val="single"/>
        </w:rPr>
        <w:t xml:space="preserve">   /    </w:t>
      </w:r>
      <w:r>
        <w:rPr>
          <w:rFonts w:asciiTheme="majorEastAsia" w:eastAsiaTheme="majorEastAsia" w:hAnsiTheme="majorEastAsia" w:cstheme="majorEastAsia" w:hint="eastAsia"/>
          <w:sz w:val="24"/>
          <w:szCs w:val="24"/>
        </w:rPr>
        <w:t>。</w:t>
      </w:r>
    </w:p>
    <w:p w:rsidR="008D6CC0" w:rsidRDefault="00764A2E">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3.</w:t>
      </w:r>
      <w:r>
        <w:rPr>
          <w:rFonts w:asciiTheme="majorEastAsia" w:eastAsiaTheme="majorEastAsia" w:hAnsiTheme="majorEastAsia" w:cstheme="majorEastAsia" w:hint="eastAsia"/>
          <w:b/>
          <w:bCs/>
          <w:sz w:val="24"/>
          <w:szCs w:val="24"/>
        </w:rPr>
        <w:t>磋商文件的获取</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w:t>
      </w:r>
      <w:r>
        <w:rPr>
          <w:rFonts w:asciiTheme="majorEastAsia" w:eastAsiaTheme="majorEastAsia" w:hAnsiTheme="majorEastAsia" w:cstheme="majorEastAsia" w:hint="eastAsia"/>
          <w:sz w:val="24"/>
          <w:szCs w:val="24"/>
        </w:rPr>
        <w:t>获取时间：</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3.2</w:t>
      </w:r>
      <w:r>
        <w:rPr>
          <w:rFonts w:asciiTheme="majorEastAsia" w:eastAsiaTheme="majorEastAsia" w:hAnsiTheme="majorEastAsia" w:cstheme="majorEastAsia" w:hint="eastAsia"/>
          <w:sz w:val="24"/>
          <w:szCs w:val="24"/>
        </w:rPr>
        <w:t>获取方式：</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）本磋商项目实行全流程电子化交易。</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）潜在投标人须登录安徽公共资源交易集团电子交易</w:t>
      </w:r>
      <w:r>
        <w:rPr>
          <w:rFonts w:asciiTheme="majorEastAsia" w:eastAsiaTheme="majorEastAsia" w:hAnsiTheme="majorEastAsia" w:cstheme="majorEastAsia" w:hint="eastAsia"/>
          <w:sz w:val="24"/>
          <w:szCs w:val="24"/>
        </w:rPr>
        <w:t>系统（以下简称“电子</w:t>
      </w:r>
      <w:r>
        <w:rPr>
          <w:rFonts w:asciiTheme="majorEastAsia" w:eastAsiaTheme="majorEastAsia" w:hAnsiTheme="majorEastAsia" w:cstheme="majorEastAsia" w:hint="eastAsia"/>
          <w:sz w:val="24"/>
          <w:szCs w:val="24"/>
        </w:rPr>
        <w:t>交易</w:t>
      </w:r>
      <w:r>
        <w:rPr>
          <w:rFonts w:asciiTheme="majorEastAsia" w:eastAsiaTheme="majorEastAsia" w:hAnsiTheme="majorEastAsia" w:cstheme="majorEastAsia" w:hint="eastAsia"/>
          <w:sz w:val="24"/>
          <w:szCs w:val="24"/>
        </w:rPr>
        <w:t>系统”）查阅磋商文件。</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）潜在投标人查阅</w:t>
      </w:r>
      <w:r>
        <w:rPr>
          <w:rFonts w:asciiTheme="majorEastAsia" w:eastAsiaTheme="majorEastAsia" w:hAnsiTheme="majorEastAsia" w:cstheme="majorEastAsia" w:hint="eastAsia"/>
          <w:sz w:val="24"/>
          <w:szCs w:val="24"/>
        </w:rPr>
        <w:t>磋商</w:t>
      </w:r>
      <w:r>
        <w:rPr>
          <w:rFonts w:asciiTheme="majorEastAsia" w:eastAsiaTheme="majorEastAsia" w:hAnsiTheme="majorEastAsia" w:cstheme="majorEastAsia" w:hint="eastAsia"/>
          <w:sz w:val="24"/>
          <w:szCs w:val="24"/>
        </w:rPr>
        <w:t>文件后，如参与投标，则须</w:t>
      </w:r>
      <w:r>
        <w:rPr>
          <w:rFonts w:asciiTheme="majorEastAsia" w:eastAsiaTheme="majorEastAsia" w:hAnsiTheme="majorEastAsia" w:cstheme="majorEastAsia" w:hint="eastAsia"/>
          <w:sz w:val="24"/>
          <w:szCs w:val="24"/>
        </w:rPr>
        <w:t>在</w:t>
      </w:r>
      <w:r>
        <w:rPr>
          <w:rFonts w:asciiTheme="majorEastAsia" w:eastAsiaTheme="majorEastAsia" w:hAnsiTheme="majorEastAsia" w:cstheme="majorEastAsia" w:hint="eastAsia"/>
          <w:sz w:val="24"/>
          <w:szCs w:val="24"/>
        </w:rPr>
        <w:t>规定的磋商文件获取时间内通过安徽公共资源交易集团电子交易系统完成投标信息的填写。</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磋商</w:t>
      </w:r>
      <w:r>
        <w:rPr>
          <w:rFonts w:asciiTheme="majorEastAsia" w:eastAsiaTheme="majorEastAsia" w:hAnsiTheme="majorEastAsia" w:cstheme="majorEastAsia" w:hint="eastAsia"/>
          <w:sz w:val="24"/>
          <w:szCs w:val="24"/>
        </w:rPr>
        <w:t>文件费用支付方式：网上支付。</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）磋商文件获取过程中有任何疑问，请在工作时间（</w:t>
      </w:r>
      <w:r>
        <w:rPr>
          <w:rFonts w:asciiTheme="majorEastAsia" w:eastAsiaTheme="majorEastAsia" w:hAnsiTheme="majorEastAsia" w:cstheme="majorEastAsia" w:hint="eastAsia"/>
          <w:sz w:val="24"/>
          <w:szCs w:val="24"/>
        </w:rPr>
        <w:t>9</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00-17</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30</w:t>
      </w:r>
      <w:r>
        <w:rPr>
          <w:rFonts w:asciiTheme="majorEastAsia" w:eastAsiaTheme="majorEastAsia" w:hAnsiTheme="majorEastAsia" w:cstheme="majorEastAsia" w:hint="eastAsia"/>
          <w:sz w:val="24"/>
          <w:szCs w:val="24"/>
        </w:rPr>
        <w:t>，节假日休息）拨打技术支持热线（非项目咨询）：</w:t>
      </w:r>
      <w:r>
        <w:rPr>
          <w:rFonts w:asciiTheme="majorEastAsia" w:eastAsiaTheme="majorEastAsia" w:hAnsiTheme="majorEastAsia" w:cstheme="majorEastAsia" w:hint="eastAsia"/>
          <w:sz w:val="24"/>
          <w:szCs w:val="24"/>
        </w:rPr>
        <w:t>4009980000</w:t>
      </w:r>
      <w:r>
        <w:rPr>
          <w:rFonts w:asciiTheme="majorEastAsia" w:eastAsiaTheme="majorEastAsia" w:hAnsiTheme="majorEastAsia" w:cstheme="majorEastAsia" w:hint="eastAsia"/>
          <w:sz w:val="24"/>
          <w:szCs w:val="24"/>
        </w:rPr>
        <w:t>。项目咨询请拨打电话：</w:t>
      </w:r>
      <w:r>
        <w:rPr>
          <w:rFonts w:asciiTheme="majorEastAsia" w:eastAsiaTheme="majorEastAsia" w:hAnsiTheme="majorEastAsia" w:cstheme="majorEastAsia" w:hint="eastAsia"/>
          <w:sz w:val="24"/>
          <w:szCs w:val="24"/>
        </w:rPr>
        <w:t>0551-6622</w:t>
      </w:r>
      <w:r>
        <w:rPr>
          <w:rFonts w:asciiTheme="majorEastAsia" w:eastAsiaTheme="majorEastAsia" w:hAnsiTheme="majorEastAsia" w:cstheme="majorEastAsia" w:hint="eastAsia"/>
          <w:sz w:val="24"/>
          <w:szCs w:val="24"/>
        </w:rPr>
        <w:t>3258</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6622</w:t>
      </w:r>
      <w:r>
        <w:rPr>
          <w:rFonts w:asciiTheme="majorEastAsia" w:eastAsiaTheme="majorEastAsia" w:hAnsiTheme="majorEastAsia" w:cstheme="majorEastAsia" w:hint="eastAsia"/>
          <w:sz w:val="24"/>
          <w:szCs w:val="24"/>
        </w:rPr>
        <w:t>3831</w:t>
      </w:r>
      <w:r>
        <w:rPr>
          <w:rFonts w:asciiTheme="majorEastAsia" w:eastAsiaTheme="majorEastAsia" w:hAnsiTheme="majorEastAsia" w:cstheme="majorEastAsia" w:hint="eastAsia"/>
          <w:sz w:val="24"/>
          <w:szCs w:val="24"/>
        </w:rPr>
        <w:t>。</w:t>
      </w:r>
    </w:p>
    <w:p w:rsidR="008D6CC0" w:rsidRDefault="00764A2E">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3.3</w:t>
      </w:r>
      <w:r>
        <w:rPr>
          <w:rFonts w:asciiTheme="majorEastAsia" w:eastAsiaTheme="majorEastAsia" w:hAnsiTheme="majorEastAsia" w:cstheme="majorEastAsia" w:hint="eastAsia"/>
          <w:sz w:val="24"/>
          <w:szCs w:val="24"/>
        </w:rPr>
        <w:t>磋商文件价格：每套人民币</w:t>
      </w:r>
      <w:r>
        <w:rPr>
          <w:rFonts w:asciiTheme="majorEastAsia" w:eastAsiaTheme="majorEastAsia" w:hAnsiTheme="majorEastAsia" w:cstheme="majorEastAsia" w:hint="eastAsia"/>
          <w:sz w:val="24"/>
          <w:szCs w:val="24"/>
          <w:u w:val="single"/>
        </w:rPr>
        <w:t>200</w:t>
      </w:r>
      <w:r>
        <w:rPr>
          <w:rFonts w:asciiTheme="majorEastAsia" w:eastAsiaTheme="majorEastAsia" w:hAnsiTheme="majorEastAsia" w:cstheme="majorEastAsia" w:hint="eastAsia"/>
          <w:sz w:val="24"/>
          <w:szCs w:val="24"/>
        </w:rPr>
        <w:t>元整，售后不退</w:t>
      </w:r>
      <w:r>
        <w:rPr>
          <w:rFonts w:asciiTheme="majorEastAsia" w:eastAsiaTheme="majorEastAsia" w:hAnsiTheme="majorEastAsia" w:cstheme="majorEastAsia" w:hint="eastAsia"/>
          <w:sz w:val="24"/>
          <w:szCs w:val="24"/>
        </w:rPr>
        <w:t>。</w:t>
      </w:r>
    </w:p>
    <w:p w:rsidR="008D6CC0" w:rsidRDefault="00764A2E">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4.</w:t>
      </w:r>
      <w:r>
        <w:rPr>
          <w:rFonts w:asciiTheme="majorEastAsia" w:eastAsiaTheme="majorEastAsia" w:hAnsiTheme="majorEastAsia" w:cstheme="majorEastAsia" w:hint="eastAsia"/>
          <w:b/>
          <w:bCs/>
          <w:sz w:val="24"/>
          <w:szCs w:val="24"/>
        </w:rPr>
        <w:t>投标文件</w:t>
      </w:r>
      <w:r>
        <w:rPr>
          <w:rFonts w:asciiTheme="majorEastAsia" w:eastAsiaTheme="majorEastAsia" w:hAnsiTheme="majorEastAsia" w:cstheme="majorEastAsia" w:hint="eastAsia"/>
          <w:b/>
          <w:bCs/>
          <w:sz w:val="24"/>
          <w:szCs w:val="24"/>
        </w:rPr>
        <w:t>提交截止时间</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同磋商时间</w:t>
      </w:r>
    </w:p>
    <w:p w:rsidR="008D6CC0" w:rsidRDefault="00764A2E">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5.</w:t>
      </w:r>
      <w:r>
        <w:rPr>
          <w:rFonts w:asciiTheme="majorEastAsia" w:eastAsiaTheme="majorEastAsia" w:hAnsiTheme="majorEastAsia" w:cstheme="majorEastAsia" w:hint="eastAsia"/>
          <w:b/>
          <w:bCs/>
          <w:sz w:val="24"/>
          <w:szCs w:val="24"/>
        </w:rPr>
        <w:t>磋商时间及地点</w:t>
      </w:r>
    </w:p>
    <w:p w:rsidR="00607D8B" w:rsidRPr="00607D8B" w:rsidRDefault="00764A2E" w:rsidP="00607D8B">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5.1</w:t>
      </w:r>
      <w:r>
        <w:rPr>
          <w:rFonts w:asciiTheme="majorEastAsia" w:eastAsiaTheme="majorEastAsia" w:hAnsiTheme="majorEastAsia" w:cstheme="majorEastAsia" w:hint="eastAsia"/>
          <w:sz w:val="24"/>
          <w:szCs w:val="24"/>
        </w:rPr>
        <w:t>磋商时间：</w:t>
      </w:r>
      <w:r w:rsidR="00607D8B" w:rsidRPr="00607D8B">
        <w:rPr>
          <w:rFonts w:asciiTheme="majorEastAsia" w:eastAsiaTheme="majorEastAsia" w:hAnsiTheme="majorEastAsia" w:cstheme="majorEastAsia"/>
          <w:sz w:val="24"/>
          <w:szCs w:val="24"/>
        </w:rPr>
        <w:t>2024 年 9 月 3 日上午 10：00</w:t>
      </w:r>
    </w:p>
    <w:p w:rsidR="008D6CC0" w:rsidRDefault="00607D8B" w:rsidP="00607D8B">
      <w:pPr>
        <w:spacing w:line="360" w:lineRule="auto"/>
        <w:ind w:firstLine="435"/>
        <w:rPr>
          <w:rFonts w:asciiTheme="majorEastAsia" w:eastAsiaTheme="majorEastAsia" w:hAnsiTheme="majorEastAsia" w:cstheme="majorEastAsia"/>
          <w:sz w:val="24"/>
          <w:szCs w:val="24"/>
        </w:rPr>
      </w:pPr>
      <w:r w:rsidRPr="00607D8B">
        <w:rPr>
          <w:rFonts w:asciiTheme="majorEastAsia" w:eastAsiaTheme="majorEastAsia" w:hAnsiTheme="majorEastAsia" w:cstheme="majorEastAsia"/>
          <w:sz w:val="24"/>
          <w:szCs w:val="24"/>
        </w:rPr>
        <w:t>5.2</w:t>
      </w:r>
      <w:r w:rsidRPr="00607D8B">
        <w:rPr>
          <w:rFonts w:asciiTheme="majorEastAsia" w:eastAsiaTheme="majorEastAsia" w:hAnsiTheme="majorEastAsia" w:cstheme="majorEastAsia" w:hint="eastAsia"/>
          <w:sz w:val="24"/>
          <w:szCs w:val="24"/>
        </w:rPr>
        <w:t>合肥市滨湖新区徽州大道</w:t>
      </w:r>
      <w:r w:rsidRPr="00607D8B">
        <w:rPr>
          <w:rFonts w:asciiTheme="majorEastAsia" w:eastAsiaTheme="majorEastAsia" w:hAnsiTheme="majorEastAsia" w:cstheme="majorEastAsia"/>
          <w:sz w:val="24"/>
          <w:szCs w:val="24"/>
        </w:rPr>
        <w:t xml:space="preserve"> 4872 号金融港中心 A9 幢安徽公共资源交易</w:t>
      </w:r>
      <w:r w:rsidRPr="00607D8B">
        <w:rPr>
          <w:rFonts w:asciiTheme="majorEastAsia" w:eastAsiaTheme="majorEastAsia" w:hAnsiTheme="majorEastAsia" w:cstheme="majorEastAsia"/>
          <w:sz w:val="24"/>
          <w:szCs w:val="24"/>
        </w:rPr>
        <w:lastRenderedPageBreak/>
        <w:t>集团二楼评标室（五）</w:t>
      </w:r>
    </w:p>
    <w:p w:rsidR="008D6CC0" w:rsidRDefault="00764A2E">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6.</w:t>
      </w:r>
      <w:r>
        <w:rPr>
          <w:rFonts w:asciiTheme="majorEastAsia" w:eastAsiaTheme="majorEastAsia" w:hAnsiTheme="majorEastAsia" w:cstheme="majorEastAsia" w:hint="eastAsia"/>
          <w:b/>
          <w:bCs/>
          <w:sz w:val="24"/>
          <w:szCs w:val="24"/>
        </w:rPr>
        <w:t>发布公告的媒介</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本次</w:t>
      </w:r>
      <w:r>
        <w:rPr>
          <w:rFonts w:asciiTheme="majorEastAsia" w:eastAsiaTheme="majorEastAsia" w:hAnsiTheme="majorEastAsia" w:cstheme="majorEastAsia" w:hint="eastAsia"/>
          <w:sz w:val="24"/>
          <w:szCs w:val="24"/>
        </w:rPr>
        <w:t>磋商</w:t>
      </w:r>
      <w:r>
        <w:rPr>
          <w:rFonts w:asciiTheme="majorEastAsia" w:eastAsiaTheme="majorEastAsia" w:hAnsiTheme="majorEastAsia" w:cstheme="majorEastAsia" w:hint="eastAsia"/>
          <w:sz w:val="24"/>
          <w:szCs w:val="24"/>
        </w:rPr>
        <w:t>公告同时在安徽公共资源交易集团网站上发布。</w:t>
      </w:r>
    </w:p>
    <w:p w:rsidR="008D6CC0" w:rsidRDefault="00764A2E">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7.</w:t>
      </w:r>
      <w:r>
        <w:rPr>
          <w:rFonts w:asciiTheme="majorEastAsia" w:eastAsiaTheme="majorEastAsia" w:hAnsiTheme="majorEastAsia" w:cstheme="majorEastAsia" w:hint="eastAsia"/>
          <w:b/>
          <w:bCs/>
          <w:sz w:val="24"/>
          <w:szCs w:val="24"/>
        </w:rPr>
        <w:t>联系方式</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7.1</w:t>
      </w:r>
      <w:r>
        <w:rPr>
          <w:rFonts w:asciiTheme="majorEastAsia" w:eastAsiaTheme="majorEastAsia" w:hAnsiTheme="majorEastAsia" w:cstheme="majorEastAsia" w:hint="eastAsia"/>
          <w:sz w:val="24"/>
          <w:szCs w:val="24"/>
        </w:rPr>
        <w:t>招标人</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招标人</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u w:val="single"/>
        </w:rPr>
        <w:t>安徽百大乐普生商厦有限责任公司</w:t>
      </w:r>
    </w:p>
    <w:p w:rsidR="008D6CC0" w:rsidRDefault="00764A2E">
      <w:pPr>
        <w:spacing w:line="360" w:lineRule="auto"/>
        <w:ind w:firstLine="435"/>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地</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址：</w:t>
      </w:r>
      <w:r>
        <w:rPr>
          <w:rFonts w:asciiTheme="majorEastAsia" w:eastAsiaTheme="majorEastAsia" w:hAnsiTheme="majorEastAsia" w:cstheme="majorEastAsia" w:hint="eastAsia"/>
          <w:sz w:val="24"/>
          <w:szCs w:val="24"/>
          <w:u w:val="single"/>
        </w:rPr>
        <w:t>合肥市市府广场绿都商城</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联系人：</w:t>
      </w:r>
      <w:r>
        <w:rPr>
          <w:rFonts w:asciiTheme="majorEastAsia" w:eastAsiaTheme="majorEastAsia" w:hAnsiTheme="majorEastAsia" w:cstheme="majorEastAsia" w:hint="eastAsia"/>
          <w:sz w:val="24"/>
          <w:szCs w:val="24"/>
          <w:u w:val="single"/>
        </w:rPr>
        <w:t>赵</w:t>
      </w:r>
      <w:r>
        <w:rPr>
          <w:rFonts w:asciiTheme="majorEastAsia" w:eastAsiaTheme="majorEastAsia" w:hAnsiTheme="majorEastAsia" w:cstheme="majorEastAsia" w:hint="eastAsia"/>
          <w:sz w:val="24"/>
          <w:szCs w:val="24"/>
          <w:u w:val="single"/>
        </w:rPr>
        <w:t>工</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话：</w:t>
      </w:r>
      <w:r>
        <w:rPr>
          <w:rFonts w:asciiTheme="majorEastAsia" w:eastAsiaTheme="majorEastAsia" w:hAnsiTheme="majorEastAsia" w:cstheme="majorEastAsia" w:hint="eastAsia"/>
          <w:sz w:val="24"/>
          <w:szCs w:val="24"/>
          <w:u w:val="single"/>
        </w:rPr>
        <w:t>0551-62686826</w:t>
      </w:r>
    </w:p>
    <w:p w:rsidR="008D6CC0" w:rsidRDefault="00764A2E">
      <w:pPr>
        <w:spacing w:line="360" w:lineRule="auto"/>
        <w:ind w:firstLine="435"/>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7.2</w:t>
      </w:r>
      <w:r>
        <w:rPr>
          <w:rFonts w:asciiTheme="majorEastAsia" w:eastAsiaTheme="majorEastAsia" w:hAnsiTheme="majorEastAsia" w:cstheme="majorEastAsia" w:hint="eastAsia"/>
          <w:sz w:val="24"/>
          <w:szCs w:val="24"/>
        </w:rPr>
        <w:t>代理机构</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代理机构</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u w:val="single"/>
        </w:rPr>
        <w:t>安徽公共资源交易集团项目管理有限公司</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地</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址：</w:t>
      </w:r>
      <w:r>
        <w:rPr>
          <w:rFonts w:asciiTheme="majorEastAsia" w:eastAsiaTheme="majorEastAsia" w:hAnsiTheme="majorEastAsia" w:cstheme="majorEastAsia" w:hint="eastAsia"/>
          <w:sz w:val="24"/>
          <w:szCs w:val="24"/>
          <w:u w:val="single"/>
        </w:rPr>
        <w:t>合肥市滨湖新区南京路</w:t>
      </w:r>
      <w:r>
        <w:rPr>
          <w:rFonts w:asciiTheme="majorEastAsia" w:eastAsiaTheme="majorEastAsia" w:hAnsiTheme="majorEastAsia" w:cstheme="majorEastAsia" w:hint="eastAsia"/>
          <w:sz w:val="24"/>
          <w:szCs w:val="24"/>
          <w:u w:val="single"/>
        </w:rPr>
        <w:t>2588</w:t>
      </w:r>
      <w:r>
        <w:rPr>
          <w:rFonts w:asciiTheme="majorEastAsia" w:eastAsiaTheme="majorEastAsia" w:hAnsiTheme="majorEastAsia" w:cstheme="majorEastAsia" w:hint="eastAsia"/>
          <w:sz w:val="24"/>
          <w:szCs w:val="24"/>
          <w:u w:val="single"/>
        </w:rPr>
        <w:t>号（徽州大道与南京路交口）六楼</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联系人：</w:t>
      </w:r>
      <w:r>
        <w:rPr>
          <w:rFonts w:asciiTheme="majorEastAsia" w:eastAsiaTheme="majorEastAsia" w:hAnsiTheme="majorEastAsia" w:cstheme="majorEastAsia" w:hint="eastAsia"/>
          <w:sz w:val="24"/>
          <w:szCs w:val="24"/>
          <w:u w:val="single"/>
        </w:rPr>
        <w:t>李工</w:t>
      </w:r>
    </w:p>
    <w:p w:rsidR="008D6CC0" w:rsidRDefault="00764A2E">
      <w:pPr>
        <w:spacing w:line="360" w:lineRule="auto"/>
        <w:ind w:firstLine="435"/>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电</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话：</w:t>
      </w:r>
      <w:r>
        <w:rPr>
          <w:rFonts w:asciiTheme="majorEastAsia" w:eastAsiaTheme="majorEastAsia" w:hAnsiTheme="majorEastAsia" w:cstheme="majorEastAsia" w:hint="eastAsia"/>
          <w:sz w:val="24"/>
          <w:szCs w:val="24"/>
          <w:u w:val="single"/>
        </w:rPr>
        <w:t>0551-66223258</w:t>
      </w:r>
      <w:r>
        <w:rPr>
          <w:rFonts w:asciiTheme="majorEastAsia" w:eastAsiaTheme="majorEastAsia" w:hAnsiTheme="majorEastAsia" w:cstheme="majorEastAsia" w:hint="eastAsia"/>
          <w:sz w:val="24"/>
          <w:szCs w:val="24"/>
          <w:u w:val="single"/>
        </w:rPr>
        <w:t>、</w:t>
      </w:r>
      <w:r>
        <w:rPr>
          <w:rFonts w:asciiTheme="majorEastAsia" w:eastAsiaTheme="majorEastAsia" w:hAnsiTheme="majorEastAsia" w:cstheme="majorEastAsia" w:hint="eastAsia"/>
          <w:sz w:val="24"/>
          <w:szCs w:val="24"/>
          <w:u w:val="single"/>
        </w:rPr>
        <w:t>66223831</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7.3</w:t>
      </w:r>
      <w:r>
        <w:rPr>
          <w:rFonts w:asciiTheme="majorEastAsia" w:eastAsiaTheme="majorEastAsia" w:hAnsiTheme="majorEastAsia" w:cstheme="majorEastAsia" w:hint="eastAsia"/>
          <w:sz w:val="24"/>
          <w:szCs w:val="24"/>
        </w:rPr>
        <w:t>电子交易系统</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名</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称：</w:t>
      </w:r>
      <w:r>
        <w:rPr>
          <w:rFonts w:asciiTheme="majorEastAsia" w:eastAsiaTheme="majorEastAsia" w:hAnsiTheme="majorEastAsia" w:cstheme="majorEastAsia" w:hint="eastAsia"/>
          <w:sz w:val="24"/>
          <w:szCs w:val="24"/>
          <w:u w:val="single"/>
        </w:rPr>
        <w:t>安徽公共资源交易集团电子交易系统</w:t>
      </w:r>
    </w:p>
    <w:p w:rsidR="008D6CC0" w:rsidRDefault="00764A2E">
      <w:pPr>
        <w:spacing w:line="360" w:lineRule="auto"/>
        <w:ind w:firstLine="435"/>
        <w:rPr>
          <w:rFonts w:asciiTheme="majorEastAsia" w:eastAsiaTheme="majorEastAsia" w:hAnsiTheme="majorEastAsia" w:cstheme="majorEastAsia"/>
          <w:sz w:val="24"/>
          <w:szCs w:val="24"/>
        </w:rPr>
      </w:pPr>
      <w:bookmarkStart w:id="2" w:name="_Hlk38114117"/>
      <w:r>
        <w:rPr>
          <w:rFonts w:asciiTheme="majorEastAsia" w:eastAsiaTheme="majorEastAsia" w:hAnsiTheme="majorEastAsia" w:cstheme="majorEastAsia" w:hint="eastAsia"/>
          <w:sz w:val="24"/>
          <w:szCs w:val="24"/>
        </w:rPr>
        <w:t>电</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话：</w:t>
      </w:r>
      <w:r>
        <w:rPr>
          <w:rFonts w:asciiTheme="majorEastAsia" w:eastAsiaTheme="majorEastAsia" w:hAnsiTheme="majorEastAsia" w:cstheme="majorEastAsia" w:hint="eastAsia"/>
          <w:sz w:val="24"/>
          <w:szCs w:val="24"/>
          <w:u w:val="single"/>
        </w:rPr>
        <w:t>400 998 0000</w:t>
      </w:r>
    </w:p>
    <w:bookmarkEnd w:id="2"/>
    <w:p w:rsidR="008D6CC0" w:rsidRDefault="00764A2E">
      <w:pPr>
        <w:spacing w:line="360" w:lineRule="auto"/>
        <w:ind w:firstLine="435"/>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7.4</w:t>
      </w:r>
      <w:r>
        <w:rPr>
          <w:rFonts w:asciiTheme="majorEastAsia" w:eastAsiaTheme="majorEastAsia" w:hAnsiTheme="majorEastAsia" w:cstheme="majorEastAsia" w:hint="eastAsia"/>
          <w:sz w:val="24"/>
          <w:szCs w:val="24"/>
        </w:rPr>
        <w:t>监督管理部门</w:t>
      </w:r>
    </w:p>
    <w:p w:rsidR="008D6CC0" w:rsidRDefault="00764A2E">
      <w:pPr>
        <w:spacing w:line="360" w:lineRule="auto"/>
        <w:ind w:firstLine="435"/>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监督管理部门：</w:t>
      </w:r>
      <w:r>
        <w:rPr>
          <w:rFonts w:asciiTheme="majorEastAsia" w:eastAsiaTheme="majorEastAsia" w:hAnsiTheme="majorEastAsia" w:cstheme="majorEastAsia" w:hint="eastAsia"/>
          <w:color w:val="FF0000"/>
          <w:sz w:val="24"/>
          <w:szCs w:val="24"/>
          <w:u w:val="single"/>
        </w:rPr>
        <w:t>安徽百大乐普生商厦有限责任公司纪委</w:t>
      </w:r>
    </w:p>
    <w:p w:rsidR="008D6CC0" w:rsidRDefault="00764A2E">
      <w:pPr>
        <w:spacing w:line="360" w:lineRule="auto"/>
        <w:ind w:firstLine="435"/>
        <w:rPr>
          <w:rFonts w:asciiTheme="majorEastAsia" w:eastAsiaTheme="majorEastAsia" w:hAnsiTheme="majorEastAsia" w:cstheme="majorEastAsia"/>
          <w:b/>
          <w:color w:val="FF0000"/>
          <w:sz w:val="24"/>
          <w:szCs w:val="24"/>
        </w:rPr>
      </w:pPr>
      <w:r>
        <w:rPr>
          <w:rFonts w:asciiTheme="majorEastAsia" w:eastAsiaTheme="majorEastAsia" w:hAnsiTheme="majorEastAsia" w:cstheme="majorEastAsia" w:hint="eastAsia"/>
          <w:sz w:val="24"/>
          <w:szCs w:val="24"/>
        </w:rPr>
        <w:t>地</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址：</w:t>
      </w:r>
      <w:r>
        <w:rPr>
          <w:rFonts w:asciiTheme="majorEastAsia" w:eastAsiaTheme="majorEastAsia" w:hAnsiTheme="majorEastAsia" w:cstheme="majorEastAsia" w:hint="eastAsia"/>
          <w:color w:val="FF0000"/>
          <w:sz w:val="24"/>
          <w:szCs w:val="24"/>
          <w:u w:val="single"/>
        </w:rPr>
        <w:t>合肥市市府广场绿都商城</w:t>
      </w:r>
    </w:p>
    <w:p w:rsidR="008D6CC0" w:rsidRDefault="00764A2E">
      <w:pPr>
        <w:spacing w:line="360" w:lineRule="auto"/>
        <w:ind w:firstLine="435"/>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电</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话：</w:t>
      </w:r>
      <w:r>
        <w:rPr>
          <w:rFonts w:asciiTheme="majorEastAsia" w:eastAsiaTheme="majorEastAsia" w:hAnsiTheme="majorEastAsia" w:cstheme="majorEastAsia" w:hint="eastAsia"/>
          <w:color w:val="FF0000"/>
          <w:sz w:val="24"/>
          <w:szCs w:val="24"/>
          <w:u w:val="single"/>
        </w:rPr>
        <w:t>0551-62686826</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b/>
          <w:sz w:val="24"/>
          <w:szCs w:val="24"/>
        </w:rPr>
        <w:t>8.</w:t>
      </w:r>
      <w:r>
        <w:rPr>
          <w:rFonts w:asciiTheme="majorEastAsia" w:eastAsiaTheme="majorEastAsia" w:hAnsiTheme="majorEastAsia" w:cstheme="majorEastAsia" w:hint="eastAsia"/>
          <w:b/>
          <w:sz w:val="24"/>
          <w:szCs w:val="24"/>
        </w:rPr>
        <w:t>其他事项说明</w:t>
      </w:r>
    </w:p>
    <w:p w:rsidR="008D6CC0" w:rsidRDefault="00764A2E">
      <w:pPr>
        <w:spacing w:line="360" w:lineRule="auto"/>
        <w:ind w:firstLine="435"/>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sz w:val="24"/>
          <w:szCs w:val="24"/>
        </w:rPr>
        <w:t>8.1</w:t>
      </w:r>
      <w:r>
        <w:rPr>
          <w:rFonts w:asciiTheme="majorEastAsia" w:eastAsiaTheme="majorEastAsia" w:hAnsiTheme="majorEastAsia" w:cstheme="majorEastAsia" w:hint="eastAsia"/>
          <w:bCs/>
          <w:sz w:val="24"/>
          <w:szCs w:val="24"/>
        </w:rPr>
        <w:t>投标人</w:t>
      </w:r>
      <w:r>
        <w:rPr>
          <w:rFonts w:asciiTheme="majorEastAsia" w:eastAsiaTheme="majorEastAsia" w:hAnsiTheme="majorEastAsia" w:cstheme="majorEastAsia" w:hint="eastAsia"/>
          <w:bCs/>
          <w:sz w:val="24"/>
          <w:szCs w:val="24"/>
        </w:rPr>
        <w:t>应合理安排</w:t>
      </w:r>
      <w:r>
        <w:rPr>
          <w:rFonts w:asciiTheme="majorEastAsia" w:eastAsiaTheme="majorEastAsia" w:hAnsiTheme="majorEastAsia" w:cstheme="majorEastAsia" w:hint="eastAsia"/>
          <w:sz w:val="24"/>
          <w:szCs w:val="24"/>
        </w:rPr>
        <w:t>磋商</w:t>
      </w:r>
      <w:r>
        <w:rPr>
          <w:rFonts w:asciiTheme="majorEastAsia" w:eastAsiaTheme="majorEastAsia" w:hAnsiTheme="majorEastAsia" w:cstheme="majorEastAsia" w:hint="eastAsia"/>
          <w:bCs/>
          <w:sz w:val="24"/>
          <w:szCs w:val="24"/>
        </w:rPr>
        <w:t>文件获取时间，特别是网络速度慢的地区防止在系统关闭前网络拥堵无法操作。如果因计算机及网络故障造成无法完成</w:t>
      </w:r>
      <w:r>
        <w:rPr>
          <w:rFonts w:asciiTheme="majorEastAsia" w:eastAsiaTheme="majorEastAsia" w:hAnsiTheme="majorEastAsia" w:cstheme="majorEastAsia" w:hint="eastAsia"/>
          <w:sz w:val="24"/>
          <w:szCs w:val="24"/>
        </w:rPr>
        <w:t>磋商</w:t>
      </w:r>
      <w:r>
        <w:rPr>
          <w:rFonts w:asciiTheme="majorEastAsia" w:eastAsiaTheme="majorEastAsia" w:hAnsiTheme="majorEastAsia" w:cstheme="majorEastAsia" w:hint="eastAsia"/>
          <w:bCs/>
          <w:sz w:val="24"/>
          <w:szCs w:val="24"/>
        </w:rPr>
        <w:t>文件获取，责任自负。</w:t>
      </w:r>
    </w:p>
    <w:p w:rsidR="008D6CC0" w:rsidRDefault="00764A2E">
      <w:pPr>
        <w:spacing w:line="360" w:lineRule="auto"/>
        <w:ind w:firstLine="435"/>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8.2</w:t>
      </w:r>
      <w:r>
        <w:rPr>
          <w:rFonts w:asciiTheme="majorEastAsia" w:eastAsiaTheme="majorEastAsia" w:hAnsiTheme="majorEastAsia" w:cstheme="majorEastAsia" w:hint="eastAsia"/>
          <w:bCs/>
          <w:sz w:val="24"/>
          <w:szCs w:val="24"/>
        </w:rPr>
        <w:t>投标人如需开具标书工本费发票，在项目</w:t>
      </w:r>
      <w:r>
        <w:rPr>
          <w:rFonts w:asciiTheme="majorEastAsia" w:eastAsiaTheme="majorEastAsia" w:hAnsiTheme="majorEastAsia" w:cstheme="majorEastAsia" w:hint="eastAsia"/>
          <w:bCs/>
          <w:sz w:val="24"/>
          <w:szCs w:val="24"/>
        </w:rPr>
        <w:t>磋商</w:t>
      </w:r>
      <w:r>
        <w:rPr>
          <w:rFonts w:asciiTheme="majorEastAsia" w:eastAsiaTheme="majorEastAsia" w:hAnsiTheme="majorEastAsia" w:cstheme="majorEastAsia" w:hint="eastAsia"/>
          <w:bCs/>
          <w:sz w:val="24"/>
          <w:szCs w:val="24"/>
        </w:rPr>
        <w:t>次日后自行登录安徽公共资源交易集团电子交易系统平台打印。</w:t>
      </w:r>
    </w:p>
    <w:p w:rsidR="008D6CC0" w:rsidRDefault="00764A2E">
      <w:pPr>
        <w:spacing w:line="360" w:lineRule="auto"/>
        <w:ind w:firstLine="435"/>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9.</w:t>
      </w:r>
      <w:r>
        <w:rPr>
          <w:rFonts w:asciiTheme="majorEastAsia" w:eastAsiaTheme="majorEastAsia" w:hAnsiTheme="majorEastAsia" w:cstheme="majorEastAsia" w:hint="eastAsia"/>
          <w:b/>
          <w:sz w:val="24"/>
          <w:szCs w:val="24"/>
        </w:rPr>
        <w:t>投标保证金账户（如采用银行转账或银行电汇形式递交的，请选择以下任何一家银行递交即可）</w:t>
      </w:r>
    </w:p>
    <w:p w:rsidR="008D6CC0" w:rsidRDefault="00764A2E">
      <w:pPr>
        <w:spacing w:line="360" w:lineRule="auto"/>
        <w:ind w:firstLine="435"/>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br w:type="page"/>
      </w:r>
    </w:p>
    <w:p w:rsidR="008D6CC0" w:rsidRDefault="00764A2E">
      <w:pPr>
        <w:spacing w:line="360" w:lineRule="auto"/>
        <w:jc w:val="center"/>
        <w:outlineLvl w:val="1"/>
        <w:rPr>
          <w:rFonts w:asciiTheme="minorEastAsia" w:eastAsiaTheme="minorEastAsia" w:hAnsiTheme="minorEastAsia"/>
          <w:b/>
          <w:sz w:val="28"/>
        </w:rPr>
      </w:pPr>
      <w:bookmarkStart w:id="3" w:name="_Toc10366"/>
      <w:r>
        <w:rPr>
          <w:rFonts w:asciiTheme="minorEastAsia" w:eastAsiaTheme="minorEastAsia" w:hAnsiTheme="minorEastAsia" w:hint="eastAsia"/>
          <w:b/>
          <w:sz w:val="28"/>
        </w:rPr>
        <w:lastRenderedPageBreak/>
        <w:t>第二章</w:t>
      </w:r>
      <w:r>
        <w:rPr>
          <w:rFonts w:asciiTheme="minorEastAsia" w:eastAsiaTheme="minorEastAsia" w:hAnsiTheme="minorEastAsia" w:hint="eastAsia"/>
          <w:b/>
          <w:sz w:val="28"/>
        </w:rPr>
        <w:t>投标人</w:t>
      </w:r>
      <w:r>
        <w:rPr>
          <w:rFonts w:asciiTheme="minorEastAsia" w:eastAsiaTheme="minorEastAsia" w:hAnsiTheme="minorEastAsia"/>
          <w:b/>
          <w:sz w:val="28"/>
        </w:rPr>
        <w:t>须知</w:t>
      </w:r>
      <w:bookmarkEnd w:id="3"/>
    </w:p>
    <w:p w:rsidR="008D6CC0" w:rsidRDefault="00764A2E">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
        <w:gridCol w:w="1395"/>
        <w:gridCol w:w="6173"/>
      </w:tblGrid>
      <w:tr w:rsidR="008D6CC0">
        <w:trPr>
          <w:trHeight w:val="23"/>
        </w:trPr>
        <w:tc>
          <w:tcPr>
            <w:tcW w:w="559" w:type="pct"/>
            <w:vAlign w:val="center"/>
          </w:tcPr>
          <w:p w:rsidR="008D6CC0" w:rsidRDefault="00764A2E">
            <w:pPr>
              <w:pStyle w:val="xl31"/>
              <w:widowControl w:val="0"/>
              <w:spacing w:before="0" w:beforeAutospacing="0" w:after="0" w:afterAutospacing="0" w:line="360" w:lineRule="auto"/>
              <w:rPr>
                <w:rFonts w:cs="宋体"/>
                <w:bCs w:val="0"/>
                <w:kern w:val="2"/>
                <w:sz w:val="24"/>
                <w:szCs w:val="24"/>
              </w:rPr>
            </w:pPr>
            <w:r>
              <w:rPr>
                <w:rFonts w:cs="宋体" w:hint="eastAsia"/>
                <w:bCs w:val="0"/>
                <w:kern w:val="2"/>
                <w:sz w:val="24"/>
                <w:szCs w:val="24"/>
              </w:rPr>
              <w:t>条款号</w:t>
            </w:r>
          </w:p>
        </w:tc>
        <w:tc>
          <w:tcPr>
            <w:tcW w:w="818" w:type="pct"/>
            <w:vAlign w:val="center"/>
          </w:tcPr>
          <w:p w:rsidR="008D6CC0" w:rsidRDefault="00764A2E">
            <w:pPr>
              <w:pStyle w:val="xl31"/>
              <w:widowControl w:val="0"/>
              <w:spacing w:before="0" w:beforeAutospacing="0" w:after="0" w:afterAutospacing="0" w:line="360" w:lineRule="auto"/>
              <w:rPr>
                <w:rFonts w:cs="宋体"/>
                <w:bCs w:val="0"/>
                <w:kern w:val="2"/>
                <w:sz w:val="24"/>
                <w:szCs w:val="24"/>
              </w:rPr>
            </w:pPr>
            <w:r>
              <w:rPr>
                <w:rFonts w:cs="宋体" w:hint="eastAsia"/>
                <w:bCs w:val="0"/>
                <w:kern w:val="2"/>
                <w:sz w:val="24"/>
                <w:szCs w:val="24"/>
              </w:rPr>
              <w:t>条款名称</w:t>
            </w:r>
          </w:p>
        </w:tc>
        <w:tc>
          <w:tcPr>
            <w:tcW w:w="3621" w:type="pct"/>
            <w:vAlign w:val="center"/>
          </w:tcPr>
          <w:p w:rsidR="008D6CC0" w:rsidRDefault="00764A2E">
            <w:pPr>
              <w:pStyle w:val="xl31"/>
              <w:widowControl w:val="0"/>
              <w:spacing w:before="0" w:beforeAutospacing="0" w:after="0" w:afterAutospacing="0" w:line="360" w:lineRule="auto"/>
              <w:rPr>
                <w:rFonts w:cs="宋体"/>
                <w:bCs w:val="0"/>
                <w:kern w:val="2"/>
                <w:sz w:val="24"/>
                <w:szCs w:val="24"/>
              </w:rPr>
            </w:pPr>
            <w:r>
              <w:rPr>
                <w:rFonts w:cs="宋体" w:hint="eastAsia"/>
                <w:bCs w:val="0"/>
                <w:kern w:val="2"/>
                <w:sz w:val="24"/>
                <w:szCs w:val="24"/>
              </w:rPr>
              <w:t>内容、说明与要求</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w:t>
            </w:r>
          </w:p>
        </w:tc>
        <w:tc>
          <w:tcPr>
            <w:tcW w:w="818" w:type="pct"/>
            <w:vAlign w:val="center"/>
          </w:tcPr>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服务地点</w:t>
            </w:r>
          </w:p>
        </w:tc>
        <w:tc>
          <w:tcPr>
            <w:tcW w:w="6174" w:type="dxa"/>
            <w:vAlign w:val="center"/>
          </w:tcPr>
          <w:p w:rsidR="008D6CC0" w:rsidRDefault="00764A2E">
            <w:pPr>
              <w:pStyle w:val="xl31"/>
              <w:widowControl w:val="0"/>
              <w:spacing w:before="0" w:beforeAutospacing="0" w:after="0" w:afterAutospacing="0" w:line="360" w:lineRule="auto"/>
              <w:jc w:val="both"/>
              <w:rPr>
                <w:rFonts w:cs="宋体"/>
                <w:b w:val="0"/>
                <w:strike/>
                <w:sz w:val="24"/>
                <w:szCs w:val="24"/>
              </w:rPr>
            </w:pPr>
            <w:r>
              <w:rPr>
                <w:rFonts w:cs="宋体" w:hint="eastAsia"/>
                <w:b w:val="0"/>
                <w:sz w:val="24"/>
                <w:szCs w:val="24"/>
              </w:rPr>
              <w:t>合肥市庐阳区</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2</w:t>
            </w:r>
          </w:p>
        </w:tc>
        <w:tc>
          <w:tcPr>
            <w:tcW w:w="818" w:type="pct"/>
            <w:vAlign w:val="center"/>
          </w:tcPr>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服务期限</w:t>
            </w:r>
          </w:p>
          <w:p w:rsidR="008D6CC0" w:rsidRDefault="008D6CC0"/>
        </w:tc>
        <w:tc>
          <w:tcPr>
            <w:tcW w:w="6174" w:type="dxa"/>
            <w:vAlign w:val="center"/>
          </w:tcPr>
          <w:p w:rsidR="008D6CC0" w:rsidRDefault="00764A2E">
            <w:pPr>
              <w:widowControl/>
              <w:jc w:val="left"/>
              <w:rPr>
                <w:rFonts w:cs="宋体"/>
                <w:b/>
                <w:strike/>
                <w:sz w:val="24"/>
                <w:szCs w:val="24"/>
              </w:rPr>
            </w:pPr>
            <w:r>
              <w:rPr>
                <w:rFonts w:cs="宋体" w:hint="eastAsia"/>
                <w:color w:val="000000"/>
                <w:sz w:val="24"/>
                <w:szCs w:val="24"/>
                <w:lang/>
              </w:rPr>
              <w:t>自合同签订之日起至项目竣工验收合格之日止</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3</w:t>
            </w:r>
          </w:p>
        </w:tc>
        <w:tc>
          <w:tcPr>
            <w:tcW w:w="818" w:type="pct"/>
            <w:vAlign w:val="center"/>
          </w:tcPr>
          <w:p w:rsidR="008D6CC0" w:rsidRDefault="00764A2E">
            <w:pPr>
              <w:pStyle w:val="xl31"/>
              <w:widowControl w:val="0"/>
              <w:spacing w:before="0" w:beforeAutospacing="0" w:after="0" w:afterAutospacing="0" w:line="360" w:lineRule="auto"/>
              <w:jc w:val="left"/>
              <w:rPr>
                <w:rFonts w:cs="宋体"/>
                <w:b w:val="0"/>
                <w:sz w:val="24"/>
                <w:szCs w:val="24"/>
              </w:rPr>
            </w:pPr>
            <w:r>
              <w:rPr>
                <w:rFonts w:cs="宋体" w:hint="eastAsia"/>
                <w:b w:val="0"/>
                <w:sz w:val="24"/>
                <w:szCs w:val="24"/>
              </w:rPr>
              <w:t>现场踏勘</w:t>
            </w:r>
          </w:p>
        </w:tc>
        <w:tc>
          <w:tcPr>
            <w:tcW w:w="3621" w:type="pct"/>
            <w:vAlign w:val="center"/>
          </w:tcPr>
          <w:p w:rsidR="008D6CC0" w:rsidRDefault="00764A2E">
            <w:pPr>
              <w:spacing w:line="360" w:lineRule="auto"/>
              <w:rPr>
                <w:rFonts w:cs="宋体"/>
                <w:b/>
                <w:bCs/>
                <w:sz w:val="24"/>
                <w:szCs w:val="24"/>
              </w:rPr>
            </w:pPr>
            <w:r>
              <w:rPr>
                <w:rFonts w:cs="宋体" w:hint="eastAsia"/>
                <w:kern w:val="2"/>
                <w:sz w:val="24"/>
                <w:szCs w:val="24"/>
              </w:rPr>
              <w:t>☑</w:t>
            </w:r>
            <w:r>
              <w:rPr>
                <w:rFonts w:cs="宋体" w:hint="eastAsia"/>
                <w:bCs/>
                <w:kern w:val="2"/>
                <w:sz w:val="24"/>
                <w:szCs w:val="24"/>
              </w:rPr>
              <w:t>自行踏勘</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4</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关于联合体参加磋商的相关约定</w:t>
            </w:r>
          </w:p>
        </w:tc>
        <w:tc>
          <w:tcPr>
            <w:tcW w:w="3621" w:type="pct"/>
            <w:vAlign w:val="center"/>
          </w:tcPr>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5</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初审业绩要求</w:t>
            </w:r>
          </w:p>
        </w:tc>
        <w:tc>
          <w:tcPr>
            <w:tcW w:w="3621" w:type="pct"/>
            <w:vAlign w:val="center"/>
          </w:tcPr>
          <w:p w:rsidR="008D6CC0" w:rsidRDefault="00764A2E">
            <w:pPr>
              <w:spacing w:line="360" w:lineRule="auto"/>
              <w:rPr>
                <w:sz w:val="24"/>
                <w:szCs w:val="24"/>
              </w:rPr>
            </w:pPr>
            <w:r>
              <w:rPr>
                <w:rFonts w:hint="eastAsia"/>
                <w:sz w:val="24"/>
                <w:szCs w:val="24"/>
              </w:rPr>
              <w:t>投标人应按下列规定提供业绩证明资料：</w:t>
            </w:r>
          </w:p>
          <w:p w:rsidR="008D6CC0" w:rsidRDefault="00764A2E">
            <w:pPr>
              <w:spacing w:line="360" w:lineRule="auto"/>
              <w:rPr>
                <w:sz w:val="24"/>
                <w:szCs w:val="24"/>
              </w:rPr>
            </w:pPr>
            <w:r>
              <w:rPr>
                <w:rFonts w:hint="eastAsia"/>
                <w:sz w:val="24"/>
                <w:szCs w:val="24"/>
              </w:rPr>
              <w:t>□已完成的业绩：投标文件中须同时提供以下业绩证明材料：</w:t>
            </w:r>
          </w:p>
          <w:p w:rsidR="008D6CC0" w:rsidRDefault="00764A2E">
            <w:pPr>
              <w:spacing w:line="360" w:lineRule="auto"/>
              <w:rPr>
                <w:sz w:val="24"/>
                <w:szCs w:val="24"/>
              </w:rPr>
            </w:pPr>
            <w:r>
              <w:rPr>
                <w:rFonts w:hint="eastAsia"/>
                <w:sz w:val="24"/>
                <w:szCs w:val="24"/>
              </w:rPr>
              <w:t>（</w:t>
            </w:r>
            <w:r>
              <w:rPr>
                <w:rFonts w:hint="eastAsia"/>
                <w:sz w:val="24"/>
                <w:szCs w:val="24"/>
              </w:rPr>
              <w:t>1</w:t>
            </w:r>
            <w:r>
              <w:rPr>
                <w:rFonts w:hint="eastAsia"/>
                <w:sz w:val="24"/>
                <w:szCs w:val="24"/>
              </w:rPr>
              <w:t>）业绩合同扫描件；</w:t>
            </w:r>
          </w:p>
          <w:p w:rsidR="008D6CC0" w:rsidRDefault="00764A2E">
            <w:pPr>
              <w:spacing w:line="360" w:lineRule="auto"/>
            </w:pPr>
            <w:r>
              <w:rPr>
                <w:rFonts w:hint="eastAsia"/>
                <w:sz w:val="24"/>
                <w:szCs w:val="24"/>
              </w:rPr>
              <w:t>（</w:t>
            </w:r>
            <w:r>
              <w:rPr>
                <w:rFonts w:hint="eastAsia"/>
                <w:sz w:val="24"/>
                <w:szCs w:val="24"/>
              </w:rPr>
              <w:t>2</w:t>
            </w:r>
            <w:r>
              <w:rPr>
                <w:rFonts w:hint="eastAsia"/>
                <w:sz w:val="24"/>
                <w:szCs w:val="24"/>
              </w:rPr>
              <w:t>）与该业绩对应的项目已完成的证明材料（如验收报告或业主（或合同甲方）证明）。</w:t>
            </w:r>
          </w:p>
          <w:p w:rsidR="008D6CC0" w:rsidRDefault="00764A2E">
            <w:pPr>
              <w:spacing w:line="360" w:lineRule="auto"/>
              <w:rPr>
                <w:sz w:val="24"/>
                <w:szCs w:val="24"/>
              </w:rPr>
            </w:pPr>
            <w:r>
              <w:rPr>
                <w:rFonts w:hint="eastAsia"/>
                <w:sz w:val="24"/>
                <w:szCs w:val="24"/>
              </w:rPr>
              <w:t>☑</w:t>
            </w:r>
            <w:r>
              <w:rPr>
                <w:rFonts w:hint="eastAsia"/>
                <w:sz w:val="24"/>
                <w:szCs w:val="24"/>
              </w:rPr>
              <w:t>正在履约或已完成的业绩：投标文件中须同时提供以下业绩证明材料：</w:t>
            </w:r>
          </w:p>
          <w:p w:rsidR="008D6CC0" w:rsidRDefault="00764A2E">
            <w:pPr>
              <w:spacing w:line="360" w:lineRule="auto"/>
              <w:rPr>
                <w:sz w:val="24"/>
                <w:szCs w:val="24"/>
              </w:rPr>
            </w:pPr>
            <w:r>
              <w:rPr>
                <w:rFonts w:hint="eastAsia"/>
                <w:sz w:val="24"/>
                <w:szCs w:val="24"/>
              </w:rPr>
              <w:t>（</w:t>
            </w:r>
            <w:r>
              <w:rPr>
                <w:rFonts w:hint="eastAsia"/>
                <w:sz w:val="24"/>
                <w:szCs w:val="24"/>
              </w:rPr>
              <w:t>1</w:t>
            </w:r>
            <w:r>
              <w:rPr>
                <w:rFonts w:hint="eastAsia"/>
                <w:sz w:val="24"/>
                <w:szCs w:val="24"/>
              </w:rPr>
              <w:t>）业绩合同扫描件；</w:t>
            </w:r>
          </w:p>
          <w:p w:rsidR="008D6CC0" w:rsidRDefault="00764A2E">
            <w:pPr>
              <w:spacing w:line="360" w:lineRule="auto"/>
              <w:rPr>
                <w:sz w:val="24"/>
                <w:szCs w:val="24"/>
              </w:rPr>
            </w:pPr>
            <w:r>
              <w:rPr>
                <w:rFonts w:hint="eastAsia"/>
                <w:sz w:val="24"/>
                <w:szCs w:val="24"/>
              </w:rPr>
              <w:t>（</w:t>
            </w:r>
            <w:r>
              <w:rPr>
                <w:rFonts w:hint="eastAsia"/>
                <w:sz w:val="24"/>
                <w:szCs w:val="24"/>
              </w:rPr>
              <w:t>2</w:t>
            </w:r>
            <w:r>
              <w:rPr>
                <w:rFonts w:hint="eastAsia"/>
                <w:sz w:val="24"/>
                <w:szCs w:val="24"/>
              </w:rPr>
              <w:t>）与该业绩对应的项目正在履约或已完成的证明材料（如验收报告或业主（或合同甲方）证明）。</w:t>
            </w:r>
          </w:p>
          <w:p w:rsidR="008D6CC0" w:rsidRDefault="00764A2E">
            <w:pPr>
              <w:spacing w:line="360" w:lineRule="auto"/>
              <w:rPr>
                <w:sz w:val="24"/>
                <w:szCs w:val="24"/>
              </w:rPr>
            </w:pPr>
            <w:r>
              <w:rPr>
                <w:rFonts w:hint="eastAsia"/>
                <w:sz w:val="24"/>
                <w:szCs w:val="24"/>
              </w:rPr>
              <w:t>已签订合同但尚未实施的业绩不予认可。即截至投标截止时间，项目如存在目前尚未开始履约、人员进场但尚未实质性开展、处于暂停等情况的，该业绩不予认可。</w:t>
            </w:r>
          </w:p>
          <w:p w:rsidR="008D6CC0" w:rsidRDefault="00764A2E">
            <w:pPr>
              <w:spacing w:line="360" w:lineRule="auto"/>
              <w:rPr>
                <w:sz w:val="24"/>
                <w:szCs w:val="24"/>
              </w:rPr>
            </w:pPr>
            <w:r>
              <w:rPr>
                <w:rFonts w:hint="eastAsia"/>
                <w:sz w:val="24"/>
                <w:szCs w:val="24"/>
              </w:rPr>
              <w:t>注：（</w:t>
            </w:r>
            <w:r>
              <w:rPr>
                <w:rFonts w:hint="eastAsia"/>
                <w:sz w:val="24"/>
                <w:szCs w:val="24"/>
              </w:rPr>
              <w:t>1</w:t>
            </w:r>
            <w:r>
              <w:rPr>
                <w:rFonts w:hint="eastAsia"/>
                <w:sz w:val="24"/>
                <w:szCs w:val="24"/>
              </w:rPr>
              <w:t>）正在履约或已完成的证明材料须加盖项目业主单位或合同甲方公章</w:t>
            </w:r>
            <w:r>
              <w:rPr>
                <w:rFonts w:hint="eastAsia"/>
                <w:sz w:val="24"/>
                <w:szCs w:val="24"/>
              </w:rPr>
              <w:t>(</w:t>
            </w:r>
            <w:r>
              <w:rPr>
                <w:rFonts w:hint="eastAsia"/>
                <w:sz w:val="24"/>
                <w:szCs w:val="24"/>
              </w:rPr>
              <w:t>证明材料已有项目业主单位或合同甲方公章的除外</w:t>
            </w:r>
            <w:r>
              <w:rPr>
                <w:rFonts w:hint="eastAsia"/>
                <w:sz w:val="24"/>
                <w:szCs w:val="24"/>
              </w:rPr>
              <w:t>)</w:t>
            </w:r>
            <w:r>
              <w:rPr>
                <w:rFonts w:hint="eastAsia"/>
                <w:sz w:val="24"/>
                <w:szCs w:val="24"/>
              </w:rPr>
              <w:t>，否则评标委员会不予认可。</w:t>
            </w:r>
          </w:p>
          <w:p w:rsidR="008D6CC0" w:rsidRDefault="00764A2E">
            <w:pPr>
              <w:spacing w:line="360" w:lineRule="auto"/>
              <w:rPr>
                <w:sz w:val="24"/>
                <w:szCs w:val="24"/>
              </w:rPr>
            </w:pPr>
            <w:r>
              <w:rPr>
                <w:rFonts w:hint="eastAsia"/>
                <w:sz w:val="24"/>
                <w:szCs w:val="24"/>
              </w:rPr>
              <w:t>（</w:t>
            </w:r>
            <w:r>
              <w:rPr>
                <w:rFonts w:hint="eastAsia"/>
                <w:sz w:val="24"/>
                <w:szCs w:val="24"/>
              </w:rPr>
              <w:t>2</w:t>
            </w:r>
            <w:r>
              <w:rPr>
                <w:rFonts w:hint="eastAsia"/>
                <w:sz w:val="24"/>
                <w:szCs w:val="24"/>
              </w:rPr>
              <w:t>）如果业绩合同和项目已完成（或正在履约）的证明</w:t>
            </w:r>
            <w:r>
              <w:rPr>
                <w:rFonts w:hint="eastAsia"/>
                <w:sz w:val="24"/>
                <w:szCs w:val="24"/>
              </w:rPr>
              <w:lastRenderedPageBreak/>
              <w:t>材料中的合同金额、建筑面积等合同要素不一致的，以项目已完成（或正在履约）的证明材</w:t>
            </w:r>
            <w:r>
              <w:rPr>
                <w:rFonts w:hint="eastAsia"/>
                <w:sz w:val="24"/>
                <w:szCs w:val="24"/>
              </w:rPr>
              <w:t>料为准。</w:t>
            </w:r>
          </w:p>
          <w:p w:rsidR="008D6CC0" w:rsidRDefault="00764A2E">
            <w:pPr>
              <w:spacing w:line="360" w:lineRule="auto"/>
            </w:pPr>
            <w:r>
              <w:rPr>
                <w:rFonts w:hint="eastAsia"/>
                <w:sz w:val="24"/>
                <w:szCs w:val="24"/>
              </w:rPr>
              <w:t>（</w:t>
            </w:r>
            <w:r>
              <w:rPr>
                <w:rFonts w:hint="eastAsia"/>
                <w:sz w:val="24"/>
                <w:szCs w:val="24"/>
              </w:rPr>
              <w:t>3</w:t>
            </w:r>
            <w:r>
              <w:rPr>
                <w:rFonts w:hint="eastAsia"/>
                <w:sz w:val="24"/>
                <w:szCs w:val="24"/>
              </w:rPr>
              <w:t>）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6</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投标人提出疑问截止时间</w:t>
            </w:r>
          </w:p>
        </w:tc>
        <w:tc>
          <w:tcPr>
            <w:tcW w:w="3621" w:type="pct"/>
          </w:tcPr>
          <w:p w:rsidR="008D6CC0" w:rsidRDefault="00764A2E">
            <w:pPr>
              <w:spacing w:line="440" w:lineRule="exact"/>
              <w:rPr>
                <w:rFonts w:cs="宋体"/>
                <w:bCs/>
                <w:sz w:val="24"/>
                <w:szCs w:val="24"/>
              </w:rPr>
            </w:pPr>
            <w:r>
              <w:rPr>
                <w:rFonts w:cs="宋体" w:hint="eastAsia"/>
                <w:bCs/>
                <w:sz w:val="24"/>
                <w:szCs w:val="24"/>
              </w:rPr>
              <w:t>（</w:t>
            </w:r>
            <w:r>
              <w:rPr>
                <w:rFonts w:cs="宋体" w:hint="eastAsia"/>
                <w:bCs/>
                <w:sz w:val="24"/>
                <w:szCs w:val="24"/>
              </w:rPr>
              <w:t>1</w:t>
            </w:r>
            <w:r>
              <w:rPr>
                <w:rFonts w:cs="宋体" w:hint="eastAsia"/>
                <w:bCs/>
                <w:sz w:val="24"/>
                <w:szCs w:val="24"/>
              </w:rPr>
              <w:t>）</w:t>
            </w:r>
            <w:r>
              <w:rPr>
                <w:rFonts w:cs="宋体" w:hint="eastAsia"/>
                <w:bCs/>
                <w:sz w:val="24"/>
                <w:szCs w:val="24"/>
              </w:rPr>
              <w:t>时间：</w:t>
            </w:r>
            <w:r>
              <w:rPr>
                <w:rFonts w:cs="宋体" w:hint="eastAsia"/>
                <w:bCs/>
                <w:kern w:val="2"/>
                <w:sz w:val="24"/>
                <w:szCs w:val="24"/>
              </w:rPr>
              <w:t>年月日时分</w:t>
            </w:r>
          </w:p>
          <w:p w:rsidR="008D6CC0" w:rsidRDefault="00764A2E">
            <w:pPr>
              <w:spacing w:line="440" w:lineRule="exact"/>
              <w:rPr>
                <w:rFonts w:cs="宋体"/>
                <w:bCs/>
                <w:sz w:val="24"/>
                <w:szCs w:val="24"/>
              </w:rPr>
            </w:pPr>
            <w:r>
              <w:rPr>
                <w:rFonts w:cs="宋体" w:hint="eastAsia"/>
                <w:bCs/>
                <w:sz w:val="24"/>
                <w:szCs w:val="24"/>
              </w:rPr>
              <w:t>（</w:t>
            </w:r>
            <w:r>
              <w:rPr>
                <w:rFonts w:cs="宋体" w:hint="eastAsia"/>
                <w:bCs/>
                <w:sz w:val="24"/>
                <w:szCs w:val="24"/>
              </w:rPr>
              <w:t>2</w:t>
            </w:r>
            <w:r>
              <w:rPr>
                <w:rFonts w:cs="宋体" w:hint="eastAsia"/>
                <w:bCs/>
                <w:sz w:val="24"/>
                <w:szCs w:val="24"/>
              </w:rPr>
              <w:t>）</w:t>
            </w:r>
            <w:r>
              <w:rPr>
                <w:rFonts w:cs="宋体" w:hint="eastAsia"/>
                <w:bCs/>
                <w:sz w:val="24"/>
                <w:szCs w:val="24"/>
              </w:rPr>
              <w:t>形式：通过电子交易系统提交</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7</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构成磋商的其他材料</w:t>
            </w:r>
          </w:p>
        </w:tc>
        <w:tc>
          <w:tcPr>
            <w:tcW w:w="3621" w:type="pct"/>
            <w:vAlign w:val="center"/>
          </w:tcPr>
          <w:p w:rsidR="008D6CC0" w:rsidRDefault="00764A2E">
            <w:pPr>
              <w:adjustRightInd w:val="0"/>
              <w:snapToGrid w:val="0"/>
              <w:spacing w:line="360" w:lineRule="auto"/>
              <w:jc w:val="left"/>
              <w:rPr>
                <w:rFonts w:cs="宋体"/>
                <w:bCs/>
                <w:sz w:val="24"/>
                <w:szCs w:val="24"/>
              </w:rPr>
            </w:pPr>
            <w:r>
              <w:rPr>
                <w:rFonts w:cs="宋体" w:hint="eastAsia"/>
                <w:bCs/>
                <w:sz w:val="24"/>
                <w:szCs w:val="24"/>
              </w:rPr>
              <w:t>☑</w:t>
            </w:r>
            <w:r>
              <w:rPr>
                <w:rFonts w:asciiTheme="minorEastAsia" w:eastAsiaTheme="minorEastAsia" w:hAnsiTheme="minorEastAsia" w:hint="eastAsia"/>
                <w:sz w:val="24"/>
              </w:rPr>
              <w:t>无</w:t>
            </w:r>
          </w:p>
          <w:p w:rsidR="008D6CC0" w:rsidRDefault="00764A2E">
            <w:pPr>
              <w:adjustRightInd w:val="0"/>
              <w:snapToGrid w:val="0"/>
              <w:spacing w:line="360" w:lineRule="auto"/>
              <w:jc w:val="left"/>
              <w:rPr>
                <w:rFonts w:cs="宋体"/>
                <w:bCs/>
                <w:sz w:val="24"/>
                <w:szCs w:val="24"/>
              </w:rPr>
            </w:pPr>
            <w:r>
              <w:rPr>
                <w:rFonts w:cs="宋体" w:hint="eastAsia"/>
                <w:bCs/>
                <w:sz w:val="24"/>
                <w:szCs w:val="24"/>
              </w:rPr>
              <w:t>□</w:t>
            </w:r>
            <w:r>
              <w:rPr>
                <w:rFonts w:cs="宋体" w:hint="eastAsia"/>
                <w:bCs/>
                <w:sz w:val="24"/>
                <w:szCs w:val="24"/>
              </w:rPr>
              <w:t>图纸</w:t>
            </w:r>
          </w:p>
          <w:p w:rsidR="008D6CC0" w:rsidRDefault="00764A2E">
            <w:pPr>
              <w:adjustRightInd w:val="0"/>
              <w:snapToGrid w:val="0"/>
              <w:spacing w:line="360" w:lineRule="auto"/>
              <w:jc w:val="left"/>
              <w:rPr>
                <w:rFonts w:cs="宋体"/>
                <w:bCs/>
                <w:sz w:val="24"/>
                <w:szCs w:val="24"/>
              </w:rPr>
            </w:pPr>
            <w:r>
              <w:rPr>
                <w:rFonts w:cs="宋体" w:hint="eastAsia"/>
                <w:bCs/>
                <w:sz w:val="24"/>
                <w:szCs w:val="24"/>
              </w:rPr>
              <w:t>获得方式：</w:t>
            </w:r>
          </w:p>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sz w:val="24"/>
                <w:szCs w:val="24"/>
              </w:rPr>
              <w:t>上述资料请</w:t>
            </w:r>
            <w:r>
              <w:rPr>
                <w:rFonts w:cs="宋体" w:hint="eastAsia"/>
                <w:sz w:val="24"/>
                <w:szCs w:val="24"/>
              </w:rPr>
              <w:t>投标人</w:t>
            </w:r>
            <w:r>
              <w:rPr>
                <w:rFonts w:cs="宋体" w:hint="eastAsia"/>
                <w:sz w:val="24"/>
                <w:szCs w:val="24"/>
              </w:rPr>
              <w:t>在获取磋商文件后，自行登录电子交易系统下载本项目附件。</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8</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磋商保证金</w:t>
            </w:r>
          </w:p>
        </w:tc>
        <w:tc>
          <w:tcPr>
            <w:tcW w:w="3621" w:type="pct"/>
            <w:vAlign w:val="center"/>
          </w:tcPr>
          <w:p w:rsidR="008D6CC0" w:rsidRDefault="00764A2E">
            <w:pPr>
              <w:snapToGrid w:val="0"/>
              <w:rPr>
                <w:rFonts w:asciiTheme="minorEastAsia" w:eastAsiaTheme="minorEastAsia" w:hAnsiTheme="minorEastAsia" w:cstheme="minorEastAsia"/>
                <w:b/>
                <w:bCs/>
                <w:i/>
                <w:iCs/>
                <w:color w:val="00B050"/>
                <w:kern w:val="2"/>
                <w:sz w:val="24"/>
                <w:szCs w:val="24"/>
                <w:shd w:val="clear" w:color="FFFFFF" w:fill="D9D9D9"/>
              </w:rPr>
            </w:pPr>
            <w:r>
              <w:rPr>
                <w:rFonts w:cs="宋体" w:hint="eastAsia"/>
                <w:kern w:val="2"/>
                <w:sz w:val="24"/>
                <w:szCs w:val="24"/>
              </w:rPr>
              <w:t>（</w:t>
            </w:r>
            <w:r>
              <w:rPr>
                <w:rFonts w:cs="宋体" w:hint="eastAsia"/>
                <w:kern w:val="2"/>
                <w:sz w:val="24"/>
                <w:szCs w:val="24"/>
              </w:rPr>
              <w:t>1</w:t>
            </w:r>
            <w:r>
              <w:rPr>
                <w:rFonts w:cs="宋体" w:hint="eastAsia"/>
                <w:kern w:val="2"/>
                <w:sz w:val="24"/>
                <w:szCs w:val="24"/>
              </w:rPr>
              <w:t>）金额：</w:t>
            </w:r>
            <w:r>
              <w:rPr>
                <w:rFonts w:asciiTheme="minorEastAsia" w:eastAsiaTheme="minorEastAsia" w:hAnsiTheme="minorEastAsia" w:cstheme="minorEastAsia" w:hint="eastAsia"/>
                <w:bCs/>
                <w:color w:val="FF0000"/>
                <w:sz w:val="24"/>
                <w:szCs w:val="24"/>
                <w:u w:val="single"/>
              </w:rPr>
              <w:t>5000</w:t>
            </w:r>
            <w:r>
              <w:rPr>
                <w:rFonts w:asciiTheme="minorEastAsia" w:eastAsiaTheme="minorEastAsia" w:hAnsiTheme="minorEastAsia" w:cstheme="minorEastAsia" w:hint="eastAsia"/>
                <w:bCs/>
                <w:color w:val="FF0000"/>
                <w:sz w:val="24"/>
                <w:szCs w:val="24"/>
                <w:u w:val="single"/>
              </w:rPr>
              <w:t>元人民币。</w:t>
            </w:r>
          </w:p>
          <w:p w:rsidR="008D6CC0" w:rsidRDefault="00764A2E">
            <w:pPr>
              <w:snapToGrid w:val="0"/>
              <w:spacing w:line="360" w:lineRule="auto"/>
              <w:ind w:firstLineChars="50" w:firstLine="120"/>
              <w:rPr>
                <w:rFonts w:cs="宋体"/>
                <w:kern w:val="2"/>
                <w:sz w:val="24"/>
                <w:szCs w:val="24"/>
              </w:rPr>
            </w:pPr>
            <w:r>
              <w:rPr>
                <w:rFonts w:cs="宋体" w:hint="eastAsia"/>
                <w:kern w:val="2"/>
                <w:sz w:val="24"/>
                <w:szCs w:val="24"/>
              </w:rPr>
              <w:t>（</w:t>
            </w:r>
            <w:r>
              <w:rPr>
                <w:rFonts w:cs="宋体" w:hint="eastAsia"/>
                <w:kern w:val="2"/>
                <w:sz w:val="24"/>
                <w:szCs w:val="24"/>
              </w:rPr>
              <w:t>2</w:t>
            </w:r>
            <w:r>
              <w:rPr>
                <w:rFonts w:cs="宋体" w:hint="eastAsia"/>
                <w:kern w:val="2"/>
                <w:sz w:val="24"/>
                <w:szCs w:val="24"/>
              </w:rPr>
              <w:t>）缴纳形式：</w:t>
            </w:r>
            <w:r w:rsidR="008D6CC0">
              <w:rPr>
                <w:rFonts w:cs="宋体" w:hint="eastAsia"/>
                <w:kern w:val="2"/>
                <w:sz w:val="24"/>
                <w:szCs w:val="24"/>
              </w:rPr>
              <w:fldChar w:fldCharType="begin"/>
            </w:r>
            <w:r>
              <w:rPr>
                <w:rFonts w:cs="宋体" w:hint="eastAsia"/>
                <w:kern w:val="2"/>
                <w:sz w:val="24"/>
                <w:szCs w:val="24"/>
              </w:rPr>
              <w:instrText xml:space="preserve"> eq \o\ac(</w:instrText>
            </w:r>
            <w:r>
              <w:rPr>
                <w:rFonts w:cs="宋体" w:hint="eastAsia"/>
                <w:kern w:val="2"/>
                <w:position w:val="-4"/>
                <w:sz w:val="36"/>
                <w:szCs w:val="24"/>
              </w:rPr>
              <w:instrText>□</w:instrText>
            </w:r>
            <w:r>
              <w:rPr>
                <w:rFonts w:cs="宋体" w:hint="eastAsia"/>
                <w:kern w:val="2"/>
                <w:sz w:val="24"/>
                <w:szCs w:val="24"/>
              </w:rPr>
              <w:instrText>,</w:instrText>
            </w:r>
            <w:r>
              <w:rPr>
                <w:rFonts w:cs="宋体" w:hint="eastAsia"/>
                <w:kern w:val="2"/>
                <w:sz w:val="24"/>
                <w:szCs w:val="24"/>
              </w:rPr>
              <w:instrText>√</w:instrText>
            </w:r>
            <w:r>
              <w:rPr>
                <w:rFonts w:cs="宋体" w:hint="eastAsia"/>
                <w:kern w:val="2"/>
                <w:sz w:val="24"/>
                <w:szCs w:val="24"/>
              </w:rPr>
              <w:instrText>)</w:instrText>
            </w:r>
            <w:r w:rsidR="008D6CC0">
              <w:rPr>
                <w:rFonts w:cs="宋体" w:hint="eastAsia"/>
                <w:kern w:val="2"/>
                <w:sz w:val="24"/>
                <w:szCs w:val="24"/>
              </w:rPr>
              <w:fldChar w:fldCharType="end"/>
            </w:r>
            <w:r>
              <w:rPr>
                <w:rFonts w:cs="宋体" w:hint="eastAsia"/>
                <w:kern w:val="2"/>
                <w:sz w:val="24"/>
                <w:szCs w:val="24"/>
              </w:rPr>
              <w:t>银行转账</w:t>
            </w:r>
            <w:r>
              <w:rPr>
                <w:rFonts w:cs="宋体" w:hint="eastAsia"/>
                <w:kern w:val="2"/>
                <w:sz w:val="24"/>
                <w:szCs w:val="24"/>
              </w:rPr>
              <w:t xml:space="preserve">  </w:t>
            </w:r>
            <w:r w:rsidR="008D6CC0">
              <w:rPr>
                <w:rFonts w:cs="宋体" w:hint="eastAsia"/>
                <w:kern w:val="2"/>
                <w:sz w:val="24"/>
                <w:szCs w:val="24"/>
              </w:rPr>
              <w:fldChar w:fldCharType="begin"/>
            </w:r>
            <w:r>
              <w:rPr>
                <w:rFonts w:cs="宋体" w:hint="eastAsia"/>
                <w:kern w:val="2"/>
                <w:sz w:val="24"/>
                <w:szCs w:val="24"/>
              </w:rPr>
              <w:instrText xml:space="preserve"> eq \o\ac(</w:instrText>
            </w:r>
            <w:r>
              <w:rPr>
                <w:rFonts w:cs="宋体" w:hint="eastAsia"/>
                <w:kern w:val="2"/>
                <w:position w:val="-4"/>
                <w:sz w:val="36"/>
                <w:szCs w:val="24"/>
              </w:rPr>
              <w:instrText>□</w:instrText>
            </w:r>
            <w:r>
              <w:rPr>
                <w:rFonts w:cs="宋体" w:hint="eastAsia"/>
                <w:kern w:val="2"/>
                <w:sz w:val="24"/>
                <w:szCs w:val="24"/>
              </w:rPr>
              <w:instrText>,</w:instrText>
            </w:r>
            <w:r>
              <w:rPr>
                <w:rFonts w:cs="宋体" w:hint="eastAsia"/>
                <w:kern w:val="2"/>
                <w:sz w:val="24"/>
                <w:szCs w:val="24"/>
              </w:rPr>
              <w:instrText>√</w:instrText>
            </w:r>
            <w:r>
              <w:rPr>
                <w:rFonts w:cs="宋体" w:hint="eastAsia"/>
                <w:kern w:val="2"/>
                <w:sz w:val="24"/>
                <w:szCs w:val="24"/>
              </w:rPr>
              <w:instrText>)</w:instrText>
            </w:r>
            <w:r w:rsidR="008D6CC0">
              <w:rPr>
                <w:rFonts w:cs="宋体" w:hint="eastAsia"/>
                <w:kern w:val="2"/>
                <w:sz w:val="24"/>
                <w:szCs w:val="24"/>
              </w:rPr>
              <w:fldChar w:fldCharType="end"/>
            </w:r>
            <w:r>
              <w:rPr>
                <w:rFonts w:cs="宋体" w:hint="eastAsia"/>
                <w:kern w:val="2"/>
                <w:sz w:val="24"/>
                <w:szCs w:val="24"/>
              </w:rPr>
              <w:t>银行电汇</w:t>
            </w:r>
            <w:r>
              <w:rPr>
                <w:rFonts w:cs="宋体" w:hint="eastAsia"/>
                <w:kern w:val="2"/>
                <w:sz w:val="24"/>
                <w:szCs w:val="24"/>
              </w:rPr>
              <w:t xml:space="preserve">  </w:t>
            </w:r>
            <w:r w:rsidR="008D6CC0">
              <w:rPr>
                <w:rFonts w:cs="宋体" w:hint="eastAsia"/>
                <w:kern w:val="2"/>
                <w:sz w:val="24"/>
                <w:szCs w:val="24"/>
              </w:rPr>
              <w:fldChar w:fldCharType="begin"/>
            </w:r>
            <w:r>
              <w:rPr>
                <w:rFonts w:cs="宋体" w:hint="eastAsia"/>
                <w:kern w:val="2"/>
                <w:sz w:val="24"/>
                <w:szCs w:val="24"/>
              </w:rPr>
              <w:instrText xml:space="preserve"> eq \o\ac(</w:instrText>
            </w:r>
            <w:r>
              <w:rPr>
                <w:rFonts w:cs="宋体" w:hint="eastAsia"/>
                <w:kern w:val="2"/>
                <w:position w:val="-4"/>
                <w:sz w:val="36"/>
                <w:szCs w:val="24"/>
              </w:rPr>
              <w:instrText>□</w:instrText>
            </w:r>
            <w:r>
              <w:rPr>
                <w:rFonts w:cs="宋体" w:hint="eastAsia"/>
                <w:kern w:val="2"/>
                <w:position w:val="-4"/>
                <w:sz w:val="36"/>
                <w:szCs w:val="24"/>
              </w:rPr>
              <w:instrText>,</w:instrText>
            </w:r>
            <w:r>
              <w:rPr>
                <w:rFonts w:cs="宋体" w:hint="eastAsia"/>
                <w:kern w:val="2"/>
                <w:sz w:val="25"/>
                <w:szCs w:val="24"/>
              </w:rPr>
              <w:instrText>√</w:instrText>
            </w:r>
            <w:r>
              <w:rPr>
                <w:rFonts w:cs="宋体" w:hint="eastAsia"/>
                <w:kern w:val="2"/>
                <w:sz w:val="24"/>
                <w:szCs w:val="24"/>
              </w:rPr>
              <w:instrText>)</w:instrText>
            </w:r>
            <w:r w:rsidR="008D6CC0">
              <w:rPr>
                <w:rFonts w:cs="宋体" w:hint="eastAsia"/>
                <w:kern w:val="2"/>
                <w:sz w:val="24"/>
                <w:szCs w:val="24"/>
              </w:rPr>
              <w:fldChar w:fldCharType="end"/>
            </w:r>
            <w:r>
              <w:rPr>
                <w:rFonts w:cs="宋体" w:hint="eastAsia"/>
                <w:kern w:val="2"/>
                <w:sz w:val="24"/>
                <w:szCs w:val="24"/>
              </w:rPr>
              <w:t>银行保函</w:t>
            </w:r>
            <w:r>
              <w:rPr>
                <w:rFonts w:cs="宋体" w:hint="eastAsia"/>
                <w:kern w:val="2"/>
                <w:sz w:val="24"/>
                <w:szCs w:val="24"/>
              </w:rPr>
              <w:t xml:space="preserve"> </w:t>
            </w:r>
            <w:r w:rsidR="008D6CC0">
              <w:rPr>
                <w:rFonts w:cs="宋体" w:hint="eastAsia"/>
                <w:kern w:val="2"/>
                <w:sz w:val="24"/>
                <w:szCs w:val="24"/>
              </w:rPr>
              <w:fldChar w:fldCharType="begin"/>
            </w:r>
            <w:r>
              <w:rPr>
                <w:rFonts w:cs="宋体" w:hint="eastAsia"/>
                <w:kern w:val="2"/>
                <w:sz w:val="24"/>
                <w:szCs w:val="24"/>
              </w:rPr>
              <w:instrText xml:space="preserve"> eq \o\ac(</w:instrText>
            </w:r>
            <w:r>
              <w:rPr>
                <w:rFonts w:cs="宋体" w:hint="eastAsia"/>
                <w:kern w:val="2"/>
                <w:position w:val="-4"/>
                <w:sz w:val="36"/>
                <w:szCs w:val="24"/>
              </w:rPr>
              <w:instrText>□</w:instrText>
            </w:r>
            <w:r>
              <w:rPr>
                <w:rFonts w:cs="宋体" w:hint="eastAsia"/>
                <w:kern w:val="2"/>
                <w:sz w:val="24"/>
                <w:szCs w:val="24"/>
              </w:rPr>
              <w:instrText>,</w:instrText>
            </w:r>
            <w:r>
              <w:rPr>
                <w:rFonts w:cs="宋体" w:hint="eastAsia"/>
                <w:kern w:val="2"/>
                <w:sz w:val="24"/>
                <w:szCs w:val="24"/>
              </w:rPr>
              <w:instrText>√</w:instrText>
            </w:r>
            <w:r>
              <w:rPr>
                <w:rFonts w:cs="宋体" w:hint="eastAsia"/>
                <w:kern w:val="2"/>
                <w:sz w:val="24"/>
                <w:szCs w:val="24"/>
              </w:rPr>
              <w:instrText>)</w:instrText>
            </w:r>
            <w:r w:rsidR="008D6CC0">
              <w:rPr>
                <w:rFonts w:cs="宋体" w:hint="eastAsia"/>
                <w:kern w:val="2"/>
                <w:sz w:val="24"/>
                <w:szCs w:val="24"/>
              </w:rPr>
              <w:fldChar w:fldCharType="end"/>
            </w:r>
            <w:r>
              <w:rPr>
                <w:rFonts w:cs="宋体" w:hint="eastAsia"/>
                <w:kern w:val="2"/>
                <w:sz w:val="24"/>
                <w:szCs w:val="24"/>
              </w:rPr>
              <w:t>保证保险</w:t>
            </w:r>
          </w:p>
          <w:p w:rsidR="008D6CC0" w:rsidRDefault="00764A2E">
            <w:pPr>
              <w:snapToGrid w:val="0"/>
              <w:spacing w:line="360" w:lineRule="auto"/>
              <w:ind w:firstLineChars="50" w:firstLine="120"/>
              <w:rPr>
                <w:rFonts w:cs="宋体"/>
                <w:kern w:val="2"/>
                <w:sz w:val="24"/>
                <w:szCs w:val="24"/>
              </w:rPr>
            </w:pPr>
            <w:r>
              <w:rPr>
                <w:rFonts w:cs="宋体" w:hint="eastAsia"/>
                <w:kern w:val="2"/>
                <w:sz w:val="24"/>
                <w:szCs w:val="24"/>
              </w:rPr>
              <w:t>（</w:t>
            </w:r>
            <w:r>
              <w:rPr>
                <w:rFonts w:cs="宋体" w:hint="eastAsia"/>
                <w:kern w:val="2"/>
                <w:sz w:val="24"/>
                <w:szCs w:val="24"/>
              </w:rPr>
              <w:t>3</w:t>
            </w:r>
            <w:r>
              <w:rPr>
                <w:rFonts w:cs="宋体" w:hint="eastAsia"/>
                <w:kern w:val="2"/>
                <w:sz w:val="24"/>
                <w:szCs w:val="24"/>
              </w:rPr>
              <w:t>）递交要求：</w:t>
            </w:r>
          </w:p>
          <w:p w:rsidR="008D6CC0" w:rsidRDefault="00764A2E">
            <w:pPr>
              <w:snapToGrid w:val="0"/>
              <w:spacing w:line="360" w:lineRule="auto"/>
              <w:ind w:firstLineChars="50" w:firstLine="120"/>
              <w:rPr>
                <w:rFonts w:cs="宋体"/>
                <w:kern w:val="2"/>
                <w:sz w:val="24"/>
                <w:szCs w:val="24"/>
              </w:rPr>
            </w:pPr>
            <w:r>
              <w:rPr>
                <w:rFonts w:cs="宋体" w:hint="eastAsia"/>
                <w:kern w:val="2"/>
                <w:sz w:val="24"/>
                <w:szCs w:val="24"/>
              </w:rPr>
              <w:t>①磋商保证金的到账截止时间：磋商截止时间。</w:t>
            </w:r>
          </w:p>
          <w:p w:rsidR="008D6CC0" w:rsidRDefault="00764A2E">
            <w:pPr>
              <w:snapToGrid w:val="0"/>
              <w:spacing w:line="360" w:lineRule="auto"/>
              <w:ind w:firstLineChars="50" w:firstLine="120"/>
              <w:rPr>
                <w:rFonts w:cs="宋体"/>
                <w:kern w:val="2"/>
                <w:sz w:val="24"/>
                <w:szCs w:val="24"/>
              </w:rPr>
            </w:pPr>
            <w:r>
              <w:rPr>
                <w:rFonts w:cs="宋体" w:hint="eastAsia"/>
                <w:kern w:val="2"/>
                <w:sz w:val="24"/>
                <w:szCs w:val="24"/>
              </w:rPr>
              <w:t>②转入的开户银行及账号见本项目招标公告所示。</w:t>
            </w:r>
          </w:p>
          <w:p w:rsidR="008D6CC0" w:rsidRDefault="00764A2E">
            <w:pPr>
              <w:snapToGrid w:val="0"/>
              <w:spacing w:line="360" w:lineRule="auto"/>
              <w:ind w:firstLineChars="50" w:firstLine="120"/>
              <w:rPr>
                <w:rFonts w:cs="宋体"/>
                <w:kern w:val="2"/>
                <w:sz w:val="24"/>
                <w:szCs w:val="24"/>
              </w:rPr>
            </w:pPr>
            <w:r>
              <w:rPr>
                <w:rFonts w:cs="宋体" w:hint="eastAsia"/>
                <w:kern w:val="2"/>
                <w:sz w:val="24"/>
                <w:szCs w:val="24"/>
              </w:rPr>
              <w:t>③采用银行保函，应为投标人基本账户开户行出具的见索即付无条件银行保函；投标人必须提供明确有效的查询途径（网址链接及查询方式），否则该银行保函无效。评</w:t>
            </w:r>
            <w:r>
              <w:rPr>
                <w:rFonts w:cs="宋体" w:hint="eastAsia"/>
                <w:kern w:val="2"/>
                <w:sz w:val="24"/>
                <w:szCs w:val="24"/>
              </w:rPr>
              <w:t>审</w:t>
            </w:r>
            <w:r>
              <w:rPr>
                <w:rFonts w:cs="宋体" w:hint="eastAsia"/>
                <w:kern w:val="2"/>
                <w:sz w:val="24"/>
                <w:szCs w:val="24"/>
              </w:rPr>
              <w:t>时</w:t>
            </w:r>
            <w:r>
              <w:rPr>
                <w:rFonts w:cs="宋体" w:hint="eastAsia"/>
                <w:kern w:val="2"/>
                <w:sz w:val="24"/>
                <w:szCs w:val="24"/>
              </w:rPr>
              <w:t>评审小组</w:t>
            </w:r>
            <w:r>
              <w:rPr>
                <w:rFonts w:cs="宋体" w:hint="eastAsia"/>
                <w:kern w:val="2"/>
                <w:sz w:val="24"/>
                <w:szCs w:val="24"/>
              </w:rPr>
              <w:t>保留现场核查权利。</w:t>
            </w:r>
          </w:p>
          <w:p w:rsidR="008D6CC0" w:rsidRDefault="00764A2E">
            <w:pPr>
              <w:snapToGrid w:val="0"/>
              <w:spacing w:line="360" w:lineRule="auto"/>
              <w:ind w:firstLineChars="50" w:firstLine="120"/>
              <w:rPr>
                <w:rFonts w:cs="宋体"/>
                <w:sz w:val="24"/>
                <w:szCs w:val="24"/>
              </w:rPr>
            </w:pPr>
            <w:r>
              <w:rPr>
                <w:rFonts w:cs="宋体" w:hint="eastAsia"/>
                <w:kern w:val="2"/>
                <w:sz w:val="24"/>
                <w:szCs w:val="24"/>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rsidR="008D6CC0" w:rsidRDefault="00764A2E">
            <w:pPr>
              <w:snapToGrid w:val="0"/>
              <w:spacing w:line="360" w:lineRule="auto"/>
              <w:rPr>
                <w:rFonts w:cs="宋体"/>
                <w:kern w:val="2"/>
                <w:sz w:val="24"/>
                <w:szCs w:val="24"/>
              </w:rPr>
            </w:pPr>
            <w:r>
              <w:rPr>
                <w:rFonts w:cs="宋体" w:hint="eastAsia"/>
                <w:kern w:val="2"/>
                <w:sz w:val="24"/>
                <w:szCs w:val="24"/>
              </w:rPr>
              <w:lastRenderedPageBreak/>
              <w:t>（</w:t>
            </w:r>
            <w:r>
              <w:rPr>
                <w:rFonts w:cs="宋体" w:hint="eastAsia"/>
                <w:kern w:val="2"/>
                <w:sz w:val="24"/>
                <w:szCs w:val="24"/>
              </w:rPr>
              <w:t>4</w:t>
            </w:r>
            <w:r>
              <w:rPr>
                <w:rFonts w:cs="宋体" w:hint="eastAsia"/>
                <w:kern w:val="2"/>
                <w:sz w:val="24"/>
                <w:szCs w:val="24"/>
              </w:rPr>
              <w:t>）注意事项：</w:t>
            </w:r>
          </w:p>
          <w:p w:rsidR="008D6CC0" w:rsidRDefault="00764A2E">
            <w:pPr>
              <w:snapToGrid w:val="0"/>
              <w:spacing w:line="360" w:lineRule="auto"/>
              <w:ind w:firstLineChars="50" w:firstLine="120"/>
              <w:rPr>
                <w:rFonts w:cs="宋体"/>
                <w:kern w:val="2"/>
                <w:sz w:val="24"/>
                <w:szCs w:val="24"/>
              </w:rPr>
            </w:pPr>
            <w:r>
              <w:rPr>
                <w:rFonts w:cs="宋体" w:hint="eastAsia"/>
                <w:kern w:val="2"/>
                <w:sz w:val="24"/>
                <w:szCs w:val="24"/>
              </w:rPr>
              <w:t>①磋商保证金交纳账号采用动态虚拟账号，项目招标失败后，磋商保证金交纳账号将会发生变化，请投标人参与后续招标时，注意勿将磋商保证金错交至其他项目虚拟账号或前次公告账号。</w:t>
            </w:r>
          </w:p>
          <w:p w:rsidR="008D6CC0" w:rsidRDefault="00764A2E">
            <w:pPr>
              <w:snapToGrid w:val="0"/>
              <w:spacing w:line="360" w:lineRule="auto"/>
              <w:ind w:firstLineChars="50" w:firstLine="120"/>
              <w:rPr>
                <w:rFonts w:cs="宋体"/>
                <w:kern w:val="2"/>
                <w:sz w:val="24"/>
                <w:szCs w:val="24"/>
              </w:rPr>
            </w:pPr>
            <w:r>
              <w:rPr>
                <w:rFonts w:cs="宋体" w:hint="eastAsia"/>
                <w:kern w:val="2"/>
                <w:sz w:val="24"/>
                <w:szCs w:val="24"/>
              </w:rPr>
              <w:t>②如本项目前次招标失败，招标人退还投标人的磋商保证金。投标人参与本次磋商，须向本项目本次公告公布的磋商保证金账号重新交纳磋商保证金。</w:t>
            </w:r>
          </w:p>
          <w:p w:rsidR="008D6CC0" w:rsidRDefault="00764A2E">
            <w:pPr>
              <w:snapToGrid w:val="0"/>
              <w:spacing w:line="360" w:lineRule="auto"/>
              <w:ind w:firstLineChars="50" w:firstLine="120"/>
              <w:rPr>
                <w:rFonts w:cs="宋体"/>
                <w:kern w:val="2"/>
                <w:sz w:val="24"/>
                <w:szCs w:val="24"/>
              </w:rPr>
            </w:pPr>
            <w:r>
              <w:rPr>
                <w:rFonts w:cs="宋体" w:hint="eastAsia"/>
                <w:kern w:val="2"/>
                <w:sz w:val="24"/>
                <w:szCs w:val="24"/>
              </w:rPr>
              <w:t>③凡转账到其他项目虚拟账户或本项目前次公告账户的，磋商保证金无效。</w:t>
            </w:r>
          </w:p>
          <w:p w:rsidR="008D6CC0" w:rsidRDefault="00764A2E">
            <w:pPr>
              <w:snapToGrid w:val="0"/>
              <w:spacing w:line="360" w:lineRule="auto"/>
              <w:ind w:firstLineChars="50" w:firstLine="120"/>
              <w:rPr>
                <w:rFonts w:cs="宋体"/>
                <w:kern w:val="2"/>
                <w:sz w:val="24"/>
                <w:szCs w:val="24"/>
              </w:rPr>
            </w:pPr>
            <w:r>
              <w:rPr>
                <w:rFonts w:cs="宋体" w:hint="eastAsia"/>
                <w:kern w:val="2"/>
                <w:sz w:val="24"/>
                <w:szCs w:val="24"/>
              </w:rPr>
              <w:t>④投标人参与本项目多个标段投标的（如分多标段的），应该按标段分别递交磋商保证金。未递交磋商保证金的标段，其投标无效。</w:t>
            </w:r>
          </w:p>
          <w:p w:rsidR="008D6CC0" w:rsidRDefault="00764A2E">
            <w:pPr>
              <w:snapToGrid w:val="0"/>
              <w:spacing w:line="360" w:lineRule="auto"/>
              <w:ind w:firstLineChars="50" w:firstLine="120"/>
              <w:rPr>
                <w:rFonts w:cs="宋体"/>
                <w:sz w:val="24"/>
                <w:szCs w:val="24"/>
              </w:rPr>
            </w:pPr>
            <w:r>
              <w:rPr>
                <w:rFonts w:cs="宋体" w:hint="eastAsia"/>
                <w:kern w:val="2"/>
                <w:sz w:val="24"/>
                <w:szCs w:val="24"/>
              </w:rPr>
              <w:t>⑤</w:t>
            </w:r>
            <w:r>
              <w:rPr>
                <w:rFonts w:cs="宋体" w:hint="eastAsia"/>
                <w:kern w:val="2"/>
                <w:sz w:val="24"/>
                <w:szCs w:val="24"/>
                <w:lang w:val="zh-CN"/>
              </w:rPr>
              <w:t>以上</w:t>
            </w:r>
            <w:r>
              <w:rPr>
                <w:rFonts w:cs="宋体" w:hint="eastAsia"/>
                <w:kern w:val="2"/>
                <w:sz w:val="24"/>
                <w:szCs w:val="24"/>
              </w:rPr>
              <w:t>银行保函</w:t>
            </w:r>
            <w:r>
              <w:rPr>
                <w:rFonts w:cs="宋体" w:hint="eastAsia"/>
                <w:kern w:val="2"/>
                <w:sz w:val="24"/>
                <w:szCs w:val="24"/>
                <w:lang w:val="zh-CN"/>
              </w:rPr>
              <w:t>承担责任的方式须满足无条件见索即付条件。</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9</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不予退还磋商保证金的情形</w:t>
            </w:r>
          </w:p>
        </w:tc>
        <w:tc>
          <w:tcPr>
            <w:tcW w:w="3621" w:type="pct"/>
            <w:vAlign w:val="center"/>
          </w:tcPr>
          <w:p w:rsidR="008D6CC0" w:rsidRDefault="00764A2E">
            <w:pPr>
              <w:snapToGrid w:val="0"/>
              <w:spacing w:line="360" w:lineRule="auto"/>
              <w:ind w:firstLineChars="50" w:firstLine="120"/>
              <w:rPr>
                <w:rFonts w:cs="宋体"/>
                <w:kern w:val="2"/>
                <w:sz w:val="24"/>
                <w:szCs w:val="24"/>
                <w:lang w:val="zh-CN"/>
              </w:rPr>
            </w:pPr>
            <w:r>
              <w:rPr>
                <w:rFonts w:cs="宋体" w:hint="eastAsia"/>
                <w:kern w:val="2"/>
                <w:sz w:val="24"/>
                <w:szCs w:val="24"/>
                <w:lang w:val="zh-CN"/>
              </w:rPr>
              <w:t>（</w:t>
            </w:r>
            <w:r>
              <w:rPr>
                <w:rFonts w:cs="宋体" w:hint="eastAsia"/>
                <w:kern w:val="2"/>
                <w:sz w:val="24"/>
                <w:szCs w:val="24"/>
              </w:rPr>
              <w:t>1</w:t>
            </w:r>
            <w:r>
              <w:rPr>
                <w:rFonts w:cs="宋体" w:hint="eastAsia"/>
                <w:kern w:val="2"/>
                <w:sz w:val="24"/>
                <w:szCs w:val="24"/>
                <w:lang w:val="zh-CN"/>
              </w:rPr>
              <w:t>）投标人在磋商有效期内撤销投标文件的；</w:t>
            </w:r>
          </w:p>
          <w:p w:rsidR="008D6CC0" w:rsidRDefault="00764A2E">
            <w:pPr>
              <w:snapToGrid w:val="0"/>
              <w:spacing w:line="360" w:lineRule="auto"/>
              <w:ind w:firstLineChars="50" w:firstLine="120"/>
              <w:rPr>
                <w:rFonts w:cs="宋体"/>
                <w:kern w:val="2"/>
                <w:sz w:val="24"/>
                <w:szCs w:val="24"/>
                <w:lang w:val="zh-CN"/>
              </w:rPr>
            </w:pPr>
            <w:r>
              <w:rPr>
                <w:rFonts w:cs="宋体" w:hint="eastAsia"/>
                <w:kern w:val="2"/>
                <w:sz w:val="24"/>
                <w:szCs w:val="24"/>
                <w:lang w:val="zh-CN"/>
              </w:rPr>
              <w:t>（</w:t>
            </w:r>
            <w:r>
              <w:rPr>
                <w:rFonts w:cs="宋体" w:hint="eastAsia"/>
                <w:kern w:val="2"/>
                <w:sz w:val="24"/>
                <w:szCs w:val="24"/>
              </w:rPr>
              <w:t>2</w:t>
            </w:r>
            <w:r>
              <w:rPr>
                <w:rFonts w:cs="宋体" w:hint="eastAsia"/>
                <w:kern w:val="2"/>
                <w:sz w:val="24"/>
                <w:szCs w:val="24"/>
                <w:lang w:val="zh-CN"/>
              </w:rPr>
              <w:t>）中标人放弃中标资格的；</w:t>
            </w:r>
          </w:p>
          <w:p w:rsidR="008D6CC0" w:rsidRDefault="00764A2E">
            <w:pPr>
              <w:snapToGrid w:val="0"/>
              <w:spacing w:line="360" w:lineRule="auto"/>
              <w:ind w:firstLineChars="50" w:firstLine="120"/>
              <w:rPr>
                <w:rFonts w:cs="宋体"/>
                <w:color w:val="0000FF"/>
                <w:sz w:val="24"/>
                <w:szCs w:val="24"/>
              </w:rPr>
            </w:pPr>
            <w:r>
              <w:rPr>
                <w:rFonts w:cs="宋体" w:hint="eastAsia"/>
                <w:kern w:val="2"/>
                <w:sz w:val="24"/>
                <w:szCs w:val="24"/>
                <w:lang w:val="zh-CN"/>
              </w:rPr>
              <w:t>（</w:t>
            </w:r>
            <w:r>
              <w:rPr>
                <w:rFonts w:cs="宋体" w:hint="eastAsia"/>
                <w:kern w:val="2"/>
                <w:sz w:val="24"/>
                <w:szCs w:val="24"/>
              </w:rPr>
              <w:t>3</w:t>
            </w:r>
            <w:r>
              <w:rPr>
                <w:rFonts w:cs="宋体" w:hint="eastAsia"/>
                <w:kern w:val="2"/>
                <w:sz w:val="24"/>
                <w:szCs w:val="24"/>
                <w:lang w:val="zh-CN"/>
              </w:rPr>
              <w:t>）</w:t>
            </w:r>
            <w:r>
              <w:rPr>
                <w:rFonts w:cs="宋体" w:hint="eastAsia"/>
                <w:kern w:val="2"/>
                <w:sz w:val="24"/>
                <w:szCs w:val="24"/>
              </w:rPr>
              <w:t>磋商文件规定的其他不予退还的情形。</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w:t>
            </w:r>
            <w:r>
              <w:rPr>
                <w:rFonts w:cs="宋体" w:hint="eastAsia"/>
                <w:bCs/>
                <w:kern w:val="2"/>
                <w:szCs w:val="24"/>
              </w:rPr>
              <w:t>0</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磋商现场提交的其他材料要求</w:t>
            </w:r>
          </w:p>
        </w:tc>
        <w:tc>
          <w:tcPr>
            <w:tcW w:w="3621" w:type="pct"/>
            <w:vAlign w:val="center"/>
          </w:tcPr>
          <w:p w:rsidR="008D6CC0" w:rsidRDefault="00764A2E">
            <w:pPr>
              <w:pStyle w:val="xl31"/>
              <w:widowControl w:val="0"/>
              <w:spacing w:before="0" w:beforeAutospacing="0" w:after="0" w:afterAutospacing="0" w:line="360" w:lineRule="auto"/>
              <w:jc w:val="both"/>
              <w:rPr>
                <w:rFonts w:cs="宋体"/>
                <w:b w:val="0"/>
                <w:color w:val="FF0000"/>
                <w:sz w:val="24"/>
                <w:szCs w:val="24"/>
                <w:u w:val="single"/>
              </w:rPr>
            </w:pPr>
            <w:r>
              <w:rPr>
                <w:rFonts w:cs="宋体" w:hint="eastAsia"/>
                <w:b w:val="0"/>
                <w:color w:val="FF0000"/>
                <w:sz w:val="24"/>
                <w:szCs w:val="24"/>
                <w:u w:val="single"/>
              </w:rPr>
              <w:t>/</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w:t>
            </w:r>
            <w:r>
              <w:rPr>
                <w:rFonts w:cs="宋体" w:hint="eastAsia"/>
                <w:bCs/>
                <w:kern w:val="2"/>
                <w:szCs w:val="24"/>
              </w:rPr>
              <w:t>1</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投标文件解密时间</w:t>
            </w:r>
          </w:p>
        </w:tc>
        <w:tc>
          <w:tcPr>
            <w:tcW w:w="3621" w:type="pct"/>
            <w:vAlign w:val="center"/>
          </w:tcPr>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投标文件</w:t>
            </w:r>
            <w:r>
              <w:rPr>
                <w:rFonts w:cs="宋体" w:hint="eastAsia"/>
                <w:b w:val="0"/>
                <w:sz w:val="24"/>
                <w:szCs w:val="24"/>
              </w:rPr>
              <w:t>提交截止时间后</w:t>
            </w:r>
            <w:r>
              <w:rPr>
                <w:rFonts w:cs="宋体" w:hint="eastAsia"/>
                <w:b w:val="0"/>
                <w:sz w:val="24"/>
                <w:szCs w:val="24"/>
              </w:rPr>
              <w:t>30</w:t>
            </w:r>
            <w:r>
              <w:rPr>
                <w:rFonts w:cs="宋体" w:hint="eastAsia"/>
                <w:b w:val="0"/>
                <w:sz w:val="24"/>
                <w:szCs w:val="24"/>
              </w:rPr>
              <w:t>分钟内（以电子交易系统解密倒计时为准）</w:t>
            </w:r>
          </w:p>
        </w:tc>
      </w:tr>
      <w:tr w:rsidR="008D6CC0">
        <w:trPr>
          <w:trHeight w:val="23"/>
        </w:trPr>
        <w:tc>
          <w:tcPr>
            <w:tcW w:w="559" w:type="pct"/>
            <w:vMerge w:val="restar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w:t>
            </w:r>
            <w:r>
              <w:rPr>
                <w:rFonts w:cs="宋体" w:hint="eastAsia"/>
                <w:bCs/>
                <w:kern w:val="2"/>
                <w:szCs w:val="24"/>
              </w:rPr>
              <w:t>2</w:t>
            </w:r>
          </w:p>
        </w:tc>
        <w:tc>
          <w:tcPr>
            <w:tcW w:w="818" w:type="pct"/>
            <w:vMerge w:val="restar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确定中标候选人和中标人</w:t>
            </w:r>
          </w:p>
        </w:tc>
        <w:tc>
          <w:tcPr>
            <w:tcW w:w="3621" w:type="pct"/>
            <w:vAlign w:val="center"/>
          </w:tcPr>
          <w:p w:rsidR="008D6CC0" w:rsidRDefault="00764A2E">
            <w:pPr>
              <w:pStyle w:val="xl31"/>
              <w:widowControl w:val="0"/>
              <w:spacing w:before="0" w:beforeAutospacing="0" w:after="0" w:afterAutospacing="0" w:line="360" w:lineRule="auto"/>
              <w:jc w:val="both"/>
              <w:rPr>
                <w:rFonts w:cs="宋体"/>
                <w:b w:val="0"/>
                <w:sz w:val="24"/>
                <w:szCs w:val="24"/>
                <w:u w:val="single"/>
              </w:rPr>
            </w:pPr>
            <w:r>
              <w:rPr>
                <w:rFonts w:cs="宋体" w:hint="eastAsia"/>
                <w:b w:val="0"/>
                <w:sz w:val="24"/>
                <w:szCs w:val="24"/>
              </w:rPr>
              <w:t>评审小组</w:t>
            </w:r>
            <w:r>
              <w:rPr>
                <w:rFonts w:cs="宋体" w:hint="eastAsia"/>
                <w:b w:val="0"/>
                <w:sz w:val="24"/>
                <w:szCs w:val="24"/>
              </w:rPr>
              <w:t>推荐</w:t>
            </w:r>
            <w:r>
              <w:rPr>
                <w:rFonts w:cs="宋体" w:hint="eastAsia"/>
                <w:b w:val="0"/>
                <w:sz w:val="24"/>
                <w:szCs w:val="24"/>
              </w:rPr>
              <w:t>中标候选人</w:t>
            </w:r>
            <w:r>
              <w:rPr>
                <w:rFonts w:cs="宋体" w:hint="eastAsia"/>
                <w:b w:val="0"/>
                <w:sz w:val="24"/>
                <w:szCs w:val="24"/>
              </w:rPr>
              <w:t>的数量：</w:t>
            </w:r>
            <w:r>
              <w:rPr>
                <w:rFonts w:cs="宋体" w:hint="eastAsia"/>
                <w:b w:val="0"/>
                <w:sz w:val="24"/>
                <w:szCs w:val="24"/>
                <w:u w:val="single"/>
              </w:rPr>
              <w:t>不多于</w:t>
            </w:r>
            <w:r>
              <w:rPr>
                <w:rFonts w:cs="宋体" w:hint="eastAsia"/>
                <w:b w:val="0"/>
                <w:sz w:val="24"/>
                <w:szCs w:val="24"/>
                <w:u w:val="single"/>
              </w:rPr>
              <w:t>1</w:t>
            </w:r>
            <w:r>
              <w:rPr>
                <w:rFonts w:cs="宋体" w:hint="eastAsia"/>
                <w:b w:val="0"/>
                <w:sz w:val="24"/>
                <w:szCs w:val="24"/>
                <w:u w:val="single"/>
              </w:rPr>
              <w:t>家</w:t>
            </w:r>
          </w:p>
        </w:tc>
      </w:tr>
      <w:tr w:rsidR="008D6CC0">
        <w:trPr>
          <w:trHeight w:val="23"/>
        </w:trPr>
        <w:tc>
          <w:tcPr>
            <w:tcW w:w="559" w:type="pct"/>
            <w:vMerge/>
            <w:vAlign w:val="center"/>
          </w:tcPr>
          <w:p w:rsidR="008D6CC0" w:rsidRDefault="008D6CC0">
            <w:pPr>
              <w:pStyle w:val="DL"/>
              <w:pBdr>
                <w:bottom w:val="none" w:sz="0" w:space="0" w:color="auto"/>
              </w:pBdr>
              <w:tabs>
                <w:tab w:val="clear" w:pos="4153"/>
                <w:tab w:val="clear" w:pos="8306"/>
              </w:tabs>
              <w:adjustRightInd/>
              <w:spacing w:line="360" w:lineRule="auto"/>
              <w:textAlignment w:val="auto"/>
              <w:rPr>
                <w:rFonts w:cs="宋体"/>
                <w:bCs/>
                <w:kern w:val="2"/>
                <w:szCs w:val="24"/>
              </w:rPr>
            </w:pPr>
          </w:p>
        </w:tc>
        <w:tc>
          <w:tcPr>
            <w:tcW w:w="818" w:type="pct"/>
            <w:vMerge/>
            <w:vAlign w:val="center"/>
          </w:tcPr>
          <w:p w:rsidR="008D6CC0" w:rsidRDefault="008D6CC0">
            <w:pPr>
              <w:pStyle w:val="DL"/>
              <w:pBdr>
                <w:bottom w:val="none" w:sz="0" w:space="0" w:color="auto"/>
              </w:pBdr>
              <w:tabs>
                <w:tab w:val="clear" w:pos="4153"/>
                <w:tab w:val="clear" w:pos="8306"/>
              </w:tabs>
              <w:adjustRightInd/>
              <w:spacing w:line="360" w:lineRule="auto"/>
              <w:textAlignment w:val="auto"/>
              <w:rPr>
                <w:rFonts w:cs="宋体"/>
                <w:bCs/>
                <w:kern w:val="2"/>
                <w:szCs w:val="24"/>
              </w:rPr>
            </w:pPr>
          </w:p>
        </w:tc>
        <w:tc>
          <w:tcPr>
            <w:tcW w:w="3621" w:type="pct"/>
            <w:vAlign w:val="center"/>
          </w:tcPr>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确定</w:t>
            </w:r>
            <w:r>
              <w:rPr>
                <w:rFonts w:cs="宋体" w:hint="eastAsia"/>
                <w:b w:val="0"/>
                <w:sz w:val="24"/>
                <w:szCs w:val="24"/>
              </w:rPr>
              <w:t>中标人</w:t>
            </w:r>
            <w:r>
              <w:rPr>
                <w:rFonts w:cs="宋体" w:hint="eastAsia"/>
                <w:b w:val="0"/>
                <w:sz w:val="24"/>
                <w:szCs w:val="24"/>
              </w:rPr>
              <w:t>：</w:t>
            </w:r>
          </w:p>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sym w:font="Wingdings 2" w:char="0052"/>
            </w:r>
            <w:r>
              <w:rPr>
                <w:rFonts w:cs="宋体" w:hint="eastAsia"/>
                <w:b w:val="0"/>
                <w:sz w:val="24"/>
                <w:szCs w:val="24"/>
              </w:rPr>
              <w:t>招标人</w:t>
            </w:r>
            <w:r>
              <w:rPr>
                <w:rFonts w:cs="宋体" w:hint="eastAsia"/>
                <w:b w:val="0"/>
                <w:sz w:val="24"/>
                <w:szCs w:val="24"/>
              </w:rPr>
              <w:t>委托</w:t>
            </w:r>
            <w:r>
              <w:rPr>
                <w:rFonts w:cs="宋体" w:hint="eastAsia"/>
                <w:b w:val="0"/>
                <w:sz w:val="24"/>
                <w:szCs w:val="24"/>
              </w:rPr>
              <w:t>评审小组</w:t>
            </w:r>
            <w:r>
              <w:rPr>
                <w:rFonts w:cs="宋体" w:hint="eastAsia"/>
                <w:b w:val="0"/>
                <w:sz w:val="24"/>
                <w:szCs w:val="24"/>
              </w:rPr>
              <w:t>确定</w:t>
            </w:r>
            <w:r>
              <w:rPr>
                <w:rFonts w:cs="宋体" w:hint="eastAsia"/>
                <w:b w:val="0"/>
                <w:sz w:val="24"/>
                <w:szCs w:val="24"/>
              </w:rPr>
              <w:t xml:space="preserve">     </w:t>
            </w:r>
          </w:p>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sym w:font="Wingdings 2" w:char="00A3"/>
            </w:r>
            <w:r>
              <w:rPr>
                <w:rFonts w:cs="宋体" w:hint="eastAsia"/>
                <w:b w:val="0"/>
                <w:sz w:val="24"/>
                <w:szCs w:val="24"/>
              </w:rPr>
              <w:t>招标人</w:t>
            </w:r>
            <w:r>
              <w:rPr>
                <w:rFonts w:cs="宋体" w:hint="eastAsia"/>
                <w:b w:val="0"/>
                <w:sz w:val="24"/>
                <w:szCs w:val="24"/>
              </w:rPr>
              <w:t>确定</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w:t>
            </w:r>
            <w:r>
              <w:rPr>
                <w:rFonts w:cs="宋体" w:hint="eastAsia"/>
                <w:bCs/>
                <w:kern w:val="2"/>
                <w:szCs w:val="24"/>
              </w:rPr>
              <w:t>3</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中标通知</w:t>
            </w:r>
            <w:r>
              <w:rPr>
                <w:rFonts w:cs="宋体" w:hint="eastAsia"/>
                <w:bCs/>
                <w:kern w:val="2"/>
                <w:szCs w:val="24"/>
              </w:rPr>
              <w:lastRenderedPageBreak/>
              <w:t>书发出的形式</w:t>
            </w:r>
          </w:p>
        </w:tc>
        <w:tc>
          <w:tcPr>
            <w:tcW w:w="3621" w:type="pct"/>
            <w:vAlign w:val="center"/>
          </w:tcPr>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lastRenderedPageBreak/>
              <w:t>□书面</w:t>
            </w:r>
            <w:r>
              <w:rPr>
                <w:rFonts w:cs="宋体" w:hint="eastAsia"/>
                <w:b w:val="0"/>
                <w:sz w:val="24"/>
                <w:szCs w:val="24"/>
              </w:rPr>
              <w:t xml:space="preserve">     </w:t>
            </w:r>
            <w:r>
              <w:rPr>
                <w:rFonts w:cs="宋体" w:hint="eastAsia"/>
                <w:b w:val="0"/>
                <w:sz w:val="24"/>
                <w:szCs w:val="24"/>
              </w:rPr>
              <w:sym w:font="Wingdings" w:char="F0FE"/>
            </w:r>
            <w:r>
              <w:rPr>
                <w:rFonts w:cs="宋体" w:hint="eastAsia"/>
                <w:b w:val="0"/>
                <w:sz w:val="24"/>
                <w:szCs w:val="24"/>
              </w:rPr>
              <w:t>数据电文</w:t>
            </w:r>
          </w:p>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lastRenderedPageBreak/>
              <w:t>特别提醒：本项目发布</w:t>
            </w:r>
            <w:r>
              <w:rPr>
                <w:rFonts w:cs="宋体" w:hint="eastAsia"/>
                <w:b w:val="0"/>
                <w:sz w:val="24"/>
                <w:szCs w:val="24"/>
              </w:rPr>
              <w:t>中标结果公告</w:t>
            </w:r>
            <w:r>
              <w:rPr>
                <w:rFonts w:cs="宋体" w:hint="eastAsia"/>
                <w:b w:val="0"/>
                <w:sz w:val="24"/>
                <w:szCs w:val="24"/>
              </w:rPr>
              <w:t>的同时，通过电子交易系统向</w:t>
            </w:r>
            <w:r>
              <w:rPr>
                <w:rFonts w:cs="宋体" w:hint="eastAsia"/>
                <w:b w:val="0"/>
                <w:sz w:val="24"/>
                <w:szCs w:val="24"/>
              </w:rPr>
              <w:t>中标人</w:t>
            </w:r>
            <w:r>
              <w:rPr>
                <w:rFonts w:cs="宋体" w:hint="eastAsia"/>
                <w:b w:val="0"/>
                <w:sz w:val="24"/>
                <w:szCs w:val="24"/>
              </w:rPr>
              <w:t>发出</w:t>
            </w:r>
            <w:r>
              <w:rPr>
                <w:rFonts w:cs="宋体" w:hint="eastAsia"/>
                <w:b w:val="0"/>
                <w:sz w:val="24"/>
                <w:szCs w:val="24"/>
              </w:rPr>
              <w:t>中标通知书</w:t>
            </w:r>
            <w:r>
              <w:rPr>
                <w:rFonts w:cs="宋体" w:hint="eastAsia"/>
                <w:b w:val="0"/>
                <w:sz w:val="24"/>
                <w:szCs w:val="24"/>
              </w:rPr>
              <w:t>。</w:t>
            </w:r>
            <w:r>
              <w:rPr>
                <w:rFonts w:cs="宋体" w:hint="eastAsia"/>
                <w:b w:val="0"/>
                <w:sz w:val="24"/>
                <w:szCs w:val="24"/>
              </w:rPr>
              <w:t>中标通知书</w:t>
            </w:r>
            <w:r>
              <w:rPr>
                <w:rFonts w:cs="宋体" w:hint="eastAsia"/>
                <w:b w:val="0"/>
                <w:sz w:val="24"/>
                <w:szCs w:val="24"/>
              </w:rPr>
              <w:t>发出视为已送达，</w:t>
            </w:r>
            <w:r>
              <w:rPr>
                <w:rFonts w:cs="宋体" w:hint="eastAsia"/>
                <w:b w:val="0"/>
                <w:sz w:val="24"/>
                <w:szCs w:val="24"/>
              </w:rPr>
              <w:t>投标人</w:t>
            </w:r>
            <w:r>
              <w:rPr>
                <w:rFonts w:cs="宋体" w:hint="eastAsia"/>
                <w:b w:val="0"/>
                <w:sz w:val="24"/>
                <w:szCs w:val="24"/>
              </w:rPr>
              <w:t>应主动登录电子交易系统查询，</w:t>
            </w:r>
            <w:r>
              <w:rPr>
                <w:rFonts w:cs="宋体" w:hint="eastAsia"/>
                <w:b w:val="0"/>
                <w:sz w:val="24"/>
                <w:szCs w:val="24"/>
              </w:rPr>
              <w:t>代理机构</w:t>
            </w:r>
            <w:r>
              <w:rPr>
                <w:rFonts w:cs="宋体" w:hint="eastAsia"/>
                <w:b w:val="0"/>
                <w:sz w:val="24"/>
                <w:szCs w:val="24"/>
              </w:rPr>
              <w:t>不承担</w:t>
            </w:r>
            <w:r>
              <w:rPr>
                <w:rFonts w:cs="宋体" w:hint="eastAsia"/>
                <w:b w:val="0"/>
                <w:sz w:val="24"/>
                <w:szCs w:val="24"/>
              </w:rPr>
              <w:t>投标人</w:t>
            </w:r>
            <w:r>
              <w:rPr>
                <w:rFonts w:cs="宋体" w:hint="eastAsia"/>
                <w:b w:val="0"/>
                <w:sz w:val="24"/>
                <w:szCs w:val="24"/>
              </w:rPr>
              <w:t>未及时关注相关信息引发的相关责任。</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1</w:t>
            </w:r>
            <w:r>
              <w:rPr>
                <w:rFonts w:cs="宋体" w:hint="eastAsia"/>
                <w:bCs/>
                <w:kern w:val="2"/>
                <w:szCs w:val="24"/>
              </w:rPr>
              <w:t>4</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告知磋商结果的形式</w:t>
            </w:r>
          </w:p>
        </w:tc>
        <w:tc>
          <w:tcPr>
            <w:tcW w:w="3621" w:type="pct"/>
            <w:vAlign w:val="center"/>
          </w:tcPr>
          <w:p w:rsidR="008D6CC0" w:rsidRDefault="00764A2E">
            <w:pPr>
              <w:pStyle w:val="xl31"/>
              <w:widowControl w:val="0"/>
              <w:spacing w:before="0" w:beforeAutospacing="0" w:after="0" w:afterAutospacing="0" w:line="360" w:lineRule="auto"/>
              <w:jc w:val="both"/>
              <w:rPr>
                <w:rFonts w:cs="宋体"/>
                <w:b w:val="0"/>
                <w:bCs w:val="0"/>
                <w:sz w:val="24"/>
                <w:szCs w:val="24"/>
              </w:rPr>
            </w:pPr>
            <w:r>
              <w:rPr>
                <w:rFonts w:cs="宋体" w:hint="eastAsia"/>
                <w:b w:val="0"/>
                <w:sz w:val="24"/>
                <w:szCs w:val="24"/>
              </w:rPr>
              <w:sym w:font="Wingdings" w:char="F0FE"/>
            </w:r>
            <w:r>
              <w:rPr>
                <w:rFonts w:cs="宋体" w:hint="eastAsia"/>
                <w:b w:val="0"/>
                <w:bCs w:val="0"/>
                <w:sz w:val="24"/>
                <w:szCs w:val="24"/>
              </w:rPr>
              <w:t>投标人</w:t>
            </w:r>
            <w:r>
              <w:rPr>
                <w:rFonts w:cs="宋体" w:hint="eastAsia"/>
                <w:b w:val="0"/>
                <w:bCs w:val="0"/>
                <w:sz w:val="24"/>
                <w:szCs w:val="24"/>
              </w:rPr>
              <w:t>自行登录电子</w:t>
            </w:r>
            <w:r>
              <w:rPr>
                <w:rFonts w:cs="宋体" w:hint="eastAsia"/>
                <w:b w:val="0"/>
                <w:bCs w:val="0"/>
                <w:sz w:val="24"/>
                <w:szCs w:val="24"/>
              </w:rPr>
              <w:t>交易</w:t>
            </w:r>
            <w:r>
              <w:rPr>
                <w:rFonts w:cs="宋体" w:hint="eastAsia"/>
                <w:b w:val="0"/>
                <w:bCs w:val="0"/>
                <w:sz w:val="24"/>
                <w:szCs w:val="24"/>
              </w:rPr>
              <w:t>系统查看</w:t>
            </w:r>
          </w:p>
          <w:p w:rsidR="008D6CC0" w:rsidRDefault="00764A2E">
            <w:pPr>
              <w:pStyle w:val="xl31"/>
              <w:widowControl w:val="0"/>
              <w:spacing w:before="0" w:beforeAutospacing="0" w:after="0" w:afterAutospacing="0" w:line="360" w:lineRule="auto"/>
              <w:jc w:val="both"/>
              <w:rPr>
                <w:rFonts w:cs="宋体"/>
                <w:b w:val="0"/>
                <w:bCs w:val="0"/>
                <w:sz w:val="24"/>
                <w:szCs w:val="24"/>
              </w:rPr>
            </w:pPr>
            <w:r>
              <w:rPr>
                <w:rFonts w:cs="宋体" w:hint="eastAsia"/>
                <w:b w:val="0"/>
                <w:sz w:val="24"/>
                <w:szCs w:val="24"/>
              </w:rPr>
              <w:t>□磋商现场告知</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w:t>
            </w:r>
            <w:r>
              <w:rPr>
                <w:rFonts w:cs="宋体" w:hint="eastAsia"/>
                <w:bCs/>
                <w:kern w:val="2"/>
                <w:szCs w:val="24"/>
              </w:rPr>
              <w:t>5</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履约保证金</w:t>
            </w:r>
          </w:p>
        </w:tc>
        <w:tc>
          <w:tcPr>
            <w:tcW w:w="3621" w:type="pct"/>
          </w:tcPr>
          <w:p w:rsidR="008D6CC0" w:rsidRDefault="00764A2E">
            <w:pPr>
              <w:snapToGrid w:val="0"/>
              <w:spacing w:line="360" w:lineRule="auto"/>
              <w:rPr>
                <w:rFonts w:cs="宋体"/>
                <w:bCs/>
                <w:snapToGrid w:val="0"/>
                <w:sz w:val="24"/>
                <w:szCs w:val="24"/>
              </w:rPr>
            </w:pPr>
            <w:r>
              <w:rPr>
                <w:rFonts w:cs="宋体" w:hint="eastAsia"/>
                <w:bCs/>
                <w:snapToGrid w:val="0"/>
                <w:sz w:val="24"/>
                <w:szCs w:val="24"/>
              </w:rPr>
              <w:t>（</w:t>
            </w:r>
            <w:r>
              <w:rPr>
                <w:rFonts w:cs="宋体" w:hint="eastAsia"/>
                <w:bCs/>
                <w:snapToGrid w:val="0"/>
                <w:sz w:val="24"/>
                <w:szCs w:val="24"/>
              </w:rPr>
              <w:t>1</w:t>
            </w:r>
            <w:r>
              <w:rPr>
                <w:rFonts w:cs="宋体" w:hint="eastAsia"/>
                <w:bCs/>
                <w:snapToGrid w:val="0"/>
                <w:sz w:val="24"/>
                <w:szCs w:val="24"/>
              </w:rPr>
              <w:t>）金额：</w:t>
            </w:r>
            <w:r>
              <w:rPr>
                <w:rFonts w:cs="宋体" w:hint="eastAsia"/>
                <w:bCs/>
                <w:snapToGrid w:val="0"/>
                <w:sz w:val="24"/>
                <w:szCs w:val="24"/>
                <w:u w:val="single"/>
              </w:rPr>
              <w:t>中标</w:t>
            </w:r>
            <w:r>
              <w:rPr>
                <w:rFonts w:cs="宋体" w:hint="eastAsia"/>
                <w:bCs/>
                <w:snapToGrid w:val="0"/>
                <w:sz w:val="24"/>
                <w:szCs w:val="24"/>
                <w:u w:val="single"/>
              </w:rPr>
              <w:t>合同</w:t>
            </w:r>
            <w:r>
              <w:rPr>
                <w:rFonts w:cs="宋体" w:hint="eastAsia"/>
                <w:bCs/>
                <w:snapToGrid w:val="0"/>
                <w:sz w:val="24"/>
                <w:szCs w:val="24"/>
                <w:u w:val="single"/>
              </w:rPr>
              <w:t>金额的</w:t>
            </w:r>
            <w:r>
              <w:rPr>
                <w:rFonts w:cs="宋体" w:hint="eastAsia"/>
                <w:bCs/>
                <w:snapToGrid w:val="0"/>
                <w:sz w:val="24"/>
                <w:szCs w:val="24"/>
                <w:u w:val="single"/>
              </w:rPr>
              <w:t xml:space="preserve">2% </w:t>
            </w:r>
          </w:p>
          <w:p w:rsidR="008D6CC0" w:rsidRDefault="00764A2E">
            <w:pPr>
              <w:snapToGrid w:val="0"/>
              <w:spacing w:line="360" w:lineRule="auto"/>
              <w:rPr>
                <w:rFonts w:cs="宋体"/>
                <w:sz w:val="24"/>
                <w:szCs w:val="24"/>
              </w:rPr>
            </w:pPr>
            <w:r>
              <w:rPr>
                <w:rFonts w:cs="宋体" w:hint="eastAsia"/>
                <w:bCs/>
                <w:snapToGrid w:val="0"/>
                <w:sz w:val="24"/>
                <w:szCs w:val="24"/>
              </w:rPr>
              <w:t>（</w:t>
            </w:r>
            <w:r>
              <w:rPr>
                <w:rFonts w:cs="宋体" w:hint="eastAsia"/>
                <w:bCs/>
                <w:snapToGrid w:val="0"/>
                <w:sz w:val="24"/>
                <w:szCs w:val="24"/>
              </w:rPr>
              <w:t>2</w:t>
            </w:r>
            <w:r>
              <w:rPr>
                <w:rFonts w:cs="宋体" w:hint="eastAsia"/>
                <w:bCs/>
                <w:snapToGrid w:val="0"/>
                <w:sz w:val="24"/>
                <w:szCs w:val="24"/>
              </w:rPr>
              <w:t>）</w:t>
            </w:r>
            <w:r>
              <w:rPr>
                <w:rFonts w:cs="宋体" w:hint="eastAsia"/>
                <w:bCs/>
                <w:snapToGrid w:val="0"/>
                <w:sz w:val="24"/>
                <w:szCs w:val="24"/>
              </w:rPr>
              <w:t>缴纳</w:t>
            </w:r>
            <w:r>
              <w:rPr>
                <w:rFonts w:cs="宋体" w:hint="eastAsia"/>
                <w:bCs/>
                <w:snapToGrid w:val="0"/>
                <w:sz w:val="24"/>
                <w:szCs w:val="24"/>
              </w:rPr>
              <w:t>形式</w:t>
            </w:r>
            <w:r>
              <w:rPr>
                <w:rFonts w:cs="宋体" w:hint="eastAsia"/>
                <w:sz w:val="24"/>
                <w:szCs w:val="24"/>
              </w:rPr>
              <w:t>：</w:t>
            </w:r>
            <w:r>
              <w:rPr>
                <w:rFonts w:cs="宋体" w:hint="eastAsia"/>
                <w:sz w:val="24"/>
                <w:szCs w:val="24"/>
              </w:rPr>
              <w:sym w:font="Wingdings 2" w:char="0052"/>
            </w:r>
            <w:r>
              <w:rPr>
                <w:rFonts w:cs="宋体" w:hint="eastAsia"/>
                <w:sz w:val="24"/>
                <w:szCs w:val="24"/>
              </w:rPr>
              <w:t>银行转账</w:t>
            </w:r>
            <w:r>
              <w:rPr>
                <w:rFonts w:cs="宋体" w:hint="eastAsia"/>
                <w:sz w:val="24"/>
                <w:szCs w:val="24"/>
              </w:rPr>
              <w:sym w:font="Wingdings 2" w:char="0052"/>
            </w:r>
            <w:r>
              <w:rPr>
                <w:rFonts w:cs="宋体" w:hint="eastAsia"/>
                <w:sz w:val="24"/>
                <w:szCs w:val="24"/>
              </w:rPr>
              <w:t>银行电汇</w:t>
            </w:r>
            <w:r>
              <w:rPr>
                <w:rFonts w:cs="宋体" w:hint="eastAsia"/>
                <w:sz w:val="24"/>
                <w:szCs w:val="24"/>
              </w:rPr>
              <w:sym w:font="Wingdings 2" w:char="0052"/>
            </w:r>
            <w:r>
              <w:rPr>
                <w:rFonts w:cs="宋体" w:hint="eastAsia"/>
                <w:sz w:val="24"/>
                <w:szCs w:val="24"/>
              </w:rPr>
              <w:t>银行保函</w:t>
            </w:r>
          </w:p>
          <w:p w:rsidR="008D6CC0" w:rsidRDefault="00764A2E">
            <w:pPr>
              <w:snapToGrid w:val="0"/>
              <w:spacing w:line="360" w:lineRule="auto"/>
              <w:rPr>
                <w:rFonts w:cs="宋体"/>
                <w:b/>
                <w:bCs/>
                <w:snapToGrid w:val="0"/>
                <w:sz w:val="24"/>
                <w:szCs w:val="24"/>
              </w:rPr>
            </w:pPr>
            <w:r>
              <w:rPr>
                <w:rFonts w:cs="宋体" w:hint="eastAsia"/>
                <w:sz w:val="24"/>
                <w:szCs w:val="24"/>
              </w:rPr>
              <w:t>（</w:t>
            </w:r>
            <w:r>
              <w:rPr>
                <w:rFonts w:cs="宋体" w:hint="eastAsia"/>
                <w:sz w:val="24"/>
                <w:szCs w:val="24"/>
              </w:rPr>
              <w:t>3</w:t>
            </w:r>
            <w:r>
              <w:rPr>
                <w:rFonts w:cs="宋体" w:hint="eastAsia"/>
                <w:sz w:val="24"/>
                <w:szCs w:val="24"/>
              </w:rPr>
              <w:t>）具体要求：采用银行保函的，应为不可撤销、不可转让的见索即付独立保函。</w:t>
            </w:r>
          </w:p>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bCs w:val="0"/>
                <w:sz w:val="24"/>
                <w:szCs w:val="24"/>
              </w:rPr>
              <w:t>（</w:t>
            </w:r>
            <w:r>
              <w:rPr>
                <w:rFonts w:cs="宋体" w:hint="eastAsia"/>
                <w:b w:val="0"/>
                <w:bCs w:val="0"/>
                <w:sz w:val="24"/>
                <w:szCs w:val="24"/>
              </w:rPr>
              <w:t>4</w:t>
            </w:r>
            <w:r>
              <w:rPr>
                <w:rFonts w:cs="宋体" w:hint="eastAsia"/>
                <w:b w:val="0"/>
                <w:bCs w:val="0"/>
                <w:sz w:val="24"/>
                <w:szCs w:val="24"/>
              </w:rPr>
              <w:t>）其他要求：</w:t>
            </w:r>
            <w:r>
              <w:rPr>
                <w:rFonts w:cs="宋体" w:hint="eastAsia"/>
                <w:b w:val="0"/>
                <w:bCs w:val="0"/>
                <w:sz w:val="24"/>
                <w:szCs w:val="24"/>
                <w:u w:val="single"/>
              </w:rPr>
              <w:t>/</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w:t>
            </w:r>
            <w:r>
              <w:rPr>
                <w:rFonts w:cs="宋体" w:hint="eastAsia"/>
                <w:bCs/>
                <w:kern w:val="2"/>
                <w:szCs w:val="24"/>
              </w:rPr>
              <w:t>6</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楷体" w:hint="eastAsia"/>
                <w:bCs/>
                <w:snapToGrid w:val="0"/>
                <w:szCs w:val="24"/>
              </w:rPr>
              <w:t>招标代理服务费</w:t>
            </w:r>
          </w:p>
        </w:tc>
        <w:tc>
          <w:tcPr>
            <w:tcW w:w="3621" w:type="pct"/>
            <w:vAlign w:val="center"/>
          </w:tcPr>
          <w:p w:rsidR="008D6CC0" w:rsidRDefault="00764A2E">
            <w:pPr>
              <w:spacing w:line="360" w:lineRule="auto"/>
              <w:rPr>
                <w:rFonts w:cs="楷体"/>
                <w:bCs/>
                <w:snapToGrid w:val="0"/>
                <w:sz w:val="24"/>
                <w:szCs w:val="24"/>
              </w:rPr>
            </w:pPr>
            <w:r>
              <w:rPr>
                <w:rFonts w:cs="楷体" w:hint="eastAsia"/>
                <w:bCs/>
                <w:snapToGrid w:val="0"/>
                <w:sz w:val="24"/>
                <w:szCs w:val="24"/>
              </w:rPr>
              <w:t>（</w:t>
            </w:r>
            <w:r>
              <w:rPr>
                <w:rFonts w:cs="楷体" w:hint="eastAsia"/>
                <w:bCs/>
                <w:snapToGrid w:val="0"/>
                <w:sz w:val="24"/>
                <w:szCs w:val="24"/>
              </w:rPr>
              <w:t>1</w:t>
            </w:r>
            <w:r>
              <w:rPr>
                <w:rFonts w:cs="楷体" w:hint="eastAsia"/>
                <w:bCs/>
                <w:snapToGrid w:val="0"/>
                <w:sz w:val="24"/>
                <w:szCs w:val="24"/>
              </w:rPr>
              <w:t>）招标代理服务费：中标人在领取中标通知书前须向招标代理机构缴纳招标代理服务费，可以银行转账、银行电汇方式。</w:t>
            </w:r>
          </w:p>
          <w:p w:rsidR="008D6CC0" w:rsidRDefault="00764A2E">
            <w:pPr>
              <w:spacing w:line="360" w:lineRule="auto"/>
              <w:rPr>
                <w:rFonts w:cs="楷体"/>
                <w:bCs/>
                <w:snapToGrid w:val="0"/>
                <w:sz w:val="24"/>
                <w:szCs w:val="24"/>
              </w:rPr>
            </w:pPr>
            <w:r>
              <w:rPr>
                <w:rFonts w:cs="楷体" w:hint="eastAsia"/>
                <w:bCs/>
                <w:snapToGrid w:val="0"/>
                <w:color w:val="FF0000"/>
                <w:sz w:val="24"/>
                <w:szCs w:val="24"/>
              </w:rPr>
              <w:t>招标代理服务费：以每标段的中标价为计算基数，具体收取金额为附件</w:t>
            </w:r>
            <w:r>
              <w:rPr>
                <w:rFonts w:cs="楷体" w:hint="eastAsia"/>
                <w:bCs/>
                <w:snapToGrid w:val="0"/>
                <w:color w:val="FF0000"/>
                <w:sz w:val="24"/>
                <w:szCs w:val="24"/>
              </w:rPr>
              <w:t>1</w:t>
            </w:r>
            <w:r>
              <w:rPr>
                <w:rFonts w:cs="楷体" w:hint="eastAsia"/>
                <w:bCs/>
                <w:snapToGrid w:val="0"/>
                <w:color w:val="FF0000"/>
                <w:sz w:val="24"/>
                <w:szCs w:val="24"/>
              </w:rPr>
              <w:t>对应表格相应招标类别收费标准的</w:t>
            </w:r>
            <w:r>
              <w:rPr>
                <w:rFonts w:cs="楷体" w:hint="eastAsia"/>
                <w:bCs/>
                <w:snapToGrid w:val="0"/>
                <w:color w:val="FF0000"/>
                <w:sz w:val="24"/>
                <w:szCs w:val="24"/>
              </w:rPr>
              <w:t>80%</w:t>
            </w:r>
            <w:r>
              <w:rPr>
                <w:rFonts w:cs="楷体" w:hint="eastAsia"/>
                <w:bCs/>
                <w:snapToGrid w:val="0"/>
                <w:color w:val="FF0000"/>
                <w:sz w:val="24"/>
                <w:szCs w:val="24"/>
              </w:rPr>
              <w:t>，</w:t>
            </w:r>
            <w:r>
              <w:rPr>
                <w:rFonts w:cs="楷体" w:hint="eastAsia"/>
                <w:bCs/>
                <w:snapToGrid w:val="0"/>
                <w:sz w:val="24"/>
                <w:szCs w:val="24"/>
              </w:rPr>
              <w:t>每标段收取金额不足</w:t>
            </w:r>
            <w:r>
              <w:rPr>
                <w:rFonts w:cs="楷体" w:hint="eastAsia"/>
                <w:bCs/>
                <w:snapToGrid w:val="0"/>
                <w:sz w:val="24"/>
                <w:szCs w:val="24"/>
              </w:rPr>
              <w:t>4000</w:t>
            </w:r>
            <w:r>
              <w:rPr>
                <w:rFonts w:cs="楷体" w:hint="eastAsia"/>
                <w:bCs/>
                <w:snapToGrid w:val="0"/>
                <w:sz w:val="24"/>
                <w:szCs w:val="24"/>
              </w:rPr>
              <w:t>元的按照</w:t>
            </w:r>
            <w:r>
              <w:rPr>
                <w:rFonts w:cs="楷体" w:hint="eastAsia"/>
                <w:bCs/>
                <w:snapToGrid w:val="0"/>
                <w:sz w:val="24"/>
                <w:szCs w:val="24"/>
              </w:rPr>
              <w:t>4000</w:t>
            </w:r>
            <w:r>
              <w:rPr>
                <w:rFonts w:cs="楷体" w:hint="eastAsia"/>
                <w:bCs/>
                <w:snapToGrid w:val="0"/>
                <w:sz w:val="24"/>
                <w:szCs w:val="24"/>
              </w:rPr>
              <w:t>元最低标准收取。</w:t>
            </w:r>
          </w:p>
          <w:p w:rsidR="008D6CC0" w:rsidRDefault="00764A2E">
            <w:pPr>
              <w:spacing w:line="360" w:lineRule="auto"/>
              <w:rPr>
                <w:rFonts w:cs="宋体"/>
                <w:b/>
                <w:bCs/>
                <w:i/>
                <w:iCs/>
                <w:color w:val="FF0000"/>
                <w:sz w:val="24"/>
                <w:szCs w:val="24"/>
              </w:rPr>
            </w:pPr>
            <w:r>
              <w:rPr>
                <w:rFonts w:cs="楷体" w:hint="eastAsia"/>
                <w:bCs/>
                <w:snapToGrid w:val="0"/>
                <w:sz w:val="24"/>
                <w:szCs w:val="24"/>
              </w:rPr>
              <w:t>备注：以上相关费用，投标人在报价单中不单列，包含在投标总价中，招标人不再单独计量支付。</w:t>
            </w:r>
          </w:p>
          <w:p w:rsidR="008D6CC0" w:rsidRDefault="00764A2E">
            <w:pPr>
              <w:spacing w:line="360" w:lineRule="auto"/>
              <w:rPr>
                <w:rFonts w:cs="宋体"/>
                <w:sz w:val="24"/>
                <w:szCs w:val="24"/>
              </w:rPr>
            </w:pPr>
            <w:r>
              <w:rPr>
                <w:rFonts w:cs="宋体" w:hint="eastAsia"/>
                <w:bCs/>
                <w:sz w:val="24"/>
                <w:szCs w:val="24"/>
              </w:rPr>
              <w:t>（</w:t>
            </w:r>
            <w:r>
              <w:rPr>
                <w:rFonts w:cs="宋体" w:hint="eastAsia"/>
                <w:bCs/>
                <w:sz w:val="24"/>
                <w:szCs w:val="24"/>
              </w:rPr>
              <w:t>2</w:t>
            </w:r>
            <w:r>
              <w:rPr>
                <w:rFonts w:cs="宋体" w:hint="eastAsia"/>
                <w:bCs/>
                <w:sz w:val="24"/>
                <w:szCs w:val="24"/>
              </w:rPr>
              <w:t>）</w:t>
            </w:r>
            <w:r>
              <w:rPr>
                <w:rFonts w:cs="宋体" w:hint="eastAsia"/>
                <w:bCs/>
                <w:sz w:val="24"/>
                <w:szCs w:val="24"/>
              </w:rPr>
              <w:t>以上费用</w:t>
            </w:r>
            <w:r>
              <w:rPr>
                <w:rFonts w:cs="宋体" w:hint="eastAsia"/>
                <w:sz w:val="24"/>
                <w:szCs w:val="24"/>
              </w:rPr>
              <w:t>代理机构有权从磋商保证金中优先扣除。</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w:t>
            </w:r>
            <w:r>
              <w:rPr>
                <w:rFonts w:cs="宋体" w:hint="eastAsia"/>
                <w:bCs/>
                <w:kern w:val="2"/>
                <w:szCs w:val="24"/>
              </w:rPr>
              <w:t>7</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补充约定</w:t>
            </w:r>
          </w:p>
        </w:tc>
        <w:tc>
          <w:tcPr>
            <w:tcW w:w="3621" w:type="pct"/>
            <w:vAlign w:val="center"/>
          </w:tcPr>
          <w:p w:rsidR="008D6CC0" w:rsidRDefault="00764A2E">
            <w:pPr>
              <w:numPr>
                <w:ilvl w:val="255"/>
                <w:numId w:val="0"/>
              </w:numPr>
              <w:adjustRightInd w:val="0"/>
              <w:snapToGrid w:val="0"/>
              <w:spacing w:line="360" w:lineRule="auto"/>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w:t>
            </w:r>
            <w:r>
              <w:rPr>
                <w:rFonts w:cs="宋体" w:hint="eastAsia"/>
                <w:sz w:val="24"/>
                <w:szCs w:val="24"/>
              </w:rPr>
              <w:t>通过初审的</w:t>
            </w:r>
            <w:r>
              <w:rPr>
                <w:rFonts w:cs="宋体" w:hint="eastAsia"/>
                <w:sz w:val="24"/>
                <w:szCs w:val="24"/>
              </w:rPr>
              <w:t>投标人</w:t>
            </w:r>
            <w:r>
              <w:rPr>
                <w:rFonts w:cs="宋体" w:hint="eastAsia"/>
                <w:sz w:val="24"/>
                <w:szCs w:val="24"/>
              </w:rPr>
              <w:t>为</w:t>
            </w:r>
            <w:r>
              <w:rPr>
                <w:rFonts w:cs="宋体" w:hint="eastAsia"/>
                <w:sz w:val="24"/>
                <w:szCs w:val="24"/>
              </w:rPr>
              <w:t>2</w:t>
            </w:r>
            <w:r>
              <w:rPr>
                <w:rFonts w:cs="宋体" w:hint="eastAsia"/>
                <w:sz w:val="24"/>
                <w:szCs w:val="24"/>
              </w:rPr>
              <w:t>家</w:t>
            </w:r>
            <w:r>
              <w:rPr>
                <w:rFonts w:cs="宋体" w:hint="eastAsia"/>
                <w:sz w:val="24"/>
                <w:szCs w:val="24"/>
              </w:rPr>
              <w:t>及以上的</w:t>
            </w:r>
            <w:r>
              <w:rPr>
                <w:rFonts w:cs="宋体" w:hint="eastAsia"/>
                <w:sz w:val="24"/>
                <w:szCs w:val="24"/>
              </w:rPr>
              <w:t>，按</w:t>
            </w:r>
            <w:r>
              <w:rPr>
                <w:rFonts w:cs="宋体" w:hint="eastAsia"/>
                <w:sz w:val="24"/>
                <w:szCs w:val="24"/>
              </w:rPr>
              <w:t>磋商</w:t>
            </w:r>
            <w:r>
              <w:rPr>
                <w:rFonts w:cs="宋体" w:hint="eastAsia"/>
                <w:sz w:val="24"/>
                <w:szCs w:val="24"/>
              </w:rPr>
              <w:t>文件约定进行评审并确定结果</w:t>
            </w:r>
            <w:r>
              <w:rPr>
                <w:rFonts w:cs="宋体" w:hint="eastAsia"/>
                <w:sz w:val="24"/>
                <w:szCs w:val="24"/>
              </w:rPr>
              <w:t>；</w:t>
            </w:r>
          </w:p>
          <w:p w:rsidR="008D6CC0" w:rsidRDefault="00764A2E">
            <w:pPr>
              <w:adjustRightInd w:val="0"/>
              <w:snapToGrid w:val="0"/>
              <w:spacing w:line="360" w:lineRule="auto"/>
              <w:rPr>
                <w:rFonts w:cs="宋体"/>
                <w:b/>
                <w:bCs/>
                <w:sz w:val="24"/>
                <w:szCs w:val="24"/>
              </w:rPr>
            </w:pPr>
            <w:r>
              <w:rPr>
                <w:rFonts w:cs="宋体" w:hint="eastAsia"/>
                <w:sz w:val="24"/>
                <w:szCs w:val="24"/>
              </w:rPr>
              <w:t>（</w:t>
            </w:r>
            <w:r>
              <w:rPr>
                <w:rFonts w:cs="宋体" w:hint="eastAsia"/>
                <w:sz w:val="24"/>
                <w:szCs w:val="24"/>
              </w:rPr>
              <w:t>2</w:t>
            </w:r>
            <w:r>
              <w:rPr>
                <w:rFonts w:cs="宋体" w:hint="eastAsia"/>
                <w:sz w:val="24"/>
                <w:szCs w:val="24"/>
              </w:rPr>
              <w:t>）</w:t>
            </w:r>
            <w:r>
              <w:rPr>
                <w:rFonts w:cs="宋体" w:hint="eastAsia"/>
                <w:sz w:val="24"/>
                <w:szCs w:val="24"/>
              </w:rPr>
              <w:t>通过初审的</w:t>
            </w:r>
            <w:r>
              <w:rPr>
                <w:rFonts w:cs="宋体" w:hint="eastAsia"/>
                <w:sz w:val="24"/>
                <w:szCs w:val="24"/>
              </w:rPr>
              <w:t>投标人</w:t>
            </w:r>
            <w:r>
              <w:rPr>
                <w:rFonts w:cs="宋体" w:hint="eastAsia"/>
                <w:sz w:val="24"/>
                <w:szCs w:val="24"/>
              </w:rPr>
              <w:t>为</w:t>
            </w:r>
            <w:r>
              <w:rPr>
                <w:rFonts w:cs="宋体" w:hint="eastAsia"/>
                <w:sz w:val="24"/>
                <w:szCs w:val="24"/>
              </w:rPr>
              <w:t>1</w:t>
            </w:r>
            <w:r>
              <w:rPr>
                <w:rFonts w:cs="宋体" w:hint="eastAsia"/>
                <w:sz w:val="24"/>
                <w:szCs w:val="24"/>
              </w:rPr>
              <w:t>家</w:t>
            </w:r>
            <w:r>
              <w:rPr>
                <w:rFonts w:cs="宋体" w:hint="eastAsia"/>
                <w:sz w:val="24"/>
                <w:szCs w:val="24"/>
              </w:rPr>
              <w:t>的</w:t>
            </w:r>
            <w:r>
              <w:rPr>
                <w:rFonts w:cs="宋体" w:hint="eastAsia"/>
                <w:sz w:val="24"/>
                <w:szCs w:val="24"/>
              </w:rPr>
              <w:t>，</w:t>
            </w:r>
            <w:r>
              <w:rPr>
                <w:rFonts w:cs="宋体" w:hint="eastAsia"/>
                <w:sz w:val="24"/>
                <w:szCs w:val="24"/>
              </w:rPr>
              <w:t>且</w:t>
            </w:r>
            <w:r>
              <w:rPr>
                <w:rFonts w:cs="宋体" w:hint="eastAsia"/>
                <w:sz w:val="24"/>
                <w:szCs w:val="24"/>
              </w:rPr>
              <w:t>评审小组</w:t>
            </w:r>
            <w:r>
              <w:rPr>
                <w:rFonts w:cs="宋体" w:hint="eastAsia"/>
                <w:sz w:val="24"/>
                <w:szCs w:val="24"/>
              </w:rPr>
              <w:t>认为具有竞争性的，继续评审（不进行第四章“</w:t>
            </w:r>
            <w:r>
              <w:rPr>
                <w:rFonts w:cs="宋体" w:hint="eastAsia"/>
                <w:sz w:val="24"/>
                <w:szCs w:val="24"/>
              </w:rPr>
              <w:t>2.2</w:t>
            </w:r>
            <w:r>
              <w:rPr>
                <w:rFonts w:cs="宋体" w:hint="eastAsia"/>
                <w:sz w:val="24"/>
                <w:szCs w:val="24"/>
              </w:rPr>
              <w:t>综合评分</w:t>
            </w:r>
            <w:r>
              <w:rPr>
                <w:rFonts w:cs="宋体" w:hint="eastAsia"/>
                <w:sz w:val="24"/>
                <w:szCs w:val="24"/>
              </w:rPr>
              <w:t>”</w:t>
            </w:r>
            <w:r>
              <w:rPr>
                <w:rFonts w:cs="宋体" w:hint="eastAsia"/>
                <w:sz w:val="24"/>
                <w:szCs w:val="24"/>
              </w:rPr>
              <w:t>评审程序）并确定结果。</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w:t>
            </w:r>
            <w:r>
              <w:rPr>
                <w:rFonts w:cs="宋体" w:hint="eastAsia"/>
                <w:bCs/>
                <w:kern w:val="2"/>
                <w:szCs w:val="24"/>
              </w:rPr>
              <w:t>8</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报价须知</w:t>
            </w:r>
          </w:p>
        </w:tc>
        <w:tc>
          <w:tcPr>
            <w:tcW w:w="3621" w:type="pct"/>
            <w:vAlign w:val="center"/>
          </w:tcPr>
          <w:p w:rsidR="008D6CC0" w:rsidRDefault="00764A2E">
            <w:pPr>
              <w:spacing w:line="360" w:lineRule="auto"/>
              <w:rPr>
                <w:rFonts w:cs="宋体"/>
                <w:bCs/>
                <w:kern w:val="2"/>
                <w:sz w:val="24"/>
                <w:szCs w:val="24"/>
              </w:rPr>
            </w:pPr>
            <w:r>
              <w:rPr>
                <w:rFonts w:cs="宋体" w:hint="eastAsia"/>
                <w:bCs/>
                <w:kern w:val="2"/>
                <w:sz w:val="24"/>
                <w:szCs w:val="24"/>
              </w:rPr>
              <w:t>（</w:t>
            </w:r>
            <w:r>
              <w:rPr>
                <w:rFonts w:cs="宋体" w:hint="eastAsia"/>
                <w:bCs/>
                <w:kern w:val="2"/>
                <w:sz w:val="24"/>
                <w:szCs w:val="24"/>
              </w:rPr>
              <w:t>1</w:t>
            </w:r>
            <w:r>
              <w:rPr>
                <w:rFonts w:cs="宋体" w:hint="eastAsia"/>
                <w:bCs/>
                <w:kern w:val="2"/>
                <w:sz w:val="24"/>
                <w:szCs w:val="24"/>
              </w:rPr>
              <w:t>）投标人最终投标报价不得高于磋商文件（公告）列明的项目预算、最高投标限价，否则其投标文件将被否决。</w:t>
            </w:r>
          </w:p>
          <w:p w:rsidR="008D6CC0" w:rsidRDefault="00764A2E">
            <w:pPr>
              <w:spacing w:line="360" w:lineRule="auto"/>
              <w:rPr>
                <w:rFonts w:cs="宋体"/>
                <w:sz w:val="24"/>
                <w:szCs w:val="24"/>
              </w:rPr>
            </w:pPr>
            <w:r>
              <w:rPr>
                <w:rFonts w:cs="宋体" w:hint="eastAsia"/>
                <w:kern w:val="2"/>
                <w:sz w:val="24"/>
                <w:szCs w:val="24"/>
              </w:rPr>
              <w:lastRenderedPageBreak/>
              <w:t>（</w:t>
            </w:r>
            <w:r>
              <w:rPr>
                <w:rFonts w:cs="宋体" w:hint="eastAsia"/>
                <w:kern w:val="2"/>
                <w:sz w:val="24"/>
                <w:szCs w:val="24"/>
              </w:rPr>
              <w:t>2</w:t>
            </w:r>
            <w:r>
              <w:rPr>
                <w:rFonts w:cs="宋体" w:hint="eastAsia"/>
                <w:kern w:val="2"/>
                <w:sz w:val="24"/>
                <w:szCs w:val="24"/>
              </w:rPr>
              <w:t>）</w:t>
            </w:r>
            <w:r>
              <w:rPr>
                <w:rFonts w:cs="宋体" w:hint="eastAsia"/>
                <w:kern w:val="2"/>
                <w:sz w:val="24"/>
                <w:szCs w:val="24"/>
              </w:rPr>
              <w:t>在项目磋商过程中，</w:t>
            </w:r>
            <w:r>
              <w:rPr>
                <w:rFonts w:cs="宋体" w:hint="eastAsia"/>
                <w:kern w:val="2"/>
                <w:sz w:val="24"/>
                <w:szCs w:val="24"/>
              </w:rPr>
              <w:t>投标人最终投标报价</w:t>
            </w:r>
            <w:r>
              <w:rPr>
                <w:rFonts w:cs="宋体" w:hint="eastAsia"/>
                <w:kern w:val="2"/>
                <w:sz w:val="24"/>
                <w:szCs w:val="24"/>
              </w:rPr>
              <w:t>与公布的最高投标限价或项目</w:t>
            </w:r>
            <w:r>
              <w:rPr>
                <w:rFonts w:cs="宋体" w:hint="eastAsia"/>
                <w:sz w:val="24"/>
                <w:szCs w:val="24"/>
              </w:rPr>
              <w:t>预算</w:t>
            </w:r>
            <w:r>
              <w:rPr>
                <w:rFonts w:cs="宋体" w:hint="eastAsia"/>
                <w:kern w:val="2"/>
                <w:sz w:val="24"/>
                <w:szCs w:val="24"/>
              </w:rPr>
              <w:t>相比降幅过小，或</w:t>
            </w:r>
            <w:r>
              <w:rPr>
                <w:rFonts w:cs="宋体" w:hint="eastAsia"/>
                <w:kern w:val="2"/>
                <w:sz w:val="24"/>
                <w:szCs w:val="24"/>
              </w:rPr>
              <w:t>投标人最终投标报价</w:t>
            </w:r>
            <w:r>
              <w:rPr>
                <w:rFonts w:cs="宋体" w:hint="eastAsia"/>
                <w:kern w:val="2"/>
                <w:sz w:val="24"/>
                <w:szCs w:val="24"/>
              </w:rPr>
              <w:t>明显缺乏竞争性的，</w:t>
            </w:r>
            <w:r>
              <w:rPr>
                <w:rFonts w:cs="宋体" w:hint="eastAsia"/>
                <w:kern w:val="2"/>
                <w:sz w:val="24"/>
                <w:szCs w:val="24"/>
              </w:rPr>
              <w:t>评审小组</w:t>
            </w:r>
            <w:r>
              <w:rPr>
                <w:rFonts w:cs="宋体" w:hint="eastAsia"/>
                <w:kern w:val="2"/>
                <w:sz w:val="24"/>
                <w:szCs w:val="24"/>
              </w:rPr>
              <w:t>可以否决其</w:t>
            </w:r>
            <w:r>
              <w:rPr>
                <w:rFonts w:cs="宋体" w:hint="eastAsia"/>
                <w:kern w:val="2"/>
                <w:sz w:val="24"/>
                <w:szCs w:val="24"/>
              </w:rPr>
              <w:t>投标</w:t>
            </w:r>
            <w:r>
              <w:rPr>
                <w:rFonts w:cs="宋体" w:hint="eastAsia"/>
                <w:kern w:val="2"/>
                <w:sz w:val="24"/>
                <w:szCs w:val="24"/>
              </w:rPr>
              <w:t>。</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19</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重要说明</w:t>
            </w:r>
          </w:p>
        </w:tc>
        <w:tc>
          <w:tcPr>
            <w:tcW w:w="3621" w:type="pct"/>
            <w:vAlign w:val="center"/>
          </w:tcPr>
          <w:p w:rsidR="008D6CC0" w:rsidRDefault="00764A2E">
            <w:pPr>
              <w:spacing w:line="360" w:lineRule="auto"/>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）中标人</w:t>
            </w:r>
            <w:r>
              <w:rPr>
                <w:rFonts w:cs="宋体" w:hint="eastAsia"/>
                <w:sz w:val="24"/>
                <w:szCs w:val="24"/>
              </w:rPr>
              <w:t>应在规定期限内提交履约</w:t>
            </w:r>
            <w:r>
              <w:rPr>
                <w:rFonts w:cs="宋体" w:hint="eastAsia"/>
                <w:sz w:val="24"/>
                <w:szCs w:val="24"/>
              </w:rPr>
              <w:t>保证金</w:t>
            </w:r>
            <w:r>
              <w:rPr>
                <w:rFonts w:cs="宋体" w:hint="eastAsia"/>
                <w:sz w:val="24"/>
                <w:szCs w:val="24"/>
              </w:rPr>
              <w:t>并与</w:t>
            </w:r>
            <w:r>
              <w:rPr>
                <w:rFonts w:cs="宋体" w:hint="eastAsia"/>
                <w:sz w:val="24"/>
                <w:szCs w:val="24"/>
              </w:rPr>
              <w:t>招标人</w:t>
            </w:r>
            <w:r>
              <w:rPr>
                <w:rFonts w:cs="宋体" w:hint="eastAsia"/>
                <w:sz w:val="24"/>
                <w:szCs w:val="24"/>
              </w:rPr>
              <w:t>签订合同，若</w:t>
            </w:r>
            <w:r>
              <w:rPr>
                <w:rFonts w:cs="宋体" w:hint="eastAsia"/>
                <w:sz w:val="24"/>
                <w:szCs w:val="24"/>
              </w:rPr>
              <w:t>中标人</w:t>
            </w:r>
            <w:r>
              <w:rPr>
                <w:rFonts w:cs="宋体" w:hint="eastAsia"/>
                <w:sz w:val="24"/>
                <w:szCs w:val="24"/>
              </w:rPr>
              <w:t>未能在规定期限内提交履约</w:t>
            </w:r>
            <w:r>
              <w:rPr>
                <w:rFonts w:cs="宋体" w:hint="eastAsia"/>
                <w:sz w:val="24"/>
                <w:szCs w:val="24"/>
              </w:rPr>
              <w:t>保证金</w:t>
            </w:r>
            <w:r>
              <w:rPr>
                <w:rFonts w:cs="宋体" w:hint="eastAsia"/>
                <w:sz w:val="24"/>
                <w:szCs w:val="24"/>
              </w:rPr>
              <w:t>或签订合同，</w:t>
            </w:r>
            <w:r>
              <w:rPr>
                <w:rFonts w:cs="宋体" w:hint="eastAsia"/>
                <w:sz w:val="24"/>
                <w:szCs w:val="24"/>
              </w:rPr>
              <w:t>招标人</w:t>
            </w:r>
            <w:r>
              <w:rPr>
                <w:rFonts w:cs="宋体" w:hint="eastAsia"/>
                <w:sz w:val="24"/>
                <w:szCs w:val="24"/>
              </w:rPr>
              <w:t>有权取消</w:t>
            </w:r>
            <w:r>
              <w:rPr>
                <w:rFonts w:cs="宋体" w:hint="eastAsia"/>
                <w:sz w:val="24"/>
                <w:szCs w:val="24"/>
              </w:rPr>
              <w:t>中标人中标资格</w:t>
            </w:r>
            <w:r>
              <w:rPr>
                <w:rFonts w:cs="宋体" w:hint="eastAsia"/>
                <w:sz w:val="24"/>
                <w:szCs w:val="24"/>
              </w:rPr>
              <w:t>；</w:t>
            </w:r>
          </w:p>
          <w:p w:rsidR="008D6CC0" w:rsidRDefault="00764A2E">
            <w:pPr>
              <w:spacing w:line="360" w:lineRule="auto"/>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）合同签订后，中标人存在规定时间内不组织人员进场开工，不履行合同义务等情况，招标人有权解除合同，并追究违约责任；</w:t>
            </w:r>
          </w:p>
          <w:p w:rsidR="008D6CC0" w:rsidRDefault="00764A2E">
            <w:pPr>
              <w:spacing w:line="360" w:lineRule="auto"/>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）中标人在中标项目发生投诉、信访举报案件、履约存在争议时，拒绝协助配合</w:t>
            </w:r>
            <w:r>
              <w:rPr>
                <w:rFonts w:cs="宋体" w:hint="eastAsia"/>
                <w:sz w:val="24"/>
                <w:szCs w:val="24"/>
              </w:rPr>
              <w:t>有关</w:t>
            </w:r>
            <w:r>
              <w:rPr>
                <w:rFonts w:cs="宋体" w:hint="eastAsia"/>
                <w:sz w:val="24"/>
                <w:szCs w:val="24"/>
              </w:rPr>
              <w:t>部门调查案件的，招标人可以取消其中标资格或解除合同，并追究其违约责任。</w:t>
            </w:r>
          </w:p>
          <w:p w:rsidR="008D6CC0" w:rsidRDefault="00764A2E">
            <w:pPr>
              <w:pStyle w:val="3"/>
              <w:spacing w:before="0" w:after="0" w:line="360" w:lineRule="auto"/>
              <w:rPr>
                <w:rFonts w:cs="宋体"/>
                <w:b w:val="0"/>
                <w:bCs w:val="0"/>
                <w:sz w:val="24"/>
                <w:szCs w:val="24"/>
              </w:rPr>
            </w:pPr>
            <w:r>
              <w:rPr>
                <w:rFonts w:cs="宋体" w:hint="eastAsia"/>
                <w:b w:val="0"/>
                <w:bCs w:val="0"/>
                <w:sz w:val="24"/>
                <w:szCs w:val="24"/>
              </w:rPr>
              <w:t>（</w:t>
            </w:r>
            <w:r>
              <w:rPr>
                <w:rFonts w:cs="宋体" w:hint="eastAsia"/>
                <w:b w:val="0"/>
                <w:bCs w:val="0"/>
                <w:sz w:val="24"/>
                <w:szCs w:val="24"/>
              </w:rPr>
              <w:t>4</w:t>
            </w:r>
            <w:r>
              <w:rPr>
                <w:rFonts w:cs="宋体" w:hint="eastAsia"/>
                <w:b w:val="0"/>
                <w:bCs w:val="0"/>
                <w:sz w:val="24"/>
                <w:szCs w:val="24"/>
              </w:rPr>
              <w:t>）投标人</w:t>
            </w:r>
            <w:r>
              <w:rPr>
                <w:rFonts w:cs="宋体" w:hint="eastAsia"/>
                <w:b w:val="0"/>
                <w:bCs w:val="0"/>
                <w:sz w:val="24"/>
                <w:szCs w:val="24"/>
              </w:rPr>
              <w:t>参与磋商，应当诚信守法、公平竞争。如有以提供虚假材料（包括但不限于虚假技术参数响应、虚假业绩、虚假证书、虚假检测报告等）、串通磋商、隐瞒失信信息等谋取</w:t>
            </w:r>
            <w:r>
              <w:rPr>
                <w:rFonts w:cs="宋体" w:hint="eastAsia"/>
                <w:b w:val="0"/>
                <w:bCs w:val="0"/>
                <w:sz w:val="24"/>
                <w:szCs w:val="24"/>
              </w:rPr>
              <w:t>中标</w:t>
            </w:r>
            <w:r>
              <w:rPr>
                <w:rFonts w:cs="宋体" w:hint="eastAsia"/>
                <w:b w:val="0"/>
                <w:bCs w:val="0"/>
                <w:sz w:val="24"/>
                <w:szCs w:val="24"/>
              </w:rPr>
              <w:t>的行为，一经发现，招标人可以取消其中标资格或解除合同，并追究其违约责任。</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20</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电子招标</w:t>
            </w:r>
          </w:p>
        </w:tc>
        <w:tc>
          <w:tcPr>
            <w:tcW w:w="3621" w:type="pct"/>
            <w:vAlign w:val="center"/>
          </w:tcPr>
          <w:p w:rsidR="008D6CC0" w:rsidRDefault="00764A2E">
            <w:pPr>
              <w:widowControl/>
              <w:snapToGrid w:val="0"/>
              <w:spacing w:line="360" w:lineRule="auto"/>
              <w:jc w:val="left"/>
              <w:rPr>
                <w:rFonts w:cs="宋体"/>
                <w:bCs/>
                <w:sz w:val="24"/>
                <w:szCs w:val="24"/>
              </w:rPr>
            </w:pPr>
            <w:r>
              <w:rPr>
                <w:rFonts w:cs="宋体" w:hint="eastAsia"/>
                <w:bCs/>
                <w:sz w:val="24"/>
                <w:szCs w:val="24"/>
              </w:rPr>
              <w:t>本</w:t>
            </w:r>
            <w:r>
              <w:rPr>
                <w:rFonts w:cs="宋体" w:hint="eastAsia"/>
                <w:bCs/>
                <w:sz w:val="24"/>
                <w:szCs w:val="24"/>
              </w:rPr>
              <w:t>磋商项目</w:t>
            </w:r>
            <w:r>
              <w:rPr>
                <w:rFonts w:cs="宋体" w:hint="eastAsia"/>
                <w:bCs/>
                <w:sz w:val="24"/>
                <w:szCs w:val="24"/>
              </w:rPr>
              <w:t>实行全流程电子化交易，除</w:t>
            </w:r>
            <w:r>
              <w:rPr>
                <w:rFonts w:cs="宋体" w:hint="eastAsia"/>
                <w:bCs/>
                <w:sz w:val="24"/>
                <w:szCs w:val="24"/>
              </w:rPr>
              <w:t>磋商</w:t>
            </w:r>
            <w:r>
              <w:rPr>
                <w:rFonts w:cs="宋体" w:hint="eastAsia"/>
                <w:bCs/>
                <w:sz w:val="24"/>
                <w:szCs w:val="24"/>
              </w:rPr>
              <w:t>文件另有规定外，电子招标投标操作要求见本章附件</w:t>
            </w:r>
            <w:r>
              <w:rPr>
                <w:rFonts w:cs="宋体" w:hint="eastAsia"/>
                <w:bCs/>
                <w:sz w:val="24"/>
                <w:szCs w:val="24"/>
              </w:rPr>
              <w:t>《</w:t>
            </w:r>
            <w:r>
              <w:rPr>
                <w:rFonts w:cs="宋体" w:hint="eastAsia"/>
                <w:bCs/>
                <w:sz w:val="24"/>
                <w:szCs w:val="24"/>
              </w:rPr>
              <w:t>安徽公共资源交易集团电子交易操作规程</w:t>
            </w:r>
            <w:r>
              <w:rPr>
                <w:rFonts w:cs="宋体" w:hint="eastAsia"/>
                <w:bCs/>
                <w:sz w:val="24"/>
                <w:szCs w:val="24"/>
              </w:rPr>
              <w:t>》。</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2</w:t>
            </w:r>
            <w:r>
              <w:rPr>
                <w:rFonts w:cs="宋体" w:hint="eastAsia"/>
                <w:bCs/>
                <w:kern w:val="2"/>
                <w:szCs w:val="24"/>
              </w:rPr>
              <w:t>1</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解释权</w:t>
            </w:r>
          </w:p>
        </w:tc>
        <w:tc>
          <w:tcPr>
            <w:tcW w:w="3621" w:type="pct"/>
            <w:vAlign w:val="center"/>
          </w:tcPr>
          <w:p w:rsidR="008D6CC0" w:rsidRDefault="00764A2E">
            <w:pPr>
              <w:spacing w:line="360" w:lineRule="auto"/>
              <w:rPr>
                <w:rFonts w:cs="宋体"/>
                <w:bCs/>
                <w:sz w:val="24"/>
                <w:szCs w:val="24"/>
              </w:rPr>
            </w:pPr>
            <w:r>
              <w:rPr>
                <w:rFonts w:cs="宋体" w:hint="eastAsia"/>
                <w:bCs/>
                <w:sz w:val="24"/>
                <w:szCs w:val="24"/>
              </w:rPr>
              <w:t>（</w:t>
            </w:r>
            <w:r>
              <w:rPr>
                <w:rFonts w:cs="宋体" w:hint="eastAsia"/>
                <w:bCs/>
                <w:sz w:val="24"/>
                <w:szCs w:val="24"/>
              </w:rPr>
              <w:t>1</w:t>
            </w:r>
            <w:r>
              <w:rPr>
                <w:rFonts w:cs="宋体" w:hint="eastAsia"/>
                <w:bCs/>
                <w:sz w:val="24"/>
                <w:szCs w:val="24"/>
              </w:rPr>
              <w:t>）构成本磋商文件的各个组成文件应互为解释，互为说明；</w:t>
            </w:r>
          </w:p>
          <w:p w:rsidR="008D6CC0" w:rsidRDefault="00764A2E">
            <w:pPr>
              <w:spacing w:line="360" w:lineRule="auto"/>
              <w:rPr>
                <w:rFonts w:cs="宋体"/>
                <w:bCs/>
                <w:sz w:val="24"/>
                <w:szCs w:val="24"/>
              </w:rPr>
            </w:pPr>
            <w:r>
              <w:rPr>
                <w:rFonts w:cs="宋体" w:hint="eastAsia"/>
                <w:bCs/>
                <w:sz w:val="24"/>
                <w:szCs w:val="24"/>
              </w:rPr>
              <w:t>（</w:t>
            </w:r>
            <w:r>
              <w:rPr>
                <w:rFonts w:cs="宋体" w:hint="eastAsia"/>
                <w:bCs/>
                <w:sz w:val="24"/>
                <w:szCs w:val="24"/>
              </w:rPr>
              <w:t>2</w:t>
            </w:r>
            <w:r>
              <w:rPr>
                <w:rFonts w:cs="宋体" w:hint="eastAsia"/>
                <w:bCs/>
                <w:sz w:val="24"/>
                <w:szCs w:val="24"/>
              </w:rPr>
              <w:t>）同一组成文件中就同一事项的规定或约定不一致的，以编排顺序在后者为准；</w:t>
            </w:r>
          </w:p>
          <w:p w:rsidR="008D6CC0" w:rsidRDefault="00764A2E">
            <w:pPr>
              <w:spacing w:line="360" w:lineRule="auto"/>
              <w:rPr>
                <w:rFonts w:cs="宋体"/>
                <w:bCs/>
                <w:sz w:val="24"/>
                <w:szCs w:val="24"/>
              </w:rPr>
            </w:pPr>
            <w:r>
              <w:rPr>
                <w:rFonts w:cs="宋体" w:hint="eastAsia"/>
                <w:bCs/>
                <w:sz w:val="24"/>
                <w:szCs w:val="24"/>
              </w:rPr>
              <w:t>（</w:t>
            </w:r>
            <w:r>
              <w:rPr>
                <w:rFonts w:cs="宋体" w:hint="eastAsia"/>
                <w:bCs/>
                <w:sz w:val="24"/>
                <w:szCs w:val="24"/>
              </w:rPr>
              <w:t>3</w:t>
            </w:r>
            <w:r>
              <w:rPr>
                <w:rFonts w:cs="宋体" w:hint="eastAsia"/>
                <w:bCs/>
                <w:sz w:val="24"/>
                <w:szCs w:val="24"/>
              </w:rPr>
              <w:t>）如有不明确或不一致，构成合同文件组成内容的，以合同文件约定内容为准，且以专用合同条款约定的合同文件优先顺序解释；</w:t>
            </w:r>
          </w:p>
          <w:p w:rsidR="008D6CC0" w:rsidRDefault="00764A2E">
            <w:pPr>
              <w:spacing w:line="360" w:lineRule="auto"/>
              <w:rPr>
                <w:rFonts w:cs="宋体"/>
                <w:bCs/>
                <w:sz w:val="24"/>
                <w:szCs w:val="24"/>
              </w:rPr>
            </w:pPr>
            <w:r>
              <w:rPr>
                <w:rFonts w:cs="宋体" w:hint="eastAsia"/>
                <w:bCs/>
                <w:sz w:val="24"/>
                <w:szCs w:val="24"/>
              </w:rPr>
              <w:t>（</w:t>
            </w:r>
            <w:r>
              <w:rPr>
                <w:rFonts w:cs="宋体" w:hint="eastAsia"/>
                <w:bCs/>
                <w:sz w:val="24"/>
                <w:szCs w:val="24"/>
              </w:rPr>
              <w:t>4</w:t>
            </w:r>
            <w:r>
              <w:rPr>
                <w:rFonts w:cs="宋体" w:hint="eastAsia"/>
                <w:bCs/>
                <w:sz w:val="24"/>
                <w:szCs w:val="24"/>
              </w:rPr>
              <w:t>）除磋商文件中有特别规定外，仅适用于磋商及</w:t>
            </w:r>
            <w:r>
              <w:rPr>
                <w:rFonts w:cs="宋体" w:hint="eastAsia"/>
                <w:bCs/>
                <w:sz w:val="24"/>
                <w:szCs w:val="24"/>
              </w:rPr>
              <w:t>投标文件</w:t>
            </w:r>
            <w:r>
              <w:rPr>
                <w:rFonts w:cs="宋体" w:hint="eastAsia"/>
                <w:bCs/>
                <w:sz w:val="24"/>
                <w:szCs w:val="24"/>
              </w:rPr>
              <w:t>提交阶段的规定，按</w:t>
            </w:r>
            <w:r>
              <w:rPr>
                <w:rFonts w:cs="宋体" w:hint="eastAsia"/>
                <w:bCs/>
                <w:sz w:val="24"/>
                <w:szCs w:val="24"/>
              </w:rPr>
              <w:t>磋商公告</w:t>
            </w:r>
            <w:r>
              <w:rPr>
                <w:rFonts w:cs="宋体" w:hint="eastAsia"/>
                <w:bCs/>
                <w:sz w:val="24"/>
                <w:szCs w:val="24"/>
              </w:rPr>
              <w:t>、</w:t>
            </w:r>
            <w:r>
              <w:rPr>
                <w:rFonts w:cs="宋体" w:hint="eastAsia"/>
                <w:bCs/>
                <w:sz w:val="24"/>
                <w:szCs w:val="24"/>
              </w:rPr>
              <w:t>投标人</w:t>
            </w:r>
            <w:r>
              <w:rPr>
                <w:rFonts w:cs="宋体" w:hint="eastAsia"/>
                <w:bCs/>
                <w:sz w:val="24"/>
                <w:szCs w:val="24"/>
              </w:rPr>
              <w:t>须知</w:t>
            </w:r>
            <w:r>
              <w:rPr>
                <w:rFonts w:cs="宋体" w:hint="eastAsia"/>
                <w:bCs/>
                <w:sz w:val="24"/>
                <w:szCs w:val="24"/>
              </w:rPr>
              <w:t>前附表</w:t>
            </w:r>
            <w:r>
              <w:rPr>
                <w:rFonts w:cs="宋体" w:hint="eastAsia"/>
                <w:bCs/>
                <w:sz w:val="24"/>
                <w:szCs w:val="24"/>
              </w:rPr>
              <w:t>、</w:t>
            </w:r>
            <w:r>
              <w:rPr>
                <w:rFonts w:cs="宋体" w:hint="eastAsia"/>
                <w:bCs/>
                <w:sz w:val="24"/>
                <w:szCs w:val="24"/>
              </w:rPr>
              <w:lastRenderedPageBreak/>
              <w:t>投标人须知正文、</w:t>
            </w:r>
            <w:r>
              <w:rPr>
                <w:rFonts w:cs="宋体" w:hint="eastAsia"/>
                <w:bCs/>
                <w:sz w:val="24"/>
                <w:szCs w:val="24"/>
              </w:rPr>
              <w:t>评审方法和标准、</w:t>
            </w:r>
            <w:r>
              <w:rPr>
                <w:rFonts w:cs="宋体" w:hint="eastAsia"/>
                <w:bCs/>
                <w:sz w:val="24"/>
                <w:szCs w:val="24"/>
              </w:rPr>
              <w:t>投标文件</w:t>
            </w:r>
            <w:r>
              <w:rPr>
                <w:rFonts w:cs="宋体" w:hint="eastAsia"/>
                <w:bCs/>
                <w:sz w:val="24"/>
                <w:szCs w:val="24"/>
              </w:rPr>
              <w:t>格式的先后顺序解释；</w:t>
            </w:r>
          </w:p>
          <w:p w:rsidR="008D6CC0" w:rsidRDefault="00764A2E">
            <w:pPr>
              <w:spacing w:line="360" w:lineRule="auto"/>
              <w:rPr>
                <w:rFonts w:cs="宋体"/>
                <w:sz w:val="24"/>
                <w:szCs w:val="24"/>
              </w:rPr>
            </w:pPr>
            <w:r>
              <w:rPr>
                <w:rFonts w:cs="宋体" w:hint="eastAsia"/>
                <w:bCs/>
                <w:sz w:val="24"/>
                <w:szCs w:val="24"/>
              </w:rPr>
              <w:t>（</w:t>
            </w:r>
            <w:r>
              <w:rPr>
                <w:rFonts w:cs="宋体" w:hint="eastAsia"/>
                <w:bCs/>
                <w:sz w:val="24"/>
                <w:szCs w:val="24"/>
              </w:rPr>
              <w:t>5</w:t>
            </w:r>
            <w:r>
              <w:rPr>
                <w:rFonts w:cs="宋体" w:hint="eastAsia"/>
                <w:bCs/>
                <w:sz w:val="24"/>
                <w:szCs w:val="24"/>
              </w:rPr>
              <w:t>）</w:t>
            </w:r>
            <w:r>
              <w:rPr>
                <w:rFonts w:cs="宋体" w:hint="eastAsia"/>
                <w:sz w:val="24"/>
                <w:szCs w:val="24"/>
              </w:rPr>
              <w:t>有澄清的部分以最终的澄清更正内容为准</w:t>
            </w:r>
            <w:r>
              <w:rPr>
                <w:rFonts w:cs="宋体" w:hint="eastAsia"/>
                <w:sz w:val="24"/>
                <w:szCs w:val="24"/>
              </w:rPr>
              <w:t>；</w:t>
            </w:r>
          </w:p>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w:t>
            </w:r>
            <w:r>
              <w:rPr>
                <w:rFonts w:cs="宋体" w:hint="eastAsia"/>
                <w:b w:val="0"/>
                <w:sz w:val="24"/>
                <w:szCs w:val="24"/>
              </w:rPr>
              <w:t>6</w:t>
            </w:r>
            <w:r>
              <w:rPr>
                <w:rFonts w:cs="宋体" w:hint="eastAsia"/>
                <w:b w:val="0"/>
                <w:sz w:val="24"/>
                <w:szCs w:val="24"/>
              </w:rPr>
              <w:t>）按本款前述规定仍不能形成结论的，由</w:t>
            </w:r>
            <w:r>
              <w:rPr>
                <w:rFonts w:cs="宋体" w:hint="eastAsia"/>
                <w:b w:val="0"/>
                <w:sz w:val="24"/>
                <w:szCs w:val="24"/>
              </w:rPr>
              <w:t>招标人</w:t>
            </w:r>
            <w:r>
              <w:rPr>
                <w:rFonts w:cs="宋体" w:hint="eastAsia"/>
                <w:b w:val="0"/>
                <w:sz w:val="24"/>
                <w:szCs w:val="24"/>
              </w:rPr>
              <w:t>负责解释。</w:t>
            </w:r>
          </w:p>
        </w:tc>
      </w:tr>
      <w:tr w:rsidR="008D6CC0">
        <w:trPr>
          <w:trHeight w:val="23"/>
        </w:trPr>
        <w:tc>
          <w:tcPr>
            <w:tcW w:w="559"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2</w:t>
            </w:r>
            <w:r>
              <w:rPr>
                <w:rFonts w:cs="宋体" w:hint="eastAsia"/>
                <w:bCs/>
                <w:kern w:val="2"/>
                <w:szCs w:val="24"/>
              </w:rPr>
              <w:t>2</w:t>
            </w:r>
          </w:p>
        </w:tc>
        <w:tc>
          <w:tcPr>
            <w:tcW w:w="818" w:type="pct"/>
            <w:vAlign w:val="center"/>
          </w:tcPr>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其他补充</w:t>
            </w:r>
          </w:p>
          <w:p w:rsidR="008D6CC0" w:rsidRDefault="00764A2E">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说明</w:t>
            </w:r>
          </w:p>
        </w:tc>
        <w:tc>
          <w:tcPr>
            <w:tcW w:w="3621" w:type="pct"/>
            <w:vAlign w:val="center"/>
          </w:tcPr>
          <w:p w:rsidR="008D6CC0" w:rsidRDefault="00764A2E">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w:t>
            </w:r>
          </w:p>
        </w:tc>
      </w:tr>
    </w:tbl>
    <w:p w:rsidR="008D6CC0" w:rsidRDefault="008D6CC0">
      <w:pPr>
        <w:pStyle w:val="36"/>
        <w:adjustRightInd w:val="0"/>
        <w:snapToGrid w:val="0"/>
        <w:spacing w:line="360" w:lineRule="auto"/>
        <w:outlineLvl w:val="1"/>
        <w:rPr>
          <w:rFonts w:ascii="宋体" w:hAnsi="宋体"/>
          <w:b/>
          <w:sz w:val="24"/>
          <w:szCs w:val="24"/>
        </w:rPr>
      </w:pPr>
      <w:bookmarkStart w:id="4" w:name="_Toc4558"/>
    </w:p>
    <w:p w:rsidR="008D6CC0" w:rsidRDefault="00764A2E" w:rsidP="00607D8B">
      <w:pPr>
        <w:pStyle w:val="2"/>
        <w:spacing w:beforeLines="100" w:afterLines="100" w:line="240" w:lineRule="auto"/>
        <w:jc w:val="center"/>
        <w:rPr>
          <w:rFonts w:asciiTheme="minorEastAsia" w:eastAsiaTheme="minorEastAsia" w:hAnsiTheme="minorEastAsia" w:cstheme="minorEastAsia"/>
          <w:snapToGrid w:val="0"/>
          <w:sz w:val="24"/>
          <w:szCs w:val="24"/>
          <w:lang w:val="en-US"/>
        </w:rPr>
      </w:pPr>
      <w:bookmarkStart w:id="5" w:name="_Toc14925"/>
      <w:r>
        <w:rPr>
          <w:rFonts w:asciiTheme="minorEastAsia" w:eastAsiaTheme="minorEastAsia" w:hAnsiTheme="minorEastAsia" w:cstheme="minorEastAsia" w:hint="eastAsia"/>
          <w:b w:val="0"/>
          <w:bCs w:val="0"/>
          <w:color w:val="000000"/>
          <w:sz w:val="24"/>
          <w:szCs w:val="24"/>
          <w:lang w:val="en-US"/>
        </w:rPr>
        <w:lastRenderedPageBreak/>
        <w:t>附件</w:t>
      </w:r>
      <w:r>
        <w:rPr>
          <w:rFonts w:asciiTheme="minorEastAsia" w:eastAsiaTheme="minorEastAsia" w:hAnsiTheme="minorEastAsia" w:cstheme="minorEastAsia" w:hint="eastAsia"/>
          <w:b w:val="0"/>
          <w:bCs w:val="0"/>
          <w:color w:val="000000"/>
          <w:sz w:val="24"/>
          <w:szCs w:val="24"/>
          <w:lang w:val="en-US"/>
        </w:rPr>
        <w:t>1</w:t>
      </w:r>
      <w:r>
        <w:rPr>
          <w:rFonts w:asciiTheme="minorEastAsia" w:eastAsiaTheme="minorEastAsia" w:hAnsiTheme="minorEastAsia" w:cstheme="minorEastAsia" w:hint="eastAsia"/>
          <w:snapToGrid w:val="0"/>
          <w:sz w:val="24"/>
          <w:szCs w:val="24"/>
        </w:rPr>
        <w:t>招标代理服务费</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8D6CC0">
        <w:trPr>
          <w:cantSplit/>
          <w:trHeight w:val="567"/>
          <w:jc w:val="center"/>
        </w:trPr>
        <w:tc>
          <w:tcPr>
            <w:tcW w:w="5000" w:type="pct"/>
            <w:tcBorders>
              <w:top w:val="single" w:sz="4" w:space="0" w:color="auto"/>
              <w:left w:val="single" w:sz="4" w:space="0" w:color="auto"/>
              <w:bottom w:val="single" w:sz="4" w:space="0" w:color="auto"/>
              <w:right w:val="single" w:sz="4" w:space="0" w:color="auto"/>
            </w:tcBorders>
            <w:noWrap/>
            <w:vAlign w:val="center"/>
          </w:tcPr>
          <w:p w:rsidR="008D6CC0" w:rsidRDefault="008D6CC0">
            <w:pPr>
              <w:widowControl/>
              <w:ind w:firstLineChars="300" w:firstLine="720"/>
              <w:jc w:val="left"/>
              <w:rPr>
                <w:rFonts w:asciiTheme="minorEastAsia" w:eastAsiaTheme="minorEastAsia" w:hAnsiTheme="minorEastAsia" w:cstheme="minorEastAsia"/>
                <w:kern w:val="2"/>
                <w:sz w:val="24"/>
                <w:szCs w:val="24"/>
              </w:rPr>
            </w:pPr>
          </w:p>
          <w:p w:rsidR="008D6CC0" w:rsidRDefault="00764A2E">
            <w:pPr>
              <w:spacing w:line="46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招标代理服务费收费标准</w:t>
            </w:r>
            <w:r>
              <w:rPr>
                <w:rFonts w:asciiTheme="minorEastAsia" w:eastAsiaTheme="minorEastAsia" w:hAnsiTheme="minorEastAsia" w:cstheme="minorEastAsia" w:hint="eastAsia"/>
                <w:color w:val="000000"/>
                <w:sz w:val="24"/>
                <w:szCs w:val="24"/>
              </w:rPr>
              <w:t xml:space="preserve"> </w:t>
            </w:r>
          </w:p>
          <w:tbl>
            <w:tblPr>
              <w:tblpPr w:leftFromText="180" w:rightFromText="180" w:vertAnchor="text" w:horzAnchor="page" w:tblpX="207" w:tblpY="62"/>
              <w:tblOverlap w:val="neve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8"/>
              <w:gridCol w:w="1843"/>
              <w:gridCol w:w="1843"/>
              <w:gridCol w:w="1856"/>
            </w:tblGrid>
            <w:tr w:rsidR="008D6CC0">
              <w:tc>
                <w:tcPr>
                  <w:tcW w:w="3008"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中标金额（万元）</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货物招标</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服务招标</w:t>
                  </w:r>
                </w:p>
              </w:tc>
              <w:tc>
                <w:tcPr>
                  <w:tcW w:w="1856"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工程施工</w:t>
                  </w: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工程总承包</w:t>
                  </w:r>
                </w:p>
              </w:tc>
            </w:tr>
            <w:tr w:rsidR="008D6CC0">
              <w:tc>
                <w:tcPr>
                  <w:tcW w:w="3008"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w:t>
                  </w:r>
                  <w:r>
                    <w:rPr>
                      <w:rFonts w:asciiTheme="minorEastAsia" w:eastAsiaTheme="minorEastAsia" w:hAnsiTheme="minorEastAsia" w:cstheme="minorEastAsia" w:hint="eastAsia"/>
                      <w:color w:val="000000"/>
                      <w:sz w:val="24"/>
                      <w:szCs w:val="24"/>
                    </w:rPr>
                    <w:t>以下</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1.5%</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1.5%</w:t>
                  </w:r>
                </w:p>
              </w:tc>
              <w:tc>
                <w:tcPr>
                  <w:tcW w:w="1856"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w:t>
                  </w:r>
                </w:p>
              </w:tc>
            </w:tr>
            <w:tr w:rsidR="008D6CC0">
              <w:tc>
                <w:tcPr>
                  <w:tcW w:w="3008"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100-500</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1.1%</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0.8%</w:t>
                  </w:r>
                </w:p>
              </w:tc>
              <w:tc>
                <w:tcPr>
                  <w:tcW w:w="1856"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0.7%</w:t>
                  </w:r>
                </w:p>
              </w:tc>
            </w:tr>
            <w:tr w:rsidR="008D6CC0">
              <w:tc>
                <w:tcPr>
                  <w:tcW w:w="3008"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500-1000</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0.8%</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0.45%</w:t>
                  </w:r>
                </w:p>
              </w:tc>
              <w:tc>
                <w:tcPr>
                  <w:tcW w:w="1856"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0.55%</w:t>
                  </w:r>
                </w:p>
              </w:tc>
            </w:tr>
            <w:tr w:rsidR="008D6CC0">
              <w:tc>
                <w:tcPr>
                  <w:tcW w:w="3008"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1000-5000</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0.5%</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0.25%</w:t>
                  </w:r>
                </w:p>
              </w:tc>
              <w:tc>
                <w:tcPr>
                  <w:tcW w:w="1856"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0.35%</w:t>
                  </w:r>
                </w:p>
              </w:tc>
            </w:tr>
            <w:tr w:rsidR="008D6CC0">
              <w:tc>
                <w:tcPr>
                  <w:tcW w:w="3008"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5000-10000</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0.25%</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0.1%</w:t>
                  </w:r>
                </w:p>
              </w:tc>
              <w:tc>
                <w:tcPr>
                  <w:tcW w:w="1856"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0.2%</w:t>
                  </w:r>
                </w:p>
              </w:tc>
            </w:tr>
            <w:tr w:rsidR="008D6CC0">
              <w:tc>
                <w:tcPr>
                  <w:tcW w:w="3008"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10000-100000</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0.05%</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0.05%</w:t>
                  </w:r>
                </w:p>
              </w:tc>
              <w:tc>
                <w:tcPr>
                  <w:tcW w:w="1856"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0.05%</w:t>
                  </w:r>
                </w:p>
              </w:tc>
            </w:tr>
            <w:tr w:rsidR="008D6CC0">
              <w:tc>
                <w:tcPr>
                  <w:tcW w:w="3008"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100000</w:t>
                  </w:r>
                  <w:r>
                    <w:rPr>
                      <w:rFonts w:asciiTheme="minorEastAsia" w:eastAsiaTheme="minorEastAsia" w:hAnsiTheme="minorEastAsia" w:cstheme="minorEastAsia" w:hint="eastAsia"/>
                      <w:color w:val="000000"/>
                      <w:sz w:val="24"/>
                      <w:szCs w:val="24"/>
                    </w:rPr>
                    <w:t>以上</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0.01%</w:t>
                  </w:r>
                </w:p>
              </w:tc>
              <w:tc>
                <w:tcPr>
                  <w:tcW w:w="1843"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0.01%</w:t>
                  </w:r>
                </w:p>
              </w:tc>
              <w:tc>
                <w:tcPr>
                  <w:tcW w:w="1856" w:type="dxa"/>
                  <w:noWrap/>
                  <w:vAlign w:val="center"/>
                </w:tcPr>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0.01%</w:t>
                  </w:r>
                </w:p>
              </w:tc>
            </w:tr>
          </w:tbl>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注：招标代理服务收费按差额定率累进法计算，中标金额含本数。例如：某服务招标代理业务中标金额为</w:t>
            </w:r>
            <w:r>
              <w:rPr>
                <w:rFonts w:asciiTheme="minorEastAsia" w:eastAsiaTheme="minorEastAsia" w:hAnsiTheme="minorEastAsia" w:cstheme="minorEastAsia" w:hint="eastAsia"/>
                <w:color w:val="000000"/>
                <w:sz w:val="24"/>
                <w:szCs w:val="24"/>
              </w:rPr>
              <w:t>6000</w:t>
            </w:r>
            <w:r>
              <w:rPr>
                <w:rFonts w:asciiTheme="minorEastAsia" w:eastAsiaTheme="minorEastAsia" w:hAnsiTheme="minorEastAsia" w:cstheme="minorEastAsia" w:hint="eastAsia"/>
                <w:color w:val="000000"/>
                <w:sz w:val="24"/>
                <w:szCs w:val="24"/>
              </w:rPr>
              <w:t>万元，</w:t>
            </w:r>
            <w:r>
              <w:rPr>
                <w:rFonts w:asciiTheme="minorEastAsia" w:eastAsiaTheme="minorEastAsia" w:hAnsiTheme="minorEastAsia" w:cstheme="minorEastAsia" w:hint="eastAsia"/>
                <w:bCs/>
                <w:color w:val="FF0000"/>
                <w:sz w:val="24"/>
                <w:szCs w:val="24"/>
              </w:rPr>
              <w:t>具体收取金额为上表（招标代理服务费收费标准）相应招标类别收费标准</w:t>
            </w:r>
            <w:r>
              <w:rPr>
                <w:rFonts w:asciiTheme="minorEastAsia" w:eastAsiaTheme="minorEastAsia" w:hAnsiTheme="minorEastAsia" w:cstheme="minorEastAsia" w:hint="eastAsia"/>
                <w:bCs/>
                <w:color w:val="FF0000"/>
                <w:sz w:val="24"/>
                <w:szCs w:val="24"/>
              </w:rPr>
              <w:t>*80%</w:t>
            </w:r>
            <w:r>
              <w:rPr>
                <w:rFonts w:asciiTheme="minorEastAsia" w:eastAsiaTheme="minorEastAsia" w:hAnsiTheme="minorEastAsia" w:cstheme="minorEastAsia" w:hint="eastAsia"/>
                <w:bCs/>
                <w:color w:val="FF0000"/>
                <w:sz w:val="24"/>
                <w:szCs w:val="24"/>
              </w:rPr>
              <w:t>，</w:t>
            </w:r>
            <w:r>
              <w:rPr>
                <w:rFonts w:asciiTheme="minorEastAsia" w:eastAsiaTheme="minorEastAsia" w:hAnsiTheme="minorEastAsia" w:cstheme="minorEastAsia" w:hint="eastAsia"/>
                <w:color w:val="000000"/>
                <w:sz w:val="24"/>
                <w:szCs w:val="24"/>
              </w:rPr>
              <w:t>计算招标代理服务费收取金额如下：</w:t>
            </w:r>
          </w:p>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w:t>
            </w:r>
            <w:r>
              <w:rPr>
                <w:rFonts w:asciiTheme="minorEastAsia" w:eastAsiaTheme="minorEastAsia" w:hAnsiTheme="minorEastAsia" w:cstheme="minorEastAsia" w:hint="eastAsia"/>
                <w:color w:val="000000"/>
                <w:sz w:val="24"/>
                <w:szCs w:val="24"/>
              </w:rPr>
              <w:t>万元×</w:t>
            </w:r>
            <w:r>
              <w:rPr>
                <w:rFonts w:asciiTheme="minorEastAsia" w:eastAsiaTheme="minorEastAsia" w:hAnsiTheme="minorEastAsia" w:cstheme="minorEastAsia" w:hint="eastAsia"/>
                <w:color w:val="000000"/>
                <w:sz w:val="24"/>
                <w:szCs w:val="24"/>
              </w:rPr>
              <w:t>1.5</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80%</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1.2</w:t>
            </w:r>
            <w:r>
              <w:rPr>
                <w:rFonts w:asciiTheme="minorEastAsia" w:eastAsiaTheme="minorEastAsia" w:hAnsiTheme="minorEastAsia" w:cstheme="minorEastAsia" w:hint="eastAsia"/>
                <w:color w:val="000000"/>
                <w:sz w:val="24"/>
                <w:szCs w:val="24"/>
              </w:rPr>
              <w:t>万元</w:t>
            </w:r>
          </w:p>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500</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100</w:t>
            </w:r>
            <w:r>
              <w:rPr>
                <w:rFonts w:asciiTheme="minorEastAsia" w:eastAsiaTheme="minorEastAsia" w:hAnsiTheme="minorEastAsia" w:cstheme="minorEastAsia" w:hint="eastAsia"/>
                <w:color w:val="000000"/>
                <w:sz w:val="24"/>
                <w:szCs w:val="24"/>
              </w:rPr>
              <w:t>）万元×</w:t>
            </w:r>
            <w:r>
              <w:rPr>
                <w:rFonts w:asciiTheme="minorEastAsia" w:eastAsiaTheme="minorEastAsia" w:hAnsiTheme="minorEastAsia" w:cstheme="minorEastAsia" w:hint="eastAsia"/>
                <w:color w:val="000000"/>
                <w:sz w:val="24"/>
                <w:szCs w:val="24"/>
              </w:rPr>
              <w:t>0.8</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80%</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2.56</w:t>
            </w:r>
            <w:r>
              <w:rPr>
                <w:rFonts w:asciiTheme="minorEastAsia" w:eastAsiaTheme="minorEastAsia" w:hAnsiTheme="minorEastAsia" w:cstheme="minorEastAsia" w:hint="eastAsia"/>
                <w:color w:val="000000"/>
                <w:sz w:val="24"/>
                <w:szCs w:val="24"/>
              </w:rPr>
              <w:t>万元</w:t>
            </w:r>
          </w:p>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1000</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500</w:t>
            </w:r>
            <w:r>
              <w:rPr>
                <w:rFonts w:asciiTheme="minorEastAsia" w:eastAsiaTheme="minorEastAsia" w:hAnsiTheme="minorEastAsia" w:cstheme="minorEastAsia" w:hint="eastAsia"/>
                <w:color w:val="000000"/>
                <w:sz w:val="24"/>
                <w:szCs w:val="24"/>
              </w:rPr>
              <w:t>）万元×</w:t>
            </w:r>
            <w:r>
              <w:rPr>
                <w:rFonts w:asciiTheme="minorEastAsia" w:eastAsiaTheme="minorEastAsia" w:hAnsiTheme="minorEastAsia" w:cstheme="minorEastAsia" w:hint="eastAsia"/>
                <w:color w:val="000000"/>
                <w:sz w:val="24"/>
                <w:szCs w:val="24"/>
              </w:rPr>
              <w:t>0.45</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80%</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1.8</w:t>
            </w:r>
            <w:r>
              <w:rPr>
                <w:rFonts w:asciiTheme="minorEastAsia" w:eastAsiaTheme="minorEastAsia" w:hAnsiTheme="minorEastAsia" w:cstheme="minorEastAsia" w:hint="eastAsia"/>
                <w:color w:val="000000"/>
                <w:sz w:val="24"/>
                <w:szCs w:val="24"/>
              </w:rPr>
              <w:t>万元</w:t>
            </w:r>
          </w:p>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5000</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1000</w:t>
            </w:r>
            <w:r>
              <w:rPr>
                <w:rFonts w:asciiTheme="minorEastAsia" w:eastAsiaTheme="minorEastAsia" w:hAnsiTheme="minorEastAsia" w:cstheme="minorEastAsia" w:hint="eastAsia"/>
                <w:color w:val="000000"/>
                <w:sz w:val="24"/>
                <w:szCs w:val="24"/>
              </w:rPr>
              <w:t>）万元×</w:t>
            </w:r>
            <w:r>
              <w:rPr>
                <w:rFonts w:asciiTheme="minorEastAsia" w:eastAsiaTheme="minorEastAsia" w:hAnsiTheme="minorEastAsia" w:cstheme="minorEastAsia" w:hint="eastAsia"/>
                <w:color w:val="000000"/>
                <w:sz w:val="24"/>
                <w:szCs w:val="24"/>
              </w:rPr>
              <w:t>0.25</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80%</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8</w:t>
            </w:r>
            <w:r>
              <w:rPr>
                <w:rFonts w:asciiTheme="minorEastAsia" w:eastAsiaTheme="minorEastAsia" w:hAnsiTheme="minorEastAsia" w:cstheme="minorEastAsia" w:hint="eastAsia"/>
                <w:color w:val="000000"/>
                <w:sz w:val="24"/>
                <w:szCs w:val="24"/>
              </w:rPr>
              <w:t>万元</w:t>
            </w:r>
          </w:p>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6000</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5000</w:t>
            </w:r>
            <w:r>
              <w:rPr>
                <w:rFonts w:asciiTheme="minorEastAsia" w:eastAsiaTheme="minorEastAsia" w:hAnsiTheme="minorEastAsia" w:cstheme="minorEastAsia" w:hint="eastAsia"/>
                <w:color w:val="000000"/>
                <w:sz w:val="24"/>
                <w:szCs w:val="24"/>
              </w:rPr>
              <w:t>）万元×</w:t>
            </w:r>
            <w:r>
              <w:rPr>
                <w:rFonts w:asciiTheme="minorEastAsia" w:eastAsiaTheme="minorEastAsia" w:hAnsiTheme="minorEastAsia" w:cstheme="minorEastAsia" w:hint="eastAsia"/>
                <w:color w:val="000000"/>
                <w:sz w:val="24"/>
                <w:szCs w:val="24"/>
              </w:rPr>
              <w:t>0.1</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80%</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0.8</w:t>
            </w:r>
            <w:r>
              <w:rPr>
                <w:rFonts w:asciiTheme="minorEastAsia" w:eastAsiaTheme="minorEastAsia" w:hAnsiTheme="minorEastAsia" w:cstheme="minorEastAsia" w:hint="eastAsia"/>
                <w:color w:val="000000"/>
                <w:sz w:val="24"/>
                <w:szCs w:val="24"/>
              </w:rPr>
              <w:t>万元</w:t>
            </w:r>
          </w:p>
          <w:p w:rsidR="008D6CC0" w:rsidRDefault="00764A2E">
            <w:pPr>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合计收费＝</w:t>
            </w:r>
            <w:r>
              <w:rPr>
                <w:rFonts w:asciiTheme="minorEastAsia" w:eastAsiaTheme="minorEastAsia" w:hAnsiTheme="minorEastAsia" w:cstheme="minorEastAsia" w:hint="eastAsia"/>
                <w:color w:val="000000"/>
                <w:sz w:val="24"/>
                <w:szCs w:val="24"/>
              </w:rPr>
              <w:t>1.2</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2.56</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1.8</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8</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0.8</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14.36(</w:t>
            </w:r>
            <w:r>
              <w:rPr>
                <w:rFonts w:asciiTheme="minorEastAsia" w:eastAsiaTheme="minorEastAsia" w:hAnsiTheme="minorEastAsia" w:cstheme="minorEastAsia" w:hint="eastAsia"/>
                <w:color w:val="000000"/>
                <w:sz w:val="24"/>
                <w:szCs w:val="24"/>
              </w:rPr>
              <w:t>万元</w:t>
            </w:r>
            <w:r>
              <w:rPr>
                <w:rFonts w:asciiTheme="minorEastAsia" w:eastAsiaTheme="minorEastAsia" w:hAnsiTheme="minorEastAsia" w:cstheme="minorEastAsia" w:hint="eastAsia"/>
                <w:color w:val="000000"/>
                <w:sz w:val="24"/>
                <w:szCs w:val="24"/>
              </w:rPr>
              <w:t>)</w:t>
            </w:r>
          </w:p>
          <w:p w:rsidR="008D6CC0" w:rsidRDefault="008D6CC0">
            <w:pPr>
              <w:pStyle w:val="36"/>
              <w:adjustRightInd w:val="0"/>
              <w:snapToGrid w:val="0"/>
              <w:rPr>
                <w:rFonts w:asciiTheme="minorEastAsia" w:eastAsiaTheme="minorEastAsia" w:hAnsiTheme="minorEastAsia" w:cstheme="minorEastAsia"/>
                <w:sz w:val="24"/>
                <w:szCs w:val="24"/>
              </w:rPr>
            </w:pPr>
          </w:p>
        </w:tc>
      </w:tr>
    </w:tbl>
    <w:p w:rsidR="008D6CC0" w:rsidRDefault="00764A2E">
      <w:pPr>
        <w:jc w:val="center"/>
        <w:rPr>
          <w:rFonts w:asciiTheme="minorEastAsia" w:eastAsiaTheme="minorEastAsia" w:hAnsiTheme="minorEastAsia"/>
          <w:b/>
          <w:sz w:val="24"/>
        </w:rPr>
      </w:pPr>
      <w:r>
        <w:rPr>
          <w:rFonts w:hint="eastAsia"/>
          <w:b/>
          <w:sz w:val="24"/>
          <w:szCs w:val="24"/>
        </w:rPr>
        <w:br w:type="page"/>
      </w:r>
      <w:bookmarkEnd w:id="4"/>
      <w:r>
        <w:rPr>
          <w:rFonts w:asciiTheme="minorEastAsia" w:eastAsiaTheme="minorEastAsia" w:hAnsiTheme="minorEastAsia" w:hint="eastAsia"/>
          <w:b/>
          <w:sz w:val="24"/>
        </w:rPr>
        <w:lastRenderedPageBreak/>
        <w:t>投标人</w:t>
      </w:r>
      <w:r>
        <w:rPr>
          <w:rFonts w:asciiTheme="minorEastAsia" w:eastAsiaTheme="minorEastAsia" w:hAnsiTheme="minorEastAsia"/>
          <w:b/>
          <w:sz w:val="24"/>
        </w:rPr>
        <w:t>须知</w:t>
      </w:r>
      <w:r>
        <w:rPr>
          <w:rFonts w:asciiTheme="minorEastAsia" w:eastAsiaTheme="minorEastAsia" w:hAnsiTheme="minorEastAsia" w:hint="eastAsia"/>
          <w:b/>
          <w:sz w:val="24"/>
        </w:rPr>
        <w:t>正文</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有关定义</w:t>
      </w:r>
    </w:p>
    <w:p w:rsidR="008D6CC0" w:rsidRDefault="00764A2E">
      <w:pPr>
        <w:spacing w:line="360" w:lineRule="auto"/>
        <w:ind w:firstLine="437"/>
        <w:outlineLvl w:val="3"/>
        <w:rPr>
          <w:rFonts w:asciiTheme="minorEastAsia" w:eastAsiaTheme="minorEastAsia" w:hAnsiTheme="minorEastAsia" w:cstheme="minorEastAsia"/>
          <w:bCs/>
          <w:sz w:val="24"/>
          <w:szCs w:val="22"/>
        </w:rPr>
      </w:pPr>
      <w:r>
        <w:rPr>
          <w:rFonts w:asciiTheme="minorEastAsia" w:eastAsiaTheme="minorEastAsia" w:hAnsiTheme="minorEastAsia" w:cstheme="minorEastAsia" w:hint="eastAsia"/>
          <w:bCs/>
          <w:sz w:val="24"/>
          <w:szCs w:val="22"/>
        </w:rPr>
        <w:t>本项目的交易方式为竞争性磋商，招标人为项目实施建设的发包人（甲方），投标人为参与竞争性磋商的主体，中标人为参与竞争性磋商，并获得项目实施的</w:t>
      </w:r>
      <w:r>
        <w:rPr>
          <w:rFonts w:asciiTheme="minorEastAsia" w:eastAsiaTheme="minorEastAsia" w:hAnsiTheme="minorEastAsia" w:cstheme="minorEastAsia" w:hint="eastAsia"/>
          <w:bCs/>
          <w:sz w:val="24"/>
          <w:szCs w:val="22"/>
        </w:rPr>
        <w:t>承包人（</w:t>
      </w:r>
      <w:r>
        <w:rPr>
          <w:rFonts w:asciiTheme="minorEastAsia" w:eastAsiaTheme="minorEastAsia" w:hAnsiTheme="minorEastAsia" w:cstheme="minorEastAsia" w:hint="eastAsia"/>
          <w:bCs/>
          <w:sz w:val="24"/>
          <w:szCs w:val="22"/>
        </w:rPr>
        <w:t>乙方</w:t>
      </w:r>
      <w:r>
        <w:rPr>
          <w:rFonts w:asciiTheme="minorEastAsia" w:eastAsiaTheme="minorEastAsia" w:hAnsiTheme="minorEastAsia" w:cstheme="minorEastAsia" w:hint="eastAsia"/>
          <w:bCs/>
          <w:sz w:val="24"/>
          <w:szCs w:val="22"/>
        </w:rPr>
        <w:t>）</w:t>
      </w:r>
      <w:r>
        <w:rPr>
          <w:rFonts w:asciiTheme="minorEastAsia" w:eastAsiaTheme="minorEastAsia" w:hAnsiTheme="minorEastAsia" w:cstheme="minorEastAsia" w:hint="eastAsia"/>
          <w:bCs/>
          <w:sz w:val="24"/>
          <w:szCs w:val="22"/>
        </w:rPr>
        <w:t>。</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资金来源</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本项目的</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已获得足以支付本次磋商后所签订的合同项下的资金。</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磋商费用</w:t>
      </w:r>
    </w:p>
    <w:p w:rsidR="008D6CC0" w:rsidRDefault="00764A2E">
      <w:pPr>
        <w:spacing w:line="360" w:lineRule="auto"/>
        <w:ind w:firstLine="437"/>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不论磋商的结果如何，</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应承担其所有与准备和参加磋商有关的费用。</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4</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磋商文件的澄清与修改</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如对磋商文</w:t>
      </w:r>
      <w:r>
        <w:rPr>
          <w:rFonts w:asciiTheme="minorEastAsia" w:eastAsiaTheme="minorEastAsia" w:hAnsiTheme="minorEastAsia" w:cstheme="minorEastAsia" w:hint="eastAsia"/>
          <w:sz w:val="24"/>
        </w:rPr>
        <w:t>件内容有疑问，</w:t>
      </w:r>
      <w:r>
        <w:rPr>
          <w:rFonts w:asciiTheme="minorEastAsia" w:eastAsiaTheme="minorEastAsia" w:hAnsiTheme="minorEastAsia" w:cstheme="minorEastAsia" w:hint="eastAsia"/>
          <w:sz w:val="24"/>
        </w:rPr>
        <w:t>按</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须知前附表规定</w:t>
      </w:r>
      <w:r>
        <w:rPr>
          <w:rFonts w:asciiTheme="minorEastAsia" w:eastAsiaTheme="minorEastAsia" w:hAnsiTheme="minorEastAsia" w:cstheme="minorEastAsia" w:hint="eastAsia"/>
          <w:sz w:val="24"/>
        </w:rPr>
        <w:t>提出</w:t>
      </w:r>
      <w:r>
        <w:rPr>
          <w:rFonts w:asciiTheme="minorEastAsia" w:eastAsiaTheme="minorEastAsia" w:hAnsiTheme="minorEastAsia" w:cstheme="minorEastAsia" w:hint="eastAsia"/>
          <w:sz w:val="24"/>
        </w:rPr>
        <w:t>。</w:t>
      </w:r>
    </w:p>
    <w:p w:rsidR="008D6CC0" w:rsidRDefault="00764A2E">
      <w:pPr>
        <w:pStyle w:val="a6"/>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可主动或在解答</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提出的问题时对磋商文件进行澄清或者修改。</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将在安徽公共资源交易集团网站澄清或修改磋商文件，</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应主动上网查询。</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和招标人</w:t>
      </w:r>
      <w:r>
        <w:rPr>
          <w:rFonts w:asciiTheme="minorEastAsia" w:eastAsiaTheme="minorEastAsia" w:hAnsiTheme="minorEastAsia" w:cstheme="minorEastAsia" w:hint="eastAsia"/>
          <w:sz w:val="24"/>
        </w:rPr>
        <w:t>不</w:t>
      </w:r>
      <w:r>
        <w:rPr>
          <w:rFonts w:asciiTheme="minorEastAsia" w:eastAsiaTheme="minorEastAsia" w:hAnsiTheme="minorEastAsia" w:cstheme="minorEastAsia" w:hint="eastAsia"/>
          <w:sz w:val="24"/>
        </w:rPr>
        <w:t>承担</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未及时关注相关信息引发的相关责任。</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任何人或任何组织向</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提供的任何书面或口头资料，未经</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在网上发布或书面通知，均作无效处理，不得作为磋商文件的组成部分。</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对</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由此而做出的推论、理解和结论概不负责。</w:t>
      </w:r>
    </w:p>
    <w:p w:rsidR="008D6CC0" w:rsidRDefault="00764A2E">
      <w:pPr>
        <w:spacing w:line="360" w:lineRule="auto"/>
        <w:ind w:firstLine="435"/>
        <w:rPr>
          <w:rFonts w:asciiTheme="minorEastAsia" w:eastAsiaTheme="minorEastAsia" w:hAnsiTheme="minorEastAsia" w:cstheme="minorEastAsia"/>
          <w:iCs/>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对于没有提出</w:t>
      </w:r>
      <w:r>
        <w:rPr>
          <w:rFonts w:asciiTheme="minorEastAsia" w:eastAsiaTheme="minorEastAsia" w:hAnsiTheme="minorEastAsia" w:cstheme="minorEastAsia" w:hint="eastAsia"/>
          <w:sz w:val="24"/>
        </w:rPr>
        <w:t>疑问</w:t>
      </w:r>
      <w:r>
        <w:rPr>
          <w:rFonts w:asciiTheme="minorEastAsia" w:eastAsiaTheme="minorEastAsia" w:hAnsiTheme="minorEastAsia" w:cstheme="minorEastAsia" w:hint="eastAsia"/>
          <w:sz w:val="24"/>
        </w:rPr>
        <w:t>又参与了本项目磋商的</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将被视为完全认同本磋商文件（含澄清</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修改等</w:t>
      </w:r>
      <w:r>
        <w:rPr>
          <w:rFonts w:asciiTheme="minorEastAsia" w:eastAsiaTheme="minorEastAsia" w:hAnsiTheme="minorEastAsia" w:cstheme="minorEastAsia" w:hint="eastAsia"/>
          <w:sz w:val="24"/>
        </w:rPr>
        <w:t>内容）</w:t>
      </w:r>
      <w:r>
        <w:rPr>
          <w:rFonts w:asciiTheme="minorEastAsia" w:eastAsiaTheme="minorEastAsia" w:hAnsiTheme="minorEastAsia" w:cstheme="minorEastAsia" w:hint="eastAsia"/>
          <w:iCs/>
          <w:sz w:val="24"/>
        </w:rPr>
        <w:t>。</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5</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磋商范围及</w:t>
      </w:r>
      <w:r>
        <w:rPr>
          <w:rFonts w:asciiTheme="minorEastAsia" w:eastAsiaTheme="minorEastAsia" w:hAnsiTheme="minorEastAsia" w:cstheme="minorEastAsia" w:hint="eastAsia"/>
          <w:b/>
          <w:sz w:val="24"/>
        </w:rPr>
        <w:t>投标文件</w:t>
      </w:r>
      <w:r>
        <w:rPr>
          <w:rFonts w:asciiTheme="minorEastAsia" w:eastAsiaTheme="minorEastAsia" w:hAnsiTheme="minorEastAsia" w:cstheme="minorEastAsia" w:hint="eastAsia"/>
          <w:b/>
          <w:sz w:val="24"/>
        </w:rPr>
        <w:t>中标准和计量单位的使用</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无论磋商文件中是否要求，</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所承担</w:t>
      </w:r>
      <w:r>
        <w:rPr>
          <w:rFonts w:asciiTheme="minorEastAsia" w:eastAsiaTheme="minorEastAsia" w:hAnsiTheme="minorEastAsia" w:cstheme="minorEastAsia" w:hint="eastAsia"/>
          <w:sz w:val="24"/>
        </w:rPr>
        <w:t>项目</w:t>
      </w:r>
      <w:r>
        <w:rPr>
          <w:rFonts w:asciiTheme="minorEastAsia" w:eastAsiaTheme="minorEastAsia" w:hAnsiTheme="minorEastAsia" w:cstheme="minorEastAsia" w:hint="eastAsia"/>
          <w:sz w:val="24"/>
        </w:rPr>
        <w:t>及伴随的货物和服务均应符合国家强制性标准。</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与</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之间与磋商有关的所有往来通知、函件和</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均用中文表述。</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随</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提供的证明文件和资料可以为其他语言，但必须附中文译文。翻译的中文资料与外文资料如果出现差异时，以中文为准。</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除磋商文件中有特殊要求外，</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中所使用的计量单位，应采用中华人民共和国法定计量单位。</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6</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投标文件</w:t>
      </w:r>
      <w:r>
        <w:rPr>
          <w:rFonts w:asciiTheme="minorEastAsia" w:eastAsiaTheme="minorEastAsia" w:hAnsiTheme="minorEastAsia" w:cstheme="minorEastAsia" w:hint="eastAsia"/>
          <w:b/>
          <w:sz w:val="24"/>
        </w:rPr>
        <w:t>构成</w:t>
      </w:r>
    </w:p>
    <w:p w:rsidR="008D6CC0" w:rsidRDefault="00764A2E">
      <w:pPr>
        <w:spacing w:line="360" w:lineRule="auto"/>
        <w:ind w:firstLine="437"/>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应完整地按磋商文件提供的</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格式及磋商文件</w:t>
      </w:r>
      <w:r>
        <w:rPr>
          <w:rFonts w:asciiTheme="minorEastAsia" w:eastAsiaTheme="minorEastAsia" w:hAnsiTheme="minorEastAsia" w:cstheme="minorEastAsia" w:hint="eastAsia"/>
          <w:sz w:val="24"/>
        </w:rPr>
        <w:t>评审</w:t>
      </w:r>
      <w:r>
        <w:rPr>
          <w:rFonts w:asciiTheme="minorEastAsia" w:eastAsiaTheme="minorEastAsia" w:hAnsiTheme="minorEastAsia" w:cstheme="minorEastAsia" w:hint="eastAsia"/>
          <w:sz w:val="24"/>
        </w:rPr>
        <w:t>要求编写</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，具体内容详见第六章</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格式的相关内容。</w:t>
      </w:r>
    </w:p>
    <w:p w:rsidR="008D6CC0" w:rsidRDefault="00764A2E">
      <w:pPr>
        <w:spacing w:line="360" w:lineRule="auto"/>
        <w:ind w:firstLine="437"/>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6</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上述文件应按照磋商文件规定的格式填写、签署和盖章。</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7</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报价</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的报价应当包括满足本次磋商全部内容</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所有报价均应以人民币报价。</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应在分项报价表上标明磋商</w:t>
      </w:r>
      <w:r>
        <w:rPr>
          <w:rFonts w:asciiTheme="minorEastAsia" w:eastAsiaTheme="minorEastAsia" w:hAnsiTheme="minorEastAsia" w:cstheme="minorEastAsia" w:hint="eastAsia"/>
          <w:sz w:val="24"/>
        </w:rPr>
        <w:t>项目</w:t>
      </w:r>
      <w:r>
        <w:rPr>
          <w:rFonts w:asciiTheme="minorEastAsia" w:eastAsiaTheme="minorEastAsia" w:hAnsiTheme="minorEastAsia" w:cstheme="minorEastAsia" w:hint="eastAsia"/>
          <w:sz w:val="24"/>
        </w:rPr>
        <w:t>的单价（如适用）和总价，未标明的视同包含在磋商报价中。</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8</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磋商有效期</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磋商有效期为从</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提交截止之日算起的日历天数，磋商有效期</w:t>
      </w:r>
      <w:r>
        <w:rPr>
          <w:rFonts w:asciiTheme="minorEastAsia" w:eastAsiaTheme="minorEastAsia" w:hAnsiTheme="minorEastAsia" w:cstheme="minorEastAsia" w:hint="eastAsia"/>
          <w:sz w:val="24"/>
        </w:rPr>
        <w:t>为</w:t>
      </w:r>
      <w:r>
        <w:rPr>
          <w:rFonts w:asciiTheme="minorEastAsia" w:eastAsiaTheme="minorEastAsia" w:hAnsiTheme="minorEastAsia" w:cstheme="minorEastAsia" w:hint="eastAsia"/>
          <w:sz w:val="24"/>
        </w:rPr>
        <w:t>120</w:t>
      </w:r>
      <w:r>
        <w:rPr>
          <w:rFonts w:asciiTheme="minorEastAsia" w:eastAsiaTheme="minorEastAsia" w:hAnsiTheme="minorEastAsia" w:cstheme="minorEastAsia" w:hint="eastAsia"/>
          <w:sz w:val="24"/>
        </w:rPr>
        <w:t>日历天</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或</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可根据实际情况，在原磋商有效期截止之前，要求</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延长磋商有效期。接受该要求的</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将不会被要求和允许修正其</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可以拒绝延长磋商有效期的要求，且不承担任何责任。上述要求和答复都应以书面形式提交。</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在磋商有效期内，</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的磋商保持有效，</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不得要求撤销或修改其</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9</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投标文件</w:t>
      </w:r>
      <w:r>
        <w:rPr>
          <w:rFonts w:asciiTheme="minorEastAsia" w:eastAsiaTheme="minorEastAsia" w:hAnsiTheme="minorEastAsia" w:cstheme="minorEastAsia" w:hint="eastAsia"/>
          <w:b/>
          <w:sz w:val="24"/>
        </w:rPr>
        <w:t>的制作</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本项目要求提供加密电子</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的制作应满足以下规定：</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由</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使用电子交易系统提供的“投标文件制作工具”制作生成。“投标文件制作工具”可以通过电子交易系统中下载。</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应当在互联网络通畅状态下启用最新版投标文件制作工具制作</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）在第六章“</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格式”中要求加盖</w:t>
      </w:r>
      <w:r>
        <w:rPr>
          <w:rFonts w:cs="@仿宋_GB2312" w:hint="eastAsia"/>
          <w:kern w:val="2"/>
          <w:sz w:val="24"/>
          <w:szCs w:val="24"/>
        </w:rPr>
        <w:t>投标人</w:t>
      </w:r>
      <w:r>
        <w:rPr>
          <w:rFonts w:cs="@仿宋_GB2312" w:hint="eastAsia"/>
          <w:kern w:val="2"/>
          <w:sz w:val="24"/>
          <w:szCs w:val="24"/>
        </w:rPr>
        <w:t>电子签章</w:t>
      </w:r>
      <w:r>
        <w:rPr>
          <w:rFonts w:cs="@仿宋_GB2312" w:hint="eastAsia"/>
          <w:kern w:val="2"/>
          <w:sz w:val="24"/>
          <w:szCs w:val="24"/>
        </w:rPr>
        <w:t>或公章处</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均应加盖</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电子签章或公章。联合体参加磋商的，除联合协议及磋商文件规定须联合体各成员单位各自盖章的证明材料外，</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由联合体牵头人按上述规定加盖联合体牵头人单位电子签章或公章。</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制作完成后，</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应对</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进行文件加密，形成加密的</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。采用数字证书加密的，加密时</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的所有内容均只能使用同一把数字证书进行加密，否则引起的解密失败责任由</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自行承担。</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因</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自身原因而导致</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无法导入电子交易系统电子开标、评标系统的，该</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视为无效</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自行承担由此导致的全部责任。（该</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是指解密后的</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1</w:t>
      </w:r>
      <w:r>
        <w:rPr>
          <w:rFonts w:asciiTheme="minorEastAsia" w:eastAsiaTheme="minorEastAsia" w:hAnsiTheme="minorEastAsia" w:cstheme="minorEastAsia" w:hint="eastAsia"/>
          <w:b/>
          <w:sz w:val="24"/>
        </w:rPr>
        <w:t>0</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投标文件</w:t>
      </w:r>
      <w:r>
        <w:rPr>
          <w:rFonts w:asciiTheme="minorEastAsia" w:eastAsiaTheme="minorEastAsia" w:hAnsiTheme="minorEastAsia" w:cstheme="minorEastAsia" w:hint="eastAsia"/>
          <w:b/>
          <w:sz w:val="24"/>
        </w:rPr>
        <w:t>提交截止时间</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0</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应在第一章“</w:t>
      </w:r>
      <w:r>
        <w:rPr>
          <w:rFonts w:asciiTheme="minorEastAsia" w:eastAsiaTheme="minorEastAsia" w:hAnsiTheme="minorEastAsia" w:cstheme="minorEastAsia" w:hint="eastAsia"/>
          <w:sz w:val="24"/>
        </w:rPr>
        <w:t>磋商公告</w:t>
      </w:r>
      <w:r>
        <w:rPr>
          <w:rFonts w:asciiTheme="minorEastAsia" w:eastAsiaTheme="minorEastAsia" w:hAnsiTheme="minorEastAsia" w:cstheme="minorEastAsia" w:hint="eastAsia"/>
          <w:sz w:val="24"/>
        </w:rPr>
        <w:t>”规定</w:t>
      </w:r>
      <w:r>
        <w:rPr>
          <w:rFonts w:asciiTheme="minorEastAsia" w:eastAsiaTheme="minorEastAsia" w:hAnsiTheme="minorEastAsia" w:cstheme="minorEastAsia" w:hint="eastAsia"/>
          <w:sz w:val="24"/>
          <w:szCs w:val="22"/>
        </w:rPr>
        <w:t>的</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提交截止时间前，在网上提交加密电子</w:t>
      </w:r>
      <w:r>
        <w:rPr>
          <w:rFonts w:asciiTheme="minorEastAsia" w:eastAsiaTheme="minorEastAsia" w:hAnsiTheme="minorEastAsia" w:cstheme="minorEastAsia" w:hint="eastAsia"/>
          <w:sz w:val="24"/>
        </w:rPr>
        <w:t>投标文件（如磋商延期，按最新发布磋商时间执行）</w:t>
      </w:r>
      <w:r>
        <w:rPr>
          <w:rFonts w:asciiTheme="minorEastAsia" w:eastAsiaTheme="minorEastAsia" w:hAnsiTheme="minorEastAsia" w:cstheme="minorEastAsia" w:hint="eastAsia"/>
          <w:sz w:val="24"/>
        </w:rPr>
        <w:t>。</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0</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在磋商文件规</w:t>
      </w:r>
      <w:r>
        <w:rPr>
          <w:rFonts w:asciiTheme="minorEastAsia" w:eastAsiaTheme="minorEastAsia" w:hAnsiTheme="minorEastAsia" w:cstheme="minorEastAsia" w:hint="eastAsia"/>
          <w:sz w:val="24"/>
        </w:rPr>
        <w:t>定的</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提交截止时间前上传了网上加密电子</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，但未在规定时间内进行解密的，</w:t>
      </w:r>
      <w:r>
        <w:rPr>
          <w:rFonts w:asciiTheme="minorEastAsia" w:eastAsiaTheme="minorEastAsia" w:hAnsiTheme="minorEastAsia" w:cstheme="minorEastAsia" w:hint="eastAsia"/>
          <w:sz w:val="24"/>
        </w:rPr>
        <w:t>投标无效</w:t>
      </w:r>
      <w:r>
        <w:rPr>
          <w:rFonts w:asciiTheme="minorEastAsia" w:eastAsiaTheme="minorEastAsia" w:hAnsiTheme="minorEastAsia" w:cstheme="minorEastAsia" w:hint="eastAsia"/>
          <w:sz w:val="24"/>
        </w:rPr>
        <w:t>。</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0</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和</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延迟</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提交截止时间的。</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和</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受</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提交截止时间制约的所有权利和义务均应延长至新的截止时间。</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投标文件</w:t>
      </w:r>
      <w:r>
        <w:rPr>
          <w:rFonts w:asciiTheme="minorEastAsia" w:eastAsiaTheme="minorEastAsia" w:hAnsiTheme="minorEastAsia" w:cstheme="minorEastAsia" w:hint="eastAsia"/>
          <w:b/>
          <w:sz w:val="24"/>
        </w:rPr>
        <w:t>的提交、修改与撤回</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应当在第一章“</w:t>
      </w:r>
      <w:r>
        <w:rPr>
          <w:rFonts w:asciiTheme="minorEastAsia" w:eastAsiaTheme="minorEastAsia" w:hAnsiTheme="minorEastAsia" w:cstheme="minorEastAsia" w:hint="eastAsia"/>
          <w:sz w:val="24"/>
        </w:rPr>
        <w:t>磋商公告</w:t>
      </w:r>
      <w:r>
        <w:rPr>
          <w:rFonts w:asciiTheme="minorEastAsia" w:eastAsiaTheme="minorEastAsia" w:hAnsiTheme="minorEastAsia" w:cstheme="minorEastAsia" w:hint="eastAsia"/>
          <w:sz w:val="24"/>
        </w:rPr>
        <w:t>”规定的</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提交截止时间前，将加密的</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在电子交易系统上传</w:t>
      </w:r>
      <w:r>
        <w:rPr>
          <w:rFonts w:asciiTheme="minorEastAsia" w:eastAsiaTheme="minorEastAsia" w:hAnsiTheme="minorEastAsia" w:cstheme="minorEastAsia" w:hint="eastAsia"/>
          <w:sz w:val="24"/>
        </w:rPr>
        <w:t>（如磋商延期，按最新发布磋商时间执行）</w:t>
      </w:r>
      <w:r>
        <w:rPr>
          <w:rFonts w:asciiTheme="minorEastAsia" w:eastAsiaTheme="minorEastAsia" w:hAnsiTheme="minorEastAsia" w:cstheme="minorEastAsia" w:hint="eastAsia"/>
          <w:sz w:val="24"/>
        </w:rPr>
        <w:t>。</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应当在</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提交截止时间前完成</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的传输提交（以接收到电子签收凭证为准），并可以补充、修改或者撤回</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提交截止时间前未完成</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传输的，视为撤回</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。未按规定加密或</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提交截止时间后送达的</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，电子交易系统应当拒收。</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应在</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须知前附表</w:t>
      </w:r>
      <w:r>
        <w:rPr>
          <w:rFonts w:asciiTheme="minorEastAsia" w:eastAsiaTheme="minorEastAsia" w:hAnsiTheme="minorEastAsia" w:cstheme="minorEastAsia" w:hint="eastAsia"/>
          <w:sz w:val="24"/>
        </w:rPr>
        <w:t>规定的解密时间前（以电子交易系统解密倒计时为准）对本单位的</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进行解密。</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评审小组</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由</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委派或</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委托</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抽取经济技术专家等方式组建的</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，负责本项目评审工作。</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成员由</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人以上单数组成，</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及其成员应当依照有关规定履行相关职责和义务。</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根据磋商文件规定的</w:t>
      </w:r>
      <w:r>
        <w:rPr>
          <w:rFonts w:asciiTheme="minorEastAsia" w:eastAsiaTheme="minorEastAsia" w:hAnsiTheme="minorEastAsia" w:cstheme="minorEastAsia" w:hint="eastAsia"/>
          <w:sz w:val="24"/>
        </w:rPr>
        <w:t>评审方法和标准对投标人提交的投标文件</w:t>
      </w:r>
      <w:r>
        <w:rPr>
          <w:rFonts w:asciiTheme="minorEastAsia" w:eastAsiaTheme="minorEastAsia" w:hAnsiTheme="minorEastAsia" w:cstheme="minorEastAsia" w:hint="eastAsia"/>
          <w:sz w:val="24"/>
        </w:rPr>
        <w:t>进行</w:t>
      </w:r>
      <w:r>
        <w:rPr>
          <w:rFonts w:asciiTheme="minorEastAsia" w:eastAsiaTheme="minorEastAsia" w:hAnsiTheme="minorEastAsia" w:cstheme="minorEastAsia" w:hint="eastAsia"/>
          <w:sz w:val="24"/>
        </w:rPr>
        <w:t>评审，</w:t>
      </w:r>
      <w:r>
        <w:rPr>
          <w:rFonts w:asciiTheme="minorEastAsia" w:eastAsiaTheme="minorEastAsia" w:hAnsiTheme="minorEastAsia" w:cstheme="minorEastAsia" w:hint="eastAsia"/>
          <w:sz w:val="24"/>
        </w:rPr>
        <w:t>从质量和服务均能满足磋商文件实质性响应要求的</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中推荐</w:t>
      </w:r>
      <w:r>
        <w:rPr>
          <w:rFonts w:asciiTheme="minorEastAsia" w:eastAsiaTheme="minorEastAsia" w:hAnsiTheme="minorEastAsia" w:cstheme="minorEastAsia" w:hint="eastAsia"/>
          <w:sz w:val="24"/>
        </w:rPr>
        <w:t>中标候选人</w:t>
      </w:r>
      <w:r>
        <w:rPr>
          <w:rFonts w:asciiTheme="minorEastAsia" w:eastAsiaTheme="minorEastAsia" w:hAnsiTheme="minorEastAsia" w:cstheme="minorEastAsia" w:hint="eastAsia"/>
          <w:sz w:val="24"/>
        </w:rPr>
        <w:t>，并编写评审报告。</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13</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终止竞争性磋商</w:t>
      </w:r>
    </w:p>
    <w:p w:rsidR="008D6CC0" w:rsidRDefault="00764A2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出现下列情况之一时，</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和</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有权宣布终止竞争性磋商采购，并将理由通知所有</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r>
        <w:rPr>
          <w:rFonts w:asciiTheme="minorEastAsia" w:eastAsiaTheme="minorEastAsia" w:hAnsiTheme="minorEastAsia" w:cs="@仿宋_GB2312" w:hint="eastAsia"/>
          <w:kern w:val="2"/>
          <w:sz w:val="24"/>
          <w:szCs w:val="24"/>
        </w:rPr>
        <w:t>通过初审的</w:t>
      </w:r>
      <w:r>
        <w:rPr>
          <w:rFonts w:asciiTheme="minorEastAsia" w:eastAsiaTheme="minorEastAsia" w:hAnsiTheme="minorEastAsia" w:cs="@仿宋_GB2312" w:hint="eastAsia"/>
          <w:kern w:val="2"/>
          <w:sz w:val="24"/>
          <w:szCs w:val="24"/>
        </w:rPr>
        <w:t>投标人</w:t>
      </w:r>
      <w:r>
        <w:rPr>
          <w:rFonts w:asciiTheme="minorEastAsia" w:eastAsiaTheme="minorEastAsia" w:hAnsiTheme="minorEastAsia" w:cstheme="minorEastAsia" w:hint="eastAsia"/>
          <w:sz w:val="24"/>
        </w:rPr>
        <w:t>不足规定数量，导致本次磋商缺乏竞争的；</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）出现影响公正的违法、违规行为的；</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）因重大变故，</w:t>
      </w:r>
      <w:r>
        <w:rPr>
          <w:rFonts w:asciiTheme="minorEastAsia" w:eastAsiaTheme="minorEastAsia" w:hAnsiTheme="minorEastAsia" w:cstheme="minorEastAsia" w:hint="eastAsia"/>
          <w:sz w:val="24"/>
        </w:rPr>
        <w:t>招标</w:t>
      </w:r>
      <w:r>
        <w:rPr>
          <w:rFonts w:asciiTheme="minorEastAsia" w:eastAsiaTheme="minorEastAsia" w:hAnsiTheme="minorEastAsia" w:cstheme="minorEastAsia" w:hint="eastAsia"/>
          <w:sz w:val="24"/>
        </w:rPr>
        <w:t>任务取消的；</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磋商文件有重大漏洞，导致无法继续评审的；</w:t>
      </w:r>
    </w:p>
    <w:p w:rsidR="008D6CC0" w:rsidRDefault="00764A2E">
      <w:pPr>
        <w:spacing w:line="360" w:lineRule="auto"/>
        <w:ind w:firstLine="435"/>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）法律法规规定的其他情形。</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14</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投标文件</w:t>
      </w:r>
      <w:r>
        <w:rPr>
          <w:rFonts w:asciiTheme="minorEastAsia" w:eastAsiaTheme="minorEastAsia" w:hAnsiTheme="minorEastAsia" w:cstheme="minorEastAsia" w:hint="eastAsia"/>
          <w:b/>
          <w:sz w:val="24"/>
        </w:rPr>
        <w:t>的澄清、说明或更正</w:t>
      </w:r>
    </w:p>
    <w:p w:rsidR="008D6CC0" w:rsidRDefault="00764A2E">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将对</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的有效性、完整性和响应程度进行审查，审查时可以要求</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对</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中含义不明确、同类问题表述不一致或者有明显文字和计算错误的内容等作出必要的澄清、说明或者更正。</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的澄清、说明或者更正不得超出</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的范围或者改变</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的实质性内容。对不同文字文本</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的解释发生异议的，以中文文本为准。</w:t>
      </w:r>
    </w:p>
    <w:p w:rsidR="008D6CC0" w:rsidRDefault="00764A2E">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要求</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澄清、说明或者更正</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应当以书面形式（</w:t>
      </w:r>
      <w:r>
        <w:rPr>
          <w:rFonts w:asciiTheme="minorEastAsia" w:eastAsiaTheme="minorEastAsia" w:hAnsiTheme="minorEastAsia" w:cstheme="minorEastAsia" w:hint="eastAsia"/>
          <w:sz w:val="24"/>
        </w:rPr>
        <w:t>即网上</w:t>
      </w:r>
      <w:r>
        <w:rPr>
          <w:rFonts w:asciiTheme="minorEastAsia" w:eastAsiaTheme="minorEastAsia" w:hAnsiTheme="minorEastAsia" w:cstheme="minorEastAsia" w:hint="eastAsia"/>
          <w:sz w:val="24"/>
        </w:rPr>
        <w:t>询标）作出。</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的澄清、说明或者更正应当</w:t>
      </w:r>
      <w:r>
        <w:rPr>
          <w:rFonts w:asciiTheme="minorEastAsia" w:eastAsiaTheme="minorEastAsia" w:hAnsiTheme="minorEastAsia" w:cstheme="minorEastAsia" w:hint="eastAsia"/>
          <w:sz w:val="24"/>
        </w:rPr>
        <w:t>加盖投标人电子签章或公章</w:t>
      </w:r>
      <w:r>
        <w:rPr>
          <w:rFonts w:asciiTheme="minorEastAsia" w:eastAsiaTheme="minorEastAsia" w:hAnsiTheme="minorEastAsia" w:cstheme="minorEastAsia" w:hint="eastAsia"/>
          <w:sz w:val="24"/>
        </w:rPr>
        <w:t>。</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14.3</w:t>
      </w:r>
      <w:r>
        <w:rPr>
          <w:rFonts w:asciiTheme="minorEastAsia" w:eastAsiaTheme="minorEastAsia" w:hAnsiTheme="minorEastAsia" w:cstheme="minorEastAsia" w:hint="eastAsia"/>
          <w:sz w:val="24"/>
        </w:rPr>
        <w:t>如有询标，</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通过远程登录的方式接受网上询标。投标人应登录电子交易系统并保持在线状态，以便及时接收</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可能发出的询标函，并在规定时间内回复，因授权代表联系不上、没有及时登录系统等情形而无法接受</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询标的，</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自行承担相关风险。</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15</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最终投标报价</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磋商并不限定只进行</w:t>
      </w:r>
      <w:r>
        <w:rPr>
          <w:rFonts w:asciiTheme="minorEastAsia" w:eastAsiaTheme="minorEastAsia" w:hAnsiTheme="minorEastAsia" w:cstheme="minorEastAsia" w:hint="eastAsia"/>
          <w:sz w:val="24"/>
        </w:rPr>
        <w:t>二</w:t>
      </w:r>
      <w:r>
        <w:rPr>
          <w:rFonts w:asciiTheme="minorEastAsia" w:eastAsiaTheme="minorEastAsia" w:hAnsiTheme="minorEastAsia" w:cstheme="minorEastAsia" w:hint="eastAsia"/>
          <w:sz w:val="24"/>
        </w:rPr>
        <w:t>轮报价，如果</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认为有必要，可以要求</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进行多轮报价。</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在磋商内容不做实质性变更或重大调整的前提下，</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下轮报价不得高于上一轮报价。</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最终投标报价</w:t>
      </w:r>
      <w:r>
        <w:rPr>
          <w:rFonts w:asciiTheme="minorEastAsia" w:eastAsiaTheme="minorEastAsia" w:hAnsiTheme="minorEastAsia" w:cstheme="minorEastAsia" w:hint="eastAsia"/>
          <w:sz w:val="24"/>
        </w:rPr>
        <w:t>是</w:t>
      </w:r>
      <w:r>
        <w:rPr>
          <w:rFonts w:asciiTheme="minorEastAsia" w:eastAsiaTheme="minorEastAsia" w:hAnsiTheme="minorEastAsia" w:cstheme="minorEastAsia" w:hint="eastAsia"/>
          <w:sz w:val="24"/>
        </w:rPr>
        <w:t>投标人投标文件</w:t>
      </w:r>
      <w:r>
        <w:rPr>
          <w:rFonts w:asciiTheme="minorEastAsia" w:eastAsiaTheme="minorEastAsia" w:hAnsiTheme="minorEastAsia" w:cstheme="minorEastAsia" w:hint="eastAsia"/>
          <w:sz w:val="24"/>
        </w:rPr>
        <w:t>的有效组成部分，</w:t>
      </w:r>
      <w:r>
        <w:rPr>
          <w:rFonts w:asciiTheme="minorEastAsia" w:eastAsiaTheme="minorEastAsia" w:hAnsiTheme="minorEastAsia" w:cstheme="minorEastAsia" w:hint="eastAsia"/>
          <w:sz w:val="24"/>
        </w:rPr>
        <w:t>最终投标报价</w:t>
      </w:r>
      <w:r>
        <w:rPr>
          <w:rFonts w:asciiTheme="minorEastAsia" w:eastAsiaTheme="minorEastAsia" w:hAnsiTheme="minorEastAsia" w:cstheme="minorEastAsia" w:hint="eastAsia"/>
          <w:sz w:val="24"/>
        </w:rPr>
        <w:t>也是签订合同的依据。</w:t>
      </w:r>
    </w:p>
    <w:p w:rsidR="008D6CC0" w:rsidRDefault="00764A2E">
      <w:pPr>
        <w:spacing w:line="360" w:lineRule="auto"/>
        <w:ind w:firstLine="435"/>
        <w:rPr>
          <w:rFonts w:asciiTheme="minorEastAsia" w:eastAsiaTheme="minorEastAsia" w:hAnsiTheme="minorEastAsia" w:cstheme="minorEastAsia"/>
          <w:kern w:val="2"/>
          <w:sz w:val="24"/>
        </w:rPr>
      </w:pPr>
      <w:r>
        <w:rPr>
          <w:rFonts w:asciiTheme="minorEastAsia" w:eastAsiaTheme="minorEastAsia" w:hAnsiTheme="minorEastAsia" w:cstheme="minorEastAsia" w:hint="eastAsia"/>
          <w:kern w:val="2"/>
          <w:sz w:val="24"/>
        </w:rPr>
        <w:t>15</w:t>
      </w:r>
      <w:r>
        <w:rPr>
          <w:rFonts w:asciiTheme="minorEastAsia" w:eastAsiaTheme="minorEastAsia" w:hAnsiTheme="minorEastAsia" w:cstheme="minorEastAsia" w:hint="eastAsia"/>
          <w:kern w:val="2"/>
          <w:sz w:val="24"/>
        </w:rPr>
        <w:t>.</w:t>
      </w:r>
      <w:r>
        <w:rPr>
          <w:rFonts w:asciiTheme="minorEastAsia" w:eastAsiaTheme="minorEastAsia" w:hAnsiTheme="minorEastAsia" w:cstheme="minorEastAsia" w:hint="eastAsia"/>
          <w:kern w:val="2"/>
          <w:sz w:val="24"/>
        </w:rPr>
        <w:t>4</w:t>
      </w:r>
      <w:r>
        <w:rPr>
          <w:rFonts w:asciiTheme="minorEastAsia" w:eastAsiaTheme="minorEastAsia" w:hAnsiTheme="minorEastAsia" w:cstheme="minorEastAsia" w:hint="eastAsia"/>
          <w:kern w:val="2"/>
          <w:sz w:val="24"/>
        </w:rPr>
        <w:t>本项目的</w:t>
      </w:r>
      <w:r>
        <w:rPr>
          <w:rFonts w:asciiTheme="minorEastAsia" w:eastAsiaTheme="minorEastAsia" w:hAnsiTheme="minorEastAsia" w:cstheme="minorEastAsia" w:hint="eastAsia"/>
          <w:kern w:val="2"/>
          <w:sz w:val="24"/>
        </w:rPr>
        <w:t>服务</w:t>
      </w:r>
      <w:r>
        <w:rPr>
          <w:rFonts w:asciiTheme="minorEastAsia" w:eastAsiaTheme="minorEastAsia" w:hAnsiTheme="minorEastAsia" w:cstheme="minorEastAsia" w:hint="eastAsia"/>
          <w:kern w:val="2"/>
          <w:sz w:val="24"/>
        </w:rPr>
        <w:t>地点为本须知前附表所述，</w:t>
      </w:r>
      <w:r>
        <w:rPr>
          <w:rFonts w:asciiTheme="minorEastAsia" w:eastAsiaTheme="minorEastAsia" w:hAnsiTheme="minorEastAsia" w:cstheme="minorEastAsia" w:hint="eastAsia"/>
          <w:kern w:val="2"/>
          <w:sz w:val="24"/>
        </w:rPr>
        <w:t>投标人</w:t>
      </w:r>
      <w:r>
        <w:rPr>
          <w:rFonts w:asciiTheme="minorEastAsia" w:eastAsiaTheme="minorEastAsia" w:hAnsiTheme="minorEastAsia" w:cstheme="minorEastAsia" w:hint="eastAsia"/>
          <w:kern w:val="2"/>
          <w:sz w:val="24"/>
        </w:rPr>
        <w:t>可到</w:t>
      </w:r>
      <w:r>
        <w:rPr>
          <w:rFonts w:asciiTheme="minorEastAsia" w:eastAsiaTheme="minorEastAsia" w:hAnsiTheme="minorEastAsia" w:cstheme="minorEastAsia" w:hint="eastAsia"/>
          <w:kern w:val="2"/>
          <w:sz w:val="24"/>
        </w:rPr>
        <w:t>项目</w:t>
      </w:r>
      <w:r>
        <w:rPr>
          <w:rFonts w:asciiTheme="minorEastAsia" w:eastAsiaTheme="minorEastAsia" w:hAnsiTheme="minorEastAsia" w:cstheme="minorEastAsia" w:hint="eastAsia"/>
          <w:kern w:val="2"/>
          <w:sz w:val="24"/>
        </w:rPr>
        <w:t>现场踏勘以充分了解</w:t>
      </w:r>
      <w:r>
        <w:rPr>
          <w:rFonts w:asciiTheme="minorEastAsia" w:eastAsiaTheme="minorEastAsia" w:hAnsiTheme="minorEastAsia" w:cstheme="minorEastAsia" w:hint="eastAsia"/>
          <w:kern w:val="2"/>
          <w:sz w:val="24"/>
        </w:rPr>
        <w:t>项目</w:t>
      </w:r>
      <w:r>
        <w:rPr>
          <w:rFonts w:asciiTheme="minorEastAsia" w:eastAsiaTheme="minorEastAsia" w:hAnsiTheme="minorEastAsia" w:cstheme="minorEastAsia" w:hint="eastAsia"/>
          <w:kern w:val="2"/>
          <w:sz w:val="24"/>
        </w:rPr>
        <w:t>位置、情况及任何</w:t>
      </w:r>
      <w:r>
        <w:rPr>
          <w:rFonts w:asciiTheme="minorEastAsia" w:eastAsiaTheme="minorEastAsia" w:hAnsiTheme="minorEastAsia" w:cstheme="minorEastAsia" w:hint="eastAsia"/>
          <w:kern w:val="2"/>
          <w:sz w:val="24"/>
        </w:rPr>
        <w:t>其他</w:t>
      </w:r>
      <w:r>
        <w:rPr>
          <w:rFonts w:asciiTheme="minorEastAsia" w:eastAsiaTheme="minorEastAsia" w:hAnsiTheme="minorEastAsia" w:cstheme="minorEastAsia" w:hint="eastAsia"/>
          <w:kern w:val="2"/>
          <w:sz w:val="24"/>
        </w:rPr>
        <w:t>足以影响磋商报价的情况，任何因忽视或误解</w:t>
      </w:r>
      <w:r>
        <w:rPr>
          <w:rFonts w:asciiTheme="minorEastAsia" w:eastAsiaTheme="minorEastAsia" w:hAnsiTheme="minorEastAsia" w:cstheme="minorEastAsia" w:hint="eastAsia"/>
          <w:kern w:val="2"/>
          <w:sz w:val="24"/>
        </w:rPr>
        <w:t>项目</w:t>
      </w:r>
      <w:r>
        <w:rPr>
          <w:rFonts w:asciiTheme="minorEastAsia" w:eastAsiaTheme="minorEastAsia" w:hAnsiTheme="minorEastAsia" w:cstheme="minorEastAsia" w:hint="eastAsia"/>
          <w:kern w:val="2"/>
          <w:sz w:val="24"/>
        </w:rPr>
        <w:t>场地情况而导致的索赔或</w:t>
      </w:r>
      <w:r>
        <w:rPr>
          <w:rFonts w:asciiTheme="minorEastAsia" w:eastAsiaTheme="minorEastAsia" w:hAnsiTheme="minorEastAsia" w:cstheme="minorEastAsia" w:hint="eastAsia"/>
          <w:kern w:val="2"/>
          <w:sz w:val="24"/>
        </w:rPr>
        <w:t>服务期限</w:t>
      </w:r>
      <w:r>
        <w:rPr>
          <w:rFonts w:asciiTheme="minorEastAsia" w:eastAsiaTheme="minorEastAsia" w:hAnsiTheme="minorEastAsia" w:cstheme="minorEastAsia" w:hint="eastAsia"/>
          <w:kern w:val="2"/>
          <w:sz w:val="24"/>
        </w:rPr>
        <w:t>延长申请将不被批准。对于受</w:t>
      </w:r>
      <w:r>
        <w:rPr>
          <w:rFonts w:asciiTheme="minorEastAsia" w:eastAsiaTheme="minorEastAsia" w:hAnsiTheme="minorEastAsia" w:cstheme="minorEastAsia" w:hint="eastAsia"/>
          <w:kern w:val="2"/>
          <w:sz w:val="24"/>
        </w:rPr>
        <w:t>项目</w:t>
      </w:r>
      <w:r>
        <w:rPr>
          <w:rFonts w:asciiTheme="minorEastAsia" w:eastAsiaTheme="minorEastAsia" w:hAnsiTheme="minorEastAsia" w:cstheme="minorEastAsia" w:hint="eastAsia"/>
          <w:kern w:val="2"/>
          <w:sz w:val="24"/>
        </w:rPr>
        <w:t>现场场地限制，如需要另外寻找场地解决临时住宿，由此所产生的费用应包含在磋商报价范围内，</w:t>
      </w:r>
      <w:r>
        <w:rPr>
          <w:rFonts w:asciiTheme="minorEastAsia" w:eastAsiaTheme="minorEastAsia" w:hAnsiTheme="minorEastAsia" w:cstheme="minorEastAsia" w:hint="eastAsia"/>
          <w:kern w:val="2"/>
          <w:sz w:val="24"/>
        </w:rPr>
        <w:t>招标人</w:t>
      </w:r>
      <w:r>
        <w:rPr>
          <w:rFonts w:asciiTheme="minorEastAsia" w:eastAsiaTheme="minorEastAsia" w:hAnsiTheme="minorEastAsia" w:cstheme="minorEastAsia" w:hint="eastAsia"/>
          <w:kern w:val="2"/>
          <w:sz w:val="24"/>
        </w:rPr>
        <w:t>不再承担该费用。</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kern w:val="2"/>
          <w:sz w:val="24"/>
        </w:rPr>
        <w:t>15</w:t>
      </w:r>
      <w:r>
        <w:rPr>
          <w:rFonts w:asciiTheme="minorEastAsia" w:eastAsiaTheme="minorEastAsia" w:hAnsiTheme="minorEastAsia" w:cstheme="minorEastAsia" w:hint="eastAsia"/>
          <w:kern w:val="2"/>
          <w:sz w:val="24"/>
        </w:rPr>
        <w:t>.</w:t>
      </w:r>
      <w:r>
        <w:rPr>
          <w:rFonts w:asciiTheme="minorEastAsia" w:eastAsiaTheme="minorEastAsia" w:hAnsiTheme="minorEastAsia" w:cstheme="minorEastAsia" w:hint="eastAsia"/>
          <w:kern w:val="2"/>
          <w:sz w:val="24"/>
        </w:rPr>
        <w:t>5</w:t>
      </w:r>
      <w:r>
        <w:rPr>
          <w:rFonts w:asciiTheme="minorEastAsia" w:eastAsiaTheme="minorEastAsia" w:hAnsiTheme="minorEastAsia" w:cstheme="minorEastAsia" w:hint="eastAsia"/>
          <w:kern w:val="2"/>
          <w:sz w:val="24"/>
        </w:rPr>
        <w:t>本</w:t>
      </w:r>
      <w:r>
        <w:rPr>
          <w:rFonts w:asciiTheme="minorEastAsia" w:eastAsiaTheme="minorEastAsia" w:hAnsiTheme="minorEastAsia" w:cstheme="minorEastAsia" w:hint="eastAsia"/>
          <w:kern w:val="2"/>
          <w:sz w:val="24"/>
        </w:rPr>
        <w:t>项目</w:t>
      </w:r>
      <w:r>
        <w:rPr>
          <w:rFonts w:asciiTheme="minorEastAsia" w:eastAsiaTheme="minorEastAsia" w:hAnsiTheme="minorEastAsia" w:cstheme="minorEastAsia" w:hint="eastAsia"/>
          <w:kern w:val="2"/>
          <w:sz w:val="24"/>
        </w:rPr>
        <w:t>不接受恶意不平衡报价，不保证最低价</w:t>
      </w:r>
      <w:r>
        <w:rPr>
          <w:rFonts w:asciiTheme="minorEastAsia" w:eastAsiaTheme="minorEastAsia" w:hAnsiTheme="minorEastAsia" w:cstheme="minorEastAsia" w:hint="eastAsia"/>
          <w:kern w:val="2"/>
          <w:sz w:val="24"/>
        </w:rPr>
        <w:t>中标</w:t>
      </w:r>
      <w:r>
        <w:rPr>
          <w:rFonts w:asciiTheme="minorEastAsia" w:eastAsiaTheme="minorEastAsia" w:hAnsiTheme="minorEastAsia" w:cstheme="minorEastAsia" w:hint="eastAsia"/>
          <w:kern w:val="2"/>
          <w:sz w:val="24"/>
        </w:rPr>
        <w:t>。</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16</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中标候选人</w:t>
      </w:r>
      <w:r>
        <w:rPr>
          <w:rFonts w:asciiTheme="minorEastAsia" w:eastAsiaTheme="minorEastAsia" w:hAnsiTheme="minorEastAsia" w:cstheme="minorEastAsia" w:hint="eastAsia"/>
          <w:b/>
          <w:sz w:val="24"/>
        </w:rPr>
        <w:t>的推荐原则</w:t>
      </w:r>
    </w:p>
    <w:p w:rsidR="008D6CC0" w:rsidRDefault="00764A2E">
      <w:pPr>
        <w:spacing w:line="360" w:lineRule="auto"/>
        <w:ind w:firstLine="437"/>
        <w:outlineLvl w:val="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评审小组</w:t>
      </w:r>
      <w:r>
        <w:rPr>
          <w:rFonts w:asciiTheme="minorEastAsia" w:eastAsiaTheme="minorEastAsia" w:hAnsiTheme="minorEastAsia" w:cstheme="minorEastAsia" w:hint="eastAsia"/>
          <w:sz w:val="24"/>
        </w:rPr>
        <w:t>依据本项目磋商文件所约定的评审方法和标准，按照有效</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综合总得分由高到低依次推荐</w:t>
      </w:r>
      <w:r>
        <w:rPr>
          <w:rFonts w:asciiTheme="minorEastAsia" w:eastAsiaTheme="minorEastAsia" w:hAnsiTheme="minorEastAsia" w:cstheme="minorEastAsia" w:hint="eastAsia"/>
          <w:sz w:val="24"/>
        </w:rPr>
        <w:t>中标候选人</w:t>
      </w:r>
      <w:r>
        <w:rPr>
          <w:rFonts w:asciiTheme="minorEastAsia" w:eastAsiaTheme="minorEastAsia" w:hAnsiTheme="minorEastAsia" w:cstheme="minorEastAsia" w:hint="eastAsia"/>
          <w:sz w:val="24"/>
        </w:rPr>
        <w:t>。评审得分相同的，</w:t>
      </w:r>
      <w:r>
        <w:rPr>
          <w:rFonts w:asciiTheme="minorEastAsia" w:eastAsiaTheme="minorEastAsia" w:hAnsiTheme="minorEastAsia" w:cstheme="minorEastAsia" w:hint="eastAsia"/>
          <w:sz w:val="24"/>
        </w:rPr>
        <w:t>由</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根据投标文件投票，按少数服从多数的原则确定中标候选人顺序。</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17</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确定</w:t>
      </w:r>
      <w:r>
        <w:rPr>
          <w:rFonts w:asciiTheme="minorEastAsia" w:eastAsiaTheme="minorEastAsia" w:hAnsiTheme="minorEastAsia" w:cstheme="minorEastAsia" w:hint="eastAsia"/>
          <w:b/>
          <w:sz w:val="24"/>
        </w:rPr>
        <w:t>中标人</w:t>
      </w:r>
    </w:p>
    <w:p w:rsidR="008D6CC0" w:rsidRDefault="00764A2E">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委托</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确定</w:t>
      </w:r>
      <w:r>
        <w:rPr>
          <w:rFonts w:asciiTheme="minorEastAsia" w:eastAsiaTheme="minorEastAsia" w:hAnsiTheme="minorEastAsia" w:cstheme="minorEastAsia" w:hint="eastAsia"/>
          <w:sz w:val="24"/>
        </w:rPr>
        <w:t>中标人</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rPr>
        <w:t>，排名第一的</w:t>
      </w:r>
      <w:r>
        <w:rPr>
          <w:rFonts w:asciiTheme="minorEastAsia" w:eastAsiaTheme="minorEastAsia" w:hAnsiTheme="minorEastAsia" w:cstheme="minorEastAsia" w:hint="eastAsia"/>
          <w:sz w:val="24"/>
        </w:rPr>
        <w:t>中标候选人</w:t>
      </w:r>
      <w:r>
        <w:rPr>
          <w:rFonts w:asciiTheme="minorEastAsia" w:eastAsiaTheme="minorEastAsia" w:hAnsiTheme="minorEastAsia" w:cstheme="minorEastAsia" w:hint="eastAsia"/>
          <w:sz w:val="24"/>
        </w:rPr>
        <w:t>即为中标人，</w:t>
      </w:r>
      <w:r>
        <w:rPr>
          <w:rFonts w:asciiTheme="minorEastAsia" w:eastAsiaTheme="minorEastAsia" w:hAnsiTheme="minorEastAsia" w:cstheme="minorEastAsia" w:hint="eastAsia"/>
          <w:sz w:val="24"/>
        </w:rPr>
        <w:t>由</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在指定媒体上予以公告</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招标人确定中标人的，由招标人函告代理机构后，由</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在指定媒体上予以公告</w:t>
      </w:r>
      <w:r>
        <w:rPr>
          <w:rFonts w:asciiTheme="minorEastAsia" w:eastAsiaTheme="minorEastAsia" w:hAnsiTheme="minorEastAsia" w:cstheme="minorEastAsia" w:hint="eastAsia"/>
          <w:sz w:val="24"/>
        </w:rPr>
        <w:t>。</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18</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编写评审报告</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评审报告是根据全体</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成员签字的原始评审记录和评审结果编写的报告，评审报告由</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全体成员签字。对评审结论持有异议的</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成员可以阐述其不同意见和理由。</w:t>
      </w:r>
      <w:r>
        <w:rPr>
          <w:rFonts w:asciiTheme="minorEastAsia" w:eastAsiaTheme="minorEastAsia" w:hAnsiTheme="minorEastAsia" w:cstheme="minorEastAsia" w:hint="eastAsia"/>
          <w:sz w:val="24"/>
        </w:rPr>
        <w:t>评审小组</w:t>
      </w:r>
      <w:r>
        <w:rPr>
          <w:rFonts w:asciiTheme="minorEastAsia" w:eastAsiaTheme="minorEastAsia" w:hAnsiTheme="minorEastAsia" w:cstheme="minorEastAsia" w:hint="eastAsia"/>
          <w:sz w:val="24"/>
        </w:rPr>
        <w:t>成员拒绝在评审报告上签字且不陈述其不同意见和理由的，视为同意评审结论。</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19</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保密要求</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评审将在严格保密的情况下进行。</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有关人员应当遵守评审工作纪律，不得泄露评审文件、评审情况和评审中获悉的国家秘密、商业秘密</w:t>
      </w:r>
      <w:r>
        <w:rPr>
          <w:rFonts w:asciiTheme="minorEastAsia" w:eastAsiaTheme="minorEastAsia" w:hAnsiTheme="minorEastAsia" w:cstheme="minorEastAsia" w:hint="eastAsia"/>
          <w:sz w:val="24"/>
        </w:rPr>
        <w:t>等</w:t>
      </w:r>
      <w:r>
        <w:rPr>
          <w:rFonts w:asciiTheme="minorEastAsia" w:eastAsiaTheme="minorEastAsia" w:hAnsiTheme="minorEastAsia" w:cstheme="minorEastAsia" w:hint="eastAsia"/>
          <w:sz w:val="24"/>
        </w:rPr>
        <w:t>。</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0</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中标结果公告</w:t>
      </w:r>
    </w:p>
    <w:p w:rsidR="008D6CC0" w:rsidRDefault="00764A2E">
      <w:pPr>
        <w:spacing w:line="360" w:lineRule="auto"/>
        <w:ind w:firstLine="435"/>
        <w:rPr>
          <w:rFonts w:asciiTheme="minorEastAsia" w:eastAsiaTheme="minorEastAsia" w:hAnsiTheme="minorEastAsia" w:cstheme="minorEastAsia"/>
          <w:kern w:val="2"/>
          <w:sz w:val="24"/>
        </w:rPr>
      </w:pPr>
      <w:r>
        <w:rPr>
          <w:rFonts w:asciiTheme="minorEastAsia" w:eastAsiaTheme="minorEastAsia" w:hAnsiTheme="minorEastAsia" w:cstheme="minorEastAsia" w:hint="eastAsia"/>
          <w:kern w:val="2"/>
          <w:sz w:val="24"/>
        </w:rPr>
        <w:t>2</w:t>
      </w:r>
      <w:r>
        <w:rPr>
          <w:rFonts w:asciiTheme="minorEastAsia" w:eastAsiaTheme="minorEastAsia" w:hAnsiTheme="minorEastAsia" w:cstheme="minorEastAsia" w:hint="eastAsia"/>
          <w:kern w:val="2"/>
          <w:sz w:val="24"/>
        </w:rPr>
        <w:t>0</w:t>
      </w:r>
      <w:r>
        <w:rPr>
          <w:rFonts w:asciiTheme="minorEastAsia" w:eastAsiaTheme="minorEastAsia" w:hAnsiTheme="minorEastAsia" w:cstheme="minorEastAsia" w:hint="eastAsia"/>
          <w:kern w:val="2"/>
          <w:sz w:val="24"/>
        </w:rPr>
        <w:t>.1</w:t>
      </w:r>
      <w:r>
        <w:rPr>
          <w:rFonts w:asciiTheme="minorEastAsia" w:eastAsiaTheme="minorEastAsia" w:hAnsiTheme="minorEastAsia" w:cstheme="minorEastAsia" w:hint="eastAsia"/>
          <w:kern w:val="2"/>
          <w:sz w:val="24"/>
        </w:rPr>
        <w:t>中标人</w:t>
      </w:r>
      <w:r>
        <w:rPr>
          <w:rFonts w:asciiTheme="minorEastAsia" w:eastAsiaTheme="minorEastAsia" w:hAnsiTheme="minorEastAsia" w:cstheme="minorEastAsia" w:hint="eastAsia"/>
          <w:kern w:val="2"/>
          <w:sz w:val="24"/>
        </w:rPr>
        <w:t>确定后，</w:t>
      </w:r>
      <w:r>
        <w:rPr>
          <w:rFonts w:asciiTheme="minorEastAsia" w:eastAsiaTheme="minorEastAsia" w:hAnsiTheme="minorEastAsia" w:cstheme="minorEastAsia" w:hint="eastAsia"/>
          <w:kern w:val="2"/>
          <w:sz w:val="24"/>
        </w:rPr>
        <w:t>代理机构</w:t>
      </w:r>
      <w:r>
        <w:rPr>
          <w:rFonts w:asciiTheme="minorEastAsia" w:eastAsiaTheme="minorEastAsia" w:hAnsiTheme="minorEastAsia" w:cstheme="minorEastAsia" w:hint="eastAsia"/>
          <w:kern w:val="2"/>
          <w:sz w:val="24"/>
        </w:rPr>
        <w:t>将在安徽公共资源交易集团网站（</w:t>
      </w:r>
      <w:r>
        <w:rPr>
          <w:rFonts w:asciiTheme="minorEastAsia" w:eastAsiaTheme="minorEastAsia" w:hAnsiTheme="minorEastAsia" w:cstheme="minorEastAsia" w:hint="eastAsia"/>
          <w:kern w:val="2"/>
          <w:sz w:val="24"/>
        </w:rPr>
        <w:t>http://www.ahggzyjt.com</w:t>
      </w:r>
      <w:r>
        <w:rPr>
          <w:rFonts w:asciiTheme="minorEastAsia" w:eastAsiaTheme="minorEastAsia" w:hAnsiTheme="minorEastAsia" w:cstheme="minorEastAsia" w:hint="eastAsia"/>
          <w:kern w:val="2"/>
          <w:sz w:val="24"/>
        </w:rPr>
        <w:t>）发布</w:t>
      </w:r>
      <w:r>
        <w:rPr>
          <w:rFonts w:asciiTheme="minorEastAsia" w:eastAsiaTheme="minorEastAsia" w:hAnsiTheme="minorEastAsia" w:cstheme="minorEastAsia" w:hint="eastAsia"/>
          <w:kern w:val="2"/>
          <w:sz w:val="24"/>
        </w:rPr>
        <w:t>中标结果公告</w:t>
      </w:r>
      <w:r>
        <w:rPr>
          <w:rFonts w:asciiTheme="minorEastAsia" w:eastAsiaTheme="minorEastAsia" w:hAnsiTheme="minorEastAsia" w:cstheme="minorEastAsia" w:hint="eastAsia"/>
          <w:kern w:val="2"/>
          <w:sz w:val="24"/>
        </w:rPr>
        <w:t>。</w:t>
      </w:r>
    </w:p>
    <w:p w:rsidR="008D6CC0" w:rsidRDefault="00764A2E">
      <w:pPr>
        <w:spacing w:line="360" w:lineRule="auto"/>
        <w:ind w:firstLine="435"/>
        <w:rPr>
          <w:rFonts w:asciiTheme="minorEastAsia" w:eastAsiaTheme="minorEastAsia" w:hAnsiTheme="minorEastAsia" w:cstheme="minorEastAsia"/>
          <w:kern w:val="2"/>
          <w:sz w:val="24"/>
        </w:rPr>
      </w:pPr>
      <w:r>
        <w:rPr>
          <w:rFonts w:asciiTheme="minorEastAsia" w:eastAsiaTheme="minorEastAsia" w:hAnsiTheme="minorEastAsia" w:cstheme="minorEastAsia" w:hint="eastAsia"/>
          <w:kern w:val="2"/>
          <w:sz w:val="24"/>
        </w:rPr>
        <w:t>2</w:t>
      </w:r>
      <w:r>
        <w:rPr>
          <w:rFonts w:asciiTheme="minorEastAsia" w:eastAsiaTheme="minorEastAsia" w:hAnsiTheme="minorEastAsia" w:cstheme="minorEastAsia" w:hint="eastAsia"/>
          <w:kern w:val="2"/>
          <w:sz w:val="24"/>
        </w:rPr>
        <w:t>0</w:t>
      </w:r>
      <w:r>
        <w:rPr>
          <w:rFonts w:asciiTheme="minorEastAsia" w:eastAsiaTheme="minorEastAsia" w:hAnsiTheme="minorEastAsia" w:cstheme="minorEastAsia" w:hint="eastAsia"/>
          <w:kern w:val="2"/>
          <w:sz w:val="24"/>
        </w:rPr>
        <w:t>.2</w:t>
      </w:r>
      <w:r>
        <w:rPr>
          <w:rFonts w:asciiTheme="minorEastAsia" w:eastAsiaTheme="minorEastAsia" w:hAnsiTheme="minorEastAsia" w:cstheme="minorEastAsia" w:hint="eastAsia"/>
          <w:kern w:val="2"/>
          <w:sz w:val="24"/>
        </w:rPr>
        <w:t>中标结果公告</w:t>
      </w:r>
      <w:r>
        <w:rPr>
          <w:rFonts w:asciiTheme="minorEastAsia" w:eastAsiaTheme="minorEastAsia" w:hAnsiTheme="minorEastAsia" w:cstheme="minorEastAsia" w:hint="eastAsia"/>
          <w:kern w:val="2"/>
          <w:sz w:val="24"/>
        </w:rPr>
        <w:t>内容应当包括</w:t>
      </w:r>
      <w:r>
        <w:rPr>
          <w:rFonts w:asciiTheme="minorEastAsia" w:eastAsiaTheme="minorEastAsia" w:hAnsiTheme="minorEastAsia" w:cstheme="minorEastAsia" w:hint="eastAsia"/>
          <w:kern w:val="2"/>
          <w:sz w:val="24"/>
        </w:rPr>
        <w:t>招标人</w:t>
      </w:r>
      <w:r>
        <w:rPr>
          <w:rFonts w:asciiTheme="minorEastAsia" w:eastAsiaTheme="minorEastAsia" w:hAnsiTheme="minorEastAsia" w:cstheme="minorEastAsia" w:hint="eastAsia"/>
          <w:kern w:val="2"/>
          <w:sz w:val="24"/>
        </w:rPr>
        <w:t>及其委托的</w:t>
      </w:r>
      <w:r>
        <w:rPr>
          <w:rFonts w:asciiTheme="minorEastAsia" w:eastAsiaTheme="minorEastAsia" w:hAnsiTheme="minorEastAsia" w:cstheme="minorEastAsia" w:hint="eastAsia"/>
          <w:kern w:val="2"/>
          <w:sz w:val="24"/>
        </w:rPr>
        <w:t>代理机构</w:t>
      </w:r>
      <w:r>
        <w:rPr>
          <w:rFonts w:asciiTheme="minorEastAsia" w:eastAsiaTheme="minorEastAsia" w:hAnsiTheme="minorEastAsia" w:cstheme="minorEastAsia" w:hint="eastAsia"/>
          <w:kern w:val="2"/>
          <w:sz w:val="24"/>
        </w:rPr>
        <w:t>的名称、项目名称</w:t>
      </w:r>
      <w:r>
        <w:rPr>
          <w:rFonts w:asciiTheme="minorEastAsia" w:eastAsiaTheme="minorEastAsia" w:hAnsiTheme="minorEastAsia" w:cstheme="minorEastAsia" w:hint="eastAsia"/>
          <w:kern w:val="2"/>
          <w:sz w:val="24"/>
        </w:rPr>
        <w:t>、</w:t>
      </w:r>
      <w:r>
        <w:rPr>
          <w:rFonts w:asciiTheme="minorEastAsia" w:eastAsiaTheme="minorEastAsia" w:hAnsiTheme="minorEastAsia" w:cstheme="minorEastAsia" w:hint="eastAsia"/>
          <w:kern w:val="2"/>
          <w:sz w:val="24"/>
        </w:rPr>
        <w:t>项目编号</w:t>
      </w:r>
      <w:r>
        <w:rPr>
          <w:rFonts w:asciiTheme="minorEastAsia" w:eastAsiaTheme="minorEastAsia" w:hAnsiTheme="minorEastAsia" w:cstheme="minorEastAsia" w:hint="eastAsia"/>
          <w:kern w:val="2"/>
          <w:sz w:val="24"/>
        </w:rPr>
        <w:t>、中标人</w:t>
      </w:r>
      <w:r>
        <w:rPr>
          <w:rFonts w:asciiTheme="minorEastAsia" w:eastAsiaTheme="minorEastAsia" w:hAnsiTheme="minorEastAsia" w:cstheme="minorEastAsia" w:hint="eastAsia"/>
          <w:kern w:val="2"/>
          <w:sz w:val="24"/>
        </w:rPr>
        <w:t>名称</w:t>
      </w:r>
      <w:r>
        <w:rPr>
          <w:rFonts w:asciiTheme="minorEastAsia" w:eastAsiaTheme="minorEastAsia" w:hAnsiTheme="minorEastAsia" w:cstheme="minorEastAsia" w:hint="eastAsia"/>
          <w:kern w:val="2"/>
          <w:sz w:val="24"/>
        </w:rPr>
        <w:t>、中标</w:t>
      </w:r>
      <w:r>
        <w:rPr>
          <w:rFonts w:asciiTheme="minorEastAsia" w:eastAsiaTheme="minorEastAsia" w:hAnsiTheme="minorEastAsia" w:cstheme="minorEastAsia" w:hint="eastAsia"/>
          <w:kern w:val="2"/>
          <w:sz w:val="24"/>
        </w:rPr>
        <w:t>金额。</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21.</w:t>
      </w:r>
      <w:r>
        <w:rPr>
          <w:rFonts w:asciiTheme="minorEastAsia" w:eastAsiaTheme="minorEastAsia" w:hAnsiTheme="minorEastAsia" w:cstheme="minorEastAsia" w:hint="eastAsia"/>
          <w:b/>
          <w:sz w:val="24"/>
        </w:rPr>
        <w:t>磋商结果的异议、投诉</w:t>
      </w:r>
    </w:p>
    <w:p w:rsidR="008D6CC0" w:rsidRDefault="00764A2E">
      <w:pPr>
        <w:spacing w:line="360" w:lineRule="auto"/>
        <w:ind w:firstLineChars="200" w:firstLine="480"/>
        <w:rPr>
          <w:rFonts w:asciiTheme="minorHAnsi" w:eastAsiaTheme="minorEastAsia" w:hAnsiTheme="minorHAnsi" w:cs="@仿宋_GB2312"/>
          <w:kern w:val="2"/>
          <w:sz w:val="24"/>
          <w:szCs w:val="24"/>
        </w:rPr>
      </w:pPr>
      <w:r>
        <w:rPr>
          <w:rFonts w:asciiTheme="minorHAnsi" w:eastAsiaTheme="minorEastAsia" w:hAnsiTheme="minorHAnsi" w:cs="@仿宋_GB2312" w:hint="eastAsia"/>
          <w:kern w:val="2"/>
          <w:sz w:val="24"/>
          <w:szCs w:val="24"/>
        </w:rPr>
        <w:t>21.1</w:t>
      </w:r>
      <w:r>
        <w:rPr>
          <w:rFonts w:asciiTheme="minorHAnsi" w:eastAsiaTheme="minorEastAsia" w:hAnsiTheme="minorHAnsi" w:cs="@仿宋_GB2312" w:hint="eastAsia"/>
          <w:kern w:val="2"/>
          <w:sz w:val="24"/>
          <w:szCs w:val="24"/>
        </w:rPr>
        <w:t>对</w:t>
      </w:r>
      <w:r>
        <w:rPr>
          <w:rFonts w:asciiTheme="minorHAnsi" w:eastAsiaTheme="minorEastAsia" w:hAnsiTheme="minorHAnsi" w:cs="@仿宋_GB2312" w:hint="eastAsia"/>
          <w:kern w:val="2"/>
          <w:sz w:val="24"/>
          <w:szCs w:val="24"/>
        </w:rPr>
        <w:t>于磋商结果有异议的，应在中标结果公告规定的时间内向招标人或代理机构提出。</w:t>
      </w:r>
    </w:p>
    <w:p w:rsidR="008D6CC0" w:rsidRDefault="00764A2E">
      <w:pPr>
        <w:spacing w:line="360" w:lineRule="auto"/>
        <w:ind w:firstLineChars="200" w:firstLine="480"/>
      </w:pPr>
      <w:r>
        <w:rPr>
          <w:rFonts w:asciiTheme="minorHAnsi" w:eastAsiaTheme="minorEastAsia" w:hAnsiTheme="minorHAnsi" w:cs="@仿宋_GB2312" w:hint="eastAsia"/>
          <w:kern w:val="2"/>
          <w:sz w:val="24"/>
          <w:szCs w:val="24"/>
        </w:rPr>
        <w:t>21.2</w:t>
      </w:r>
      <w:r>
        <w:rPr>
          <w:rFonts w:asciiTheme="minorHAnsi" w:eastAsiaTheme="minorEastAsia" w:hAnsiTheme="minorHAnsi" w:cs="@仿宋_GB2312" w:hint="eastAsia"/>
          <w:kern w:val="2"/>
          <w:sz w:val="24"/>
          <w:szCs w:val="24"/>
        </w:rPr>
        <w:t>对于异议答复不满意的，应在收到异议答复之日起</w:t>
      </w:r>
      <w:r>
        <w:rPr>
          <w:rFonts w:asciiTheme="minorHAnsi" w:eastAsiaTheme="minorEastAsia" w:hAnsiTheme="minorHAnsi" w:cs="@仿宋_GB2312" w:hint="eastAsia"/>
          <w:kern w:val="2"/>
          <w:sz w:val="24"/>
          <w:szCs w:val="24"/>
        </w:rPr>
        <w:t>3</w:t>
      </w:r>
      <w:r>
        <w:rPr>
          <w:rFonts w:asciiTheme="minorHAnsi" w:eastAsiaTheme="minorEastAsia" w:hAnsiTheme="minorHAnsi" w:cs="@仿宋_GB2312" w:hint="eastAsia"/>
          <w:kern w:val="2"/>
          <w:sz w:val="24"/>
          <w:szCs w:val="24"/>
        </w:rPr>
        <w:t>日内向磋商公告载明的监督管理部门提出。</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中标通知书</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发布</w:t>
      </w:r>
      <w:r>
        <w:rPr>
          <w:rFonts w:asciiTheme="minorEastAsia" w:eastAsiaTheme="minorEastAsia" w:hAnsiTheme="minorEastAsia" w:cstheme="minorEastAsia" w:hint="eastAsia"/>
          <w:sz w:val="24"/>
        </w:rPr>
        <w:t>中标结果公告</w:t>
      </w:r>
      <w:r>
        <w:rPr>
          <w:rFonts w:asciiTheme="minorEastAsia" w:eastAsiaTheme="minorEastAsia" w:hAnsiTheme="minorEastAsia" w:cstheme="minorEastAsia" w:hint="eastAsia"/>
          <w:sz w:val="24"/>
        </w:rPr>
        <w:t>的同时</w:t>
      </w:r>
      <w:r>
        <w:rPr>
          <w:rFonts w:asciiTheme="minorEastAsia" w:eastAsiaTheme="minorEastAsia" w:hAnsiTheme="minorEastAsia" w:cstheme="minorEastAsia" w:hint="eastAsia"/>
          <w:sz w:val="24"/>
        </w:rPr>
        <w:t>以</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须知前附表规定</w:t>
      </w:r>
      <w:r>
        <w:rPr>
          <w:rFonts w:asciiTheme="minorEastAsia" w:eastAsiaTheme="minorEastAsia" w:hAnsiTheme="minorEastAsia" w:cstheme="minorEastAsia" w:hint="eastAsia"/>
          <w:sz w:val="24"/>
        </w:rPr>
        <w:t>的形式向</w:t>
      </w:r>
      <w:r>
        <w:rPr>
          <w:rFonts w:asciiTheme="minorEastAsia" w:eastAsiaTheme="minorEastAsia" w:hAnsiTheme="minorEastAsia" w:cstheme="minorEastAsia" w:hint="eastAsia"/>
          <w:sz w:val="24"/>
        </w:rPr>
        <w:t>中标人</w:t>
      </w:r>
      <w:r>
        <w:rPr>
          <w:rFonts w:asciiTheme="minorEastAsia" w:eastAsiaTheme="minorEastAsia" w:hAnsiTheme="minorEastAsia" w:cstheme="minorEastAsia" w:hint="eastAsia"/>
          <w:sz w:val="24"/>
        </w:rPr>
        <w:t>发出</w:t>
      </w:r>
      <w:r>
        <w:rPr>
          <w:rFonts w:asciiTheme="minorEastAsia" w:eastAsiaTheme="minorEastAsia" w:hAnsiTheme="minorEastAsia" w:cstheme="minorEastAsia" w:hint="eastAsia"/>
          <w:sz w:val="24"/>
        </w:rPr>
        <w:t>中标通知书</w:t>
      </w:r>
      <w:r>
        <w:rPr>
          <w:rFonts w:asciiTheme="minorEastAsia" w:eastAsiaTheme="minorEastAsia" w:hAnsiTheme="minorEastAsia" w:cstheme="minorEastAsia" w:hint="eastAsia"/>
          <w:sz w:val="24"/>
        </w:rPr>
        <w:t>。</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中标通知书</w:t>
      </w:r>
      <w:r>
        <w:rPr>
          <w:rFonts w:asciiTheme="minorEastAsia" w:eastAsiaTheme="minorEastAsia" w:hAnsiTheme="minorEastAsia" w:cstheme="minorEastAsia" w:hint="eastAsia"/>
          <w:sz w:val="24"/>
        </w:rPr>
        <w:t>对</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和</w:t>
      </w:r>
      <w:r>
        <w:rPr>
          <w:rFonts w:asciiTheme="minorEastAsia" w:eastAsiaTheme="minorEastAsia" w:hAnsiTheme="minorEastAsia" w:cstheme="minorEastAsia" w:hint="eastAsia"/>
          <w:sz w:val="24"/>
        </w:rPr>
        <w:t>中标人</w:t>
      </w:r>
      <w:r>
        <w:rPr>
          <w:rFonts w:asciiTheme="minorEastAsia" w:eastAsiaTheme="minorEastAsia" w:hAnsiTheme="minorEastAsia" w:cstheme="minorEastAsia" w:hint="eastAsia"/>
          <w:sz w:val="24"/>
        </w:rPr>
        <w:t>具有同等法律效力。</w:t>
      </w:r>
      <w:r>
        <w:rPr>
          <w:rFonts w:asciiTheme="minorEastAsia" w:eastAsiaTheme="minorEastAsia" w:hAnsiTheme="minorEastAsia" w:cstheme="minorEastAsia" w:hint="eastAsia"/>
          <w:sz w:val="24"/>
        </w:rPr>
        <w:t>中标通知书</w:t>
      </w:r>
      <w:r>
        <w:rPr>
          <w:rFonts w:asciiTheme="minorEastAsia" w:eastAsiaTheme="minorEastAsia" w:hAnsiTheme="minorEastAsia" w:cstheme="minorEastAsia" w:hint="eastAsia"/>
          <w:sz w:val="24"/>
        </w:rPr>
        <w:t>发出以后，</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改变</w:t>
      </w:r>
      <w:r>
        <w:rPr>
          <w:rFonts w:asciiTheme="minorEastAsia" w:eastAsiaTheme="minorEastAsia" w:hAnsiTheme="minorEastAsia" w:cstheme="minorEastAsia" w:hint="eastAsia"/>
          <w:sz w:val="24"/>
        </w:rPr>
        <w:t>中标</w:t>
      </w:r>
      <w:r>
        <w:rPr>
          <w:rFonts w:asciiTheme="minorEastAsia" w:eastAsiaTheme="minorEastAsia" w:hAnsiTheme="minorEastAsia" w:cstheme="minorEastAsia" w:hint="eastAsia"/>
          <w:sz w:val="24"/>
        </w:rPr>
        <w:t>结果或者</w:t>
      </w:r>
      <w:r>
        <w:rPr>
          <w:rFonts w:asciiTheme="minorEastAsia" w:eastAsiaTheme="minorEastAsia" w:hAnsiTheme="minorEastAsia" w:cstheme="minorEastAsia" w:hint="eastAsia"/>
          <w:sz w:val="24"/>
        </w:rPr>
        <w:t>中标人</w:t>
      </w:r>
      <w:r>
        <w:rPr>
          <w:rFonts w:asciiTheme="minorEastAsia" w:eastAsiaTheme="minorEastAsia" w:hAnsiTheme="minorEastAsia" w:cstheme="minorEastAsia" w:hint="eastAsia"/>
          <w:sz w:val="24"/>
        </w:rPr>
        <w:t>放弃</w:t>
      </w:r>
      <w:r>
        <w:rPr>
          <w:rFonts w:asciiTheme="minorEastAsia" w:eastAsiaTheme="minorEastAsia" w:hAnsiTheme="minorEastAsia" w:cstheme="minorEastAsia" w:hint="eastAsia"/>
          <w:sz w:val="24"/>
        </w:rPr>
        <w:t>中标资格</w:t>
      </w:r>
      <w:r>
        <w:rPr>
          <w:rFonts w:asciiTheme="minorEastAsia" w:eastAsiaTheme="minorEastAsia" w:hAnsiTheme="minorEastAsia" w:cstheme="minorEastAsia" w:hint="eastAsia"/>
          <w:sz w:val="24"/>
        </w:rPr>
        <w:t>，应当承担相应的法律责任。</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中标通知书</w:t>
      </w:r>
      <w:r>
        <w:rPr>
          <w:rFonts w:asciiTheme="minorEastAsia" w:eastAsiaTheme="minorEastAsia" w:hAnsiTheme="minorEastAsia" w:cstheme="minorEastAsia" w:hint="eastAsia"/>
          <w:sz w:val="24"/>
        </w:rPr>
        <w:t>是合同的组成部分。</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3</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告知磋商结果</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中标结果公告</w:t>
      </w:r>
      <w:r>
        <w:rPr>
          <w:rFonts w:asciiTheme="minorEastAsia" w:eastAsiaTheme="minorEastAsia" w:hAnsiTheme="minorEastAsia" w:cstheme="minorEastAsia" w:hint="eastAsia"/>
          <w:sz w:val="24"/>
        </w:rPr>
        <w:t>发布后，</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自行登录电子交易系统查询结果信息。</w:t>
      </w:r>
    </w:p>
    <w:p w:rsidR="008D6CC0" w:rsidRDefault="00764A2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对未</w:t>
      </w:r>
      <w:r>
        <w:rPr>
          <w:rFonts w:asciiTheme="minorEastAsia" w:eastAsiaTheme="minorEastAsia" w:hAnsiTheme="minorEastAsia" w:cstheme="minorEastAsia" w:hint="eastAsia"/>
          <w:sz w:val="24"/>
        </w:rPr>
        <w:t>中标</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不做未</w:t>
      </w:r>
      <w:r>
        <w:rPr>
          <w:rFonts w:asciiTheme="minorEastAsia" w:eastAsiaTheme="minorEastAsia" w:hAnsiTheme="minorEastAsia" w:cstheme="minorEastAsia" w:hint="eastAsia"/>
          <w:sz w:val="24"/>
        </w:rPr>
        <w:t>中标</w:t>
      </w:r>
      <w:r>
        <w:rPr>
          <w:rFonts w:asciiTheme="minorEastAsia" w:eastAsiaTheme="minorEastAsia" w:hAnsiTheme="minorEastAsia" w:cstheme="minorEastAsia" w:hint="eastAsia"/>
          <w:sz w:val="24"/>
        </w:rPr>
        <w:t>原因的解释。</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24</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履约保证金</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如果</w:t>
      </w:r>
      <w:r>
        <w:rPr>
          <w:rFonts w:asciiTheme="minorEastAsia" w:eastAsiaTheme="minorEastAsia" w:hAnsiTheme="minorEastAsia" w:cstheme="minorEastAsia" w:hint="eastAsia"/>
          <w:sz w:val="24"/>
        </w:rPr>
        <w:t>中标人</w:t>
      </w:r>
      <w:r>
        <w:rPr>
          <w:rFonts w:asciiTheme="minorEastAsia" w:eastAsiaTheme="minorEastAsia" w:hAnsiTheme="minorEastAsia" w:cstheme="minorEastAsia" w:hint="eastAsia"/>
          <w:sz w:val="24"/>
        </w:rPr>
        <w:t>没有按照</w:t>
      </w:r>
      <w:r>
        <w:rPr>
          <w:rFonts w:asciiTheme="minorEastAsia" w:eastAsiaTheme="minorEastAsia" w:hAnsiTheme="minorEastAsia" w:cstheme="minorEastAsia" w:hint="eastAsia"/>
          <w:sz w:val="24"/>
        </w:rPr>
        <w:t>投标人须知前附表中</w:t>
      </w:r>
      <w:r>
        <w:rPr>
          <w:rFonts w:asciiTheme="minorEastAsia" w:eastAsiaTheme="minorEastAsia" w:hAnsiTheme="minorEastAsia" w:cstheme="minorEastAsia" w:hint="eastAsia"/>
          <w:sz w:val="24"/>
        </w:rPr>
        <w:t>履约保证金的规定执行，将视为放弃</w:t>
      </w:r>
      <w:r>
        <w:rPr>
          <w:rFonts w:asciiTheme="minorEastAsia" w:eastAsiaTheme="minorEastAsia" w:hAnsiTheme="minorEastAsia" w:cstheme="minorEastAsia" w:hint="eastAsia"/>
          <w:sz w:val="24"/>
        </w:rPr>
        <w:t>中标资格</w:t>
      </w:r>
      <w:r>
        <w:rPr>
          <w:rFonts w:asciiTheme="minorEastAsia" w:eastAsiaTheme="minorEastAsia" w:hAnsiTheme="minorEastAsia" w:cstheme="minorEastAsia" w:hint="eastAsia"/>
          <w:sz w:val="24"/>
        </w:rPr>
        <w:t>。在此情况下，</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可确定下一</w:t>
      </w:r>
      <w:r>
        <w:rPr>
          <w:rFonts w:asciiTheme="minorEastAsia" w:eastAsiaTheme="minorEastAsia" w:hAnsiTheme="minorEastAsia" w:cstheme="minorEastAsia" w:hint="eastAsia"/>
          <w:sz w:val="24"/>
        </w:rPr>
        <w:t>中标候选人</w:t>
      </w:r>
      <w:r>
        <w:rPr>
          <w:rFonts w:asciiTheme="minorEastAsia" w:eastAsiaTheme="minorEastAsia" w:hAnsiTheme="minorEastAsia" w:cstheme="minorEastAsia" w:hint="eastAsia"/>
          <w:sz w:val="24"/>
        </w:rPr>
        <w:t>为</w:t>
      </w:r>
      <w:r>
        <w:rPr>
          <w:rFonts w:asciiTheme="minorEastAsia" w:eastAsiaTheme="minorEastAsia" w:hAnsiTheme="minorEastAsia" w:cstheme="minorEastAsia" w:hint="eastAsia"/>
          <w:sz w:val="24"/>
        </w:rPr>
        <w:t>中标人</w:t>
      </w:r>
      <w:r>
        <w:rPr>
          <w:rFonts w:asciiTheme="minorEastAsia" w:eastAsiaTheme="minorEastAsia" w:hAnsiTheme="minorEastAsia" w:cstheme="minorEastAsia" w:hint="eastAsia"/>
          <w:sz w:val="24"/>
        </w:rPr>
        <w:t>，也可以重新开展</w:t>
      </w:r>
      <w:r>
        <w:rPr>
          <w:rFonts w:asciiTheme="minorEastAsia" w:eastAsiaTheme="minorEastAsia" w:hAnsiTheme="minorEastAsia" w:cstheme="minorEastAsia" w:hint="eastAsia"/>
          <w:sz w:val="24"/>
        </w:rPr>
        <w:t>磋商</w:t>
      </w:r>
      <w:r>
        <w:rPr>
          <w:rFonts w:asciiTheme="minorEastAsia" w:eastAsiaTheme="minorEastAsia" w:hAnsiTheme="minorEastAsia" w:cstheme="minorEastAsia" w:hint="eastAsia"/>
          <w:sz w:val="24"/>
        </w:rPr>
        <w:t>。</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25</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代理费用</w:t>
      </w:r>
    </w:p>
    <w:p w:rsidR="008D6CC0" w:rsidRDefault="00764A2E">
      <w:pPr>
        <w:spacing w:line="360" w:lineRule="auto"/>
        <w:ind w:firstLine="435"/>
        <w:rPr>
          <w:rFonts w:asciiTheme="minorEastAsia" w:eastAsiaTheme="minorEastAsia" w:hAnsiTheme="minorEastAsia" w:cstheme="minorEastAsia"/>
          <w:kern w:val="2"/>
          <w:sz w:val="24"/>
        </w:rPr>
      </w:pPr>
      <w:r>
        <w:rPr>
          <w:rFonts w:asciiTheme="minorEastAsia" w:eastAsiaTheme="minorEastAsia" w:hAnsiTheme="minorEastAsia" w:cstheme="minorEastAsia" w:hint="eastAsia"/>
          <w:kern w:val="2"/>
          <w:sz w:val="24"/>
        </w:rPr>
        <w:t>中标人</w:t>
      </w:r>
      <w:r>
        <w:rPr>
          <w:rFonts w:asciiTheme="minorEastAsia" w:eastAsiaTheme="minorEastAsia" w:hAnsiTheme="minorEastAsia" w:cstheme="minorEastAsia" w:hint="eastAsia"/>
          <w:kern w:val="2"/>
          <w:sz w:val="24"/>
        </w:rPr>
        <w:t>放弃</w:t>
      </w:r>
      <w:r>
        <w:rPr>
          <w:rFonts w:asciiTheme="minorEastAsia" w:eastAsiaTheme="minorEastAsia" w:hAnsiTheme="minorEastAsia" w:cstheme="minorEastAsia" w:hint="eastAsia"/>
          <w:kern w:val="2"/>
          <w:sz w:val="24"/>
        </w:rPr>
        <w:t>中标资格</w:t>
      </w:r>
      <w:r>
        <w:rPr>
          <w:rFonts w:asciiTheme="minorEastAsia" w:eastAsiaTheme="minorEastAsia" w:hAnsiTheme="minorEastAsia" w:cstheme="minorEastAsia" w:hint="eastAsia"/>
          <w:kern w:val="2"/>
          <w:sz w:val="24"/>
        </w:rPr>
        <w:t>的，</w:t>
      </w:r>
      <w:r>
        <w:rPr>
          <w:rFonts w:asciiTheme="minorEastAsia" w:eastAsiaTheme="minorEastAsia" w:hAnsiTheme="minorEastAsia" w:cstheme="minorEastAsia" w:hint="eastAsia"/>
          <w:sz w:val="24"/>
        </w:rPr>
        <w:t>本磋商项目应收取的</w:t>
      </w:r>
      <w:r>
        <w:rPr>
          <w:rFonts w:hint="eastAsia"/>
          <w:sz w:val="24"/>
          <w:szCs w:val="24"/>
        </w:rPr>
        <w:t>招标代理</w:t>
      </w:r>
      <w:r>
        <w:rPr>
          <w:rFonts w:hint="eastAsia"/>
          <w:sz w:val="24"/>
          <w:szCs w:val="24"/>
        </w:rPr>
        <w:t>服务费</w:t>
      </w:r>
      <w:r>
        <w:rPr>
          <w:rFonts w:asciiTheme="minorEastAsia" w:eastAsiaTheme="minorEastAsia" w:hAnsiTheme="minorEastAsia" w:cstheme="minorEastAsia" w:hint="eastAsia"/>
          <w:kern w:val="2"/>
          <w:sz w:val="24"/>
        </w:rPr>
        <w:t>由其承担。</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26</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签订合同</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与</w:t>
      </w:r>
      <w:r>
        <w:rPr>
          <w:rFonts w:asciiTheme="minorEastAsia" w:eastAsiaTheme="minorEastAsia" w:hAnsiTheme="minorEastAsia" w:cstheme="minorEastAsia" w:hint="eastAsia"/>
          <w:sz w:val="24"/>
        </w:rPr>
        <w:t>中标人</w:t>
      </w:r>
      <w:r>
        <w:rPr>
          <w:rFonts w:asciiTheme="minorEastAsia" w:eastAsiaTheme="minorEastAsia" w:hAnsiTheme="minorEastAsia" w:cstheme="minorEastAsia" w:hint="eastAsia"/>
          <w:sz w:val="24"/>
        </w:rPr>
        <w:t>应当在中标通知书发出后及时签订合同。</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磋商文件、</w:t>
      </w:r>
      <w:r>
        <w:rPr>
          <w:rFonts w:asciiTheme="minorEastAsia" w:eastAsiaTheme="minorEastAsia" w:hAnsiTheme="minorEastAsia" w:cstheme="minorEastAsia" w:hint="eastAsia"/>
          <w:sz w:val="24"/>
        </w:rPr>
        <w:t>中标人</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rPr>
        <w:t>投标文件</w:t>
      </w:r>
      <w:r>
        <w:rPr>
          <w:rFonts w:asciiTheme="minorEastAsia" w:eastAsiaTheme="minorEastAsia" w:hAnsiTheme="minorEastAsia" w:cstheme="minorEastAsia" w:hint="eastAsia"/>
          <w:sz w:val="24"/>
        </w:rPr>
        <w:t>及其澄清文件等，均为签订合同的依据。</w:t>
      </w:r>
    </w:p>
    <w:p w:rsidR="008D6CC0" w:rsidRDefault="00764A2E">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中标人</w:t>
      </w:r>
      <w:r>
        <w:rPr>
          <w:rFonts w:asciiTheme="minorEastAsia" w:eastAsiaTheme="minorEastAsia" w:hAnsiTheme="minorEastAsia" w:cstheme="minorEastAsia" w:hint="eastAsia"/>
          <w:sz w:val="24"/>
        </w:rPr>
        <w:t>拒绝与</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签订合同的，</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可以按照评审报告推荐的</w:t>
      </w:r>
      <w:r>
        <w:rPr>
          <w:rFonts w:asciiTheme="minorEastAsia" w:eastAsiaTheme="minorEastAsia" w:hAnsiTheme="minorEastAsia" w:cstheme="minorEastAsia" w:hint="eastAsia"/>
          <w:sz w:val="24"/>
        </w:rPr>
        <w:t>中标候选人</w:t>
      </w:r>
      <w:r>
        <w:rPr>
          <w:rFonts w:asciiTheme="minorEastAsia" w:eastAsiaTheme="minorEastAsia" w:hAnsiTheme="minorEastAsia" w:cstheme="minorEastAsia" w:hint="eastAsia"/>
          <w:sz w:val="24"/>
        </w:rPr>
        <w:t>名单排序，确定下一</w:t>
      </w:r>
      <w:r>
        <w:rPr>
          <w:rFonts w:asciiTheme="minorEastAsia" w:eastAsiaTheme="minorEastAsia" w:hAnsiTheme="minorEastAsia" w:cstheme="minorEastAsia" w:hint="eastAsia"/>
          <w:sz w:val="24"/>
        </w:rPr>
        <w:t>中标候选人</w:t>
      </w:r>
      <w:r>
        <w:rPr>
          <w:rFonts w:asciiTheme="minorEastAsia" w:eastAsiaTheme="minorEastAsia" w:hAnsiTheme="minorEastAsia" w:cstheme="minorEastAsia" w:hint="eastAsia"/>
          <w:sz w:val="24"/>
        </w:rPr>
        <w:t>为</w:t>
      </w:r>
      <w:r>
        <w:rPr>
          <w:rFonts w:asciiTheme="minorEastAsia" w:eastAsiaTheme="minorEastAsia" w:hAnsiTheme="minorEastAsia" w:cstheme="minorEastAsia" w:hint="eastAsia"/>
          <w:sz w:val="24"/>
        </w:rPr>
        <w:t>中标人</w:t>
      </w:r>
      <w:r>
        <w:rPr>
          <w:rFonts w:asciiTheme="minorEastAsia" w:eastAsiaTheme="minorEastAsia" w:hAnsiTheme="minorEastAsia" w:cstheme="minorEastAsia" w:hint="eastAsia"/>
          <w:sz w:val="24"/>
        </w:rPr>
        <w:t>，也可以重新开展</w:t>
      </w:r>
      <w:r>
        <w:rPr>
          <w:rFonts w:asciiTheme="minorEastAsia" w:eastAsiaTheme="minorEastAsia" w:hAnsiTheme="minorEastAsia" w:cstheme="minorEastAsia" w:hint="eastAsia"/>
          <w:sz w:val="24"/>
        </w:rPr>
        <w:t>磋商活动</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中标人</w:t>
      </w:r>
      <w:r>
        <w:rPr>
          <w:rFonts w:asciiTheme="minorEastAsia" w:eastAsiaTheme="minorEastAsia" w:hAnsiTheme="minorEastAsia" w:cstheme="minorEastAsia" w:hint="eastAsia"/>
          <w:sz w:val="24"/>
        </w:rPr>
        <w:t>拒绝签订</w:t>
      </w:r>
      <w:r>
        <w:rPr>
          <w:rFonts w:asciiTheme="minorEastAsia" w:eastAsiaTheme="minorEastAsia" w:hAnsiTheme="minorEastAsia" w:cstheme="minorEastAsia" w:hint="eastAsia"/>
          <w:sz w:val="24"/>
        </w:rPr>
        <w:t>合同</w:t>
      </w:r>
      <w:r>
        <w:rPr>
          <w:rFonts w:asciiTheme="minorEastAsia" w:eastAsiaTheme="minorEastAsia" w:hAnsiTheme="minorEastAsia" w:cstheme="minorEastAsia" w:hint="eastAsia"/>
          <w:sz w:val="24"/>
        </w:rPr>
        <w:t>的不得参加对该项目重新开展的</w:t>
      </w:r>
      <w:r>
        <w:rPr>
          <w:rFonts w:asciiTheme="minorEastAsia" w:eastAsiaTheme="minorEastAsia" w:hAnsiTheme="minorEastAsia" w:cstheme="minorEastAsia" w:hint="eastAsia"/>
          <w:sz w:val="24"/>
        </w:rPr>
        <w:t>磋商活动</w:t>
      </w:r>
      <w:r>
        <w:rPr>
          <w:rFonts w:asciiTheme="minorEastAsia" w:eastAsiaTheme="minorEastAsia" w:hAnsiTheme="minorEastAsia" w:cstheme="minorEastAsia" w:hint="eastAsia"/>
          <w:sz w:val="24"/>
        </w:rPr>
        <w:t>。</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27</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廉洁自律规定</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27</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工作人员不得以不正当手段获取</w:t>
      </w:r>
      <w:r>
        <w:rPr>
          <w:rFonts w:asciiTheme="minorEastAsia" w:eastAsiaTheme="minorEastAsia" w:hAnsiTheme="minorEastAsia" w:cstheme="minorEastAsia" w:hint="eastAsia"/>
          <w:sz w:val="24"/>
        </w:rPr>
        <w:t>招标</w:t>
      </w:r>
      <w:r>
        <w:rPr>
          <w:rFonts w:asciiTheme="minorEastAsia" w:eastAsiaTheme="minorEastAsia" w:hAnsiTheme="minorEastAsia" w:cstheme="minorEastAsia" w:hint="eastAsia"/>
          <w:sz w:val="24"/>
        </w:rPr>
        <w:t>代理业务，不得与</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恶意串通。</w:t>
      </w:r>
    </w:p>
    <w:p w:rsidR="008D6CC0" w:rsidRDefault="00764A2E">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27</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代理机构</w:t>
      </w:r>
      <w:r>
        <w:rPr>
          <w:rFonts w:asciiTheme="minorEastAsia" w:eastAsiaTheme="minorEastAsia" w:hAnsiTheme="minorEastAsia" w:cstheme="minorEastAsia" w:hint="eastAsia"/>
          <w:sz w:val="24"/>
        </w:rPr>
        <w:t>工作人员不得接受</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或者</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组织的宴请、旅游、娱乐，不得收受礼品、现金、有价证券等，不得向</w:t>
      </w:r>
      <w:r>
        <w:rPr>
          <w:rFonts w:asciiTheme="minorEastAsia" w:eastAsiaTheme="minorEastAsia" w:hAnsiTheme="minorEastAsia" w:cstheme="minorEastAsia" w:hint="eastAsia"/>
          <w:sz w:val="24"/>
        </w:rPr>
        <w:t>招标人</w:t>
      </w:r>
      <w:r>
        <w:rPr>
          <w:rFonts w:asciiTheme="minorEastAsia" w:eastAsiaTheme="minorEastAsia" w:hAnsiTheme="minorEastAsia" w:cstheme="minorEastAsia" w:hint="eastAsia"/>
          <w:sz w:val="24"/>
        </w:rPr>
        <w:t>或者</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报销应当由个人承担的费用。</w:t>
      </w:r>
    </w:p>
    <w:p w:rsidR="008D6CC0" w:rsidRDefault="00764A2E">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28</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需要补充的其他内容</w:t>
      </w:r>
    </w:p>
    <w:p w:rsidR="008D6CC0" w:rsidRDefault="00764A2E">
      <w:pPr>
        <w:spacing w:line="360" w:lineRule="auto"/>
        <w:ind w:firstLine="435"/>
        <w:rPr>
          <w:sz w:val="24"/>
        </w:rPr>
      </w:pPr>
      <w:r>
        <w:rPr>
          <w:rFonts w:asciiTheme="minorEastAsia" w:eastAsiaTheme="minorEastAsia" w:hAnsiTheme="minorEastAsia" w:cstheme="minorEastAsia" w:hint="eastAsia"/>
          <w:sz w:val="24"/>
        </w:rPr>
        <w:t>需要补充的其他内容，见</w:t>
      </w:r>
      <w:r>
        <w:rPr>
          <w:rFonts w:asciiTheme="minorEastAsia" w:eastAsiaTheme="minorEastAsia" w:hAnsiTheme="minorEastAsia" w:cstheme="minorEastAsia" w:hint="eastAsia"/>
          <w:sz w:val="24"/>
        </w:rPr>
        <w:t>投标人</w:t>
      </w:r>
      <w:r>
        <w:rPr>
          <w:rFonts w:asciiTheme="minorEastAsia" w:eastAsiaTheme="minorEastAsia" w:hAnsiTheme="minorEastAsia" w:cstheme="minorEastAsia" w:hint="eastAsia"/>
          <w:sz w:val="24"/>
        </w:rPr>
        <w:t>须知前附表</w:t>
      </w:r>
      <w:r>
        <w:rPr>
          <w:rFonts w:hint="eastAsia"/>
          <w:sz w:val="24"/>
        </w:rPr>
        <w:t>。</w:t>
      </w:r>
      <w:r>
        <w:rPr>
          <w:rFonts w:asciiTheme="minorEastAsia" w:eastAsiaTheme="minorEastAsia" w:hAnsiTheme="minorEastAsia"/>
          <w:sz w:val="24"/>
        </w:rPr>
        <w:br w:type="page"/>
      </w:r>
    </w:p>
    <w:p w:rsidR="008D6CC0" w:rsidRDefault="00764A2E">
      <w:pPr>
        <w:pStyle w:val="2"/>
        <w:jc w:val="center"/>
        <w:rPr>
          <w:lang w:val="en-US"/>
        </w:rPr>
      </w:pPr>
      <w:bookmarkStart w:id="6" w:name="_Toc15752"/>
      <w:r>
        <w:rPr>
          <w:rFonts w:hint="eastAsia"/>
          <w:lang w:val="en-US"/>
        </w:rPr>
        <w:lastRenderedPageBreak/>
        <w:t>第三章</w:t>
      </w:r>
      <w:r>
        <w:rPr>
          <w:rFonts w:hint="eastAsia"/>
          <w:lang w:val="en-US"/>
        </w:rPr>
        <w:t xml:space="preserve"> </w:t>
      </w:r>
      <w:r>
        <w:rPr>
          <w:rFonts w:hint="eastAsia"/>
          <w:lang w:val="en-US"/>
        </w:rPr>
        <w:t>招标人要求</w:t>
      </w:r>
      <w:bookmarkEnd w:id="6"/>
    </w:p>
    <w:p w:rsidR="008D6CC0" w:rsidRDefault="00764A2E">
      <w:pPr>
        <w:spacing w:line="360" w:lineRule="auto"/>
        <w:rPr>
          <w:rFonts w:ascii="Times New Roman" w:hAnsi="Times New Roman"/>
          <w:b/>
          <w:sz w:val="24"/>
          <w:szCs w:val="24"/>
        </w:rPr>
      </w:pPr>
      <w:bookmarkStart w:id="7" w:name="_Toc482188637"/>
      <w:r>
        <w:rPr>
          <w:rFonts w:ascii="Times New Roman" w:hAnsi="Times New Roman"/>
          <w:b/>
          <w:sz w:val="24"/>
          <w:szCs w:val="24"/>
        </w:rPr>
        <w:t>一、</w:t>
      </w:r>
      <w:bookmarkEnd w:id="7"/>
      <w:r>
        <w:rPr>
          <w:rFonts w:ascii="Times New Roman" w:hAnsi="Times New Roman" w:hint="eastAsia"/>
          <w:b/>
          <w:sz w:val="24"/>
          <w:szCs w:val="24"/>
        </w:rPr>
        <w:t>项目概况</w:t>
      </w:r>
    </w:p>
    <w:p w:rsidR="008D6CC0" w:rsidRDefault="00764A2E">
      <w:pPr>
        <w:spacing w:line="360" w:lineRule="auto"/>
        <w:ind w:firstLineChars="200" w:firstLine="480"/>
        <w:rPr>
          <w:rFonts w:asciiTheme="majorEastAsia" w:eastAsiaTheme="majorEastAsia" w:hAnsiTheme="majorEastAsia" w:cstheme="majorEastAsia"/>
          <w:color w:val="000000" w:themeColor="text1"/>
          <w:sz w:val="24"/>
          <w:szCs w:val="24"/>
        </w:rPr>
      </w:pPr>
      <w:bookmarkStart w:id="8" w:name="_Toc482188638"/>
      <w:r>
        <w:rPr>
          <w:rFonts w:asciiTheme="majorEastAsia" w:eastAsiaTheme="majorEastAsia" w:hAnsiTheme="majorEastAsia" w:cstheme="majorEastAsia" w:hint="eastAsia"/>
          <w:color w:val="000000" w:themeColor="text1"/>
          <w:sz w:val="24"/>
          <w:szCs w:val="24"/>
        </w:rPr>
        <w:t>合肥百大鼓楼银座（原乐普生商厦），始创于</w:t>
      </w:r>
      <w:r>
        <w:rPr>
          <w:rFonts w:asciiTheme="majorEastAsia" w:eastAsiaTheme="majorEastAsia" w:hAnsiTheme="majorEastAsia" w:cstheme="majorEastAsia" w:hint="eastAsia"/>
          <w:color w:val="000000" w:themeColor="text1"/>
          <w:sz w:val="24"/>
          <w:szCs w:val="24"/>
        </w:rPr>
        <w:t>1995</w:t>
      </w:r>
      <w:r>
        <w:rPr>
          <w:rFonts w:asciiTheme="majorEastAsia" w:eastAsiaTheme="majorEastAsia" w:hAnsiTheme="majorEastAsia" w:cstheme="majorEastAsia" w:hint="eastAsia"/>
          <w:color w:val="000000" w:themeColor="text1"/>
          <w:sz w:val="24"/>
          <w:szCs w:val="24"/>
        </w:rPr>
        <w:t>年，地处合肥市繁华的四牌楼核心商圈</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淮河路步行街与徽州大道交口，临市府广场，北面是市中心公交枢纽</w:t>
      </w:r>
      <w:r>
        <w:rPr>
          <w:rFonts w:asciiTheme="majorEastAsia" w:eastAsiaTheme="majorEastAsia" w:hAnsiTheme="majorEastAsia" w:cstheme="majorEastAsia" w:hint="eastAsia"/>
          <w:color w:val="000000" w:themeColor="text1"/>
          <w:sz w:val="24"/>
          <w:szCs w:val="24"/>
        </w:rPr>
        <w:t>BRT</w:t>
      </w:r>
      <w:r>
        <w:rPr>
          <w:rFonts w:asciiTheme="majorEastAsia" w:eastAsiaTheme="majorEastAsia" w:hAnsiTheme="majorEastAsia" w:cstheme="majorEastAsia" w:hint="eastAsia"/>
          <w:color w:val="000000" w:themeColor="text1"/>
          <w:sz w:val="24"/>
          <w:szCs w:val="24"/>
        </w:rPr>
        <w:t>公交换乘区，东面毗邻人气最旺的宿州路和淮河路步行街；南面与人流最旺的安庆路接壤，交通便捷</w:t>
      </w:r>
      <w:r>
        <w:rPr>
          <w:rFonts w:asciiTheme="majorEastAsia" w:eastAsiaTheme="majorEastAsia" w:hAnsiTheme="majorEastAsia" w:cstheme="majorEastAsia" w:hint="eastAsia"/>
          <w:color w:val="000000" w:themeColor="text1"/>
          <w:sz w:val="24"/>
          <w:szCs w:val="24"/>
        </w:rPr>
        <w:t>。</w:t>
      </w:r>
    </w:p>
    <w:p w:rsidR="008D6CC0" w:rsidRDefault="00764A2E">
      <w:pPr>
        <w:spacing w:line="360" w:lineRule="auto"/>
        <w:ind w:firstLineChars="200" w:firstLine="482"/>
        <w:rPr>
          <w:rFonts w:cs="宋体"/>
          <w:color w:val="000000" w:themeColor="text1"/>
          <w:sz w:val="24"/>
        </w:rPr>
      </w:pPr>
      <w:r>
        <w:rPr>
          <w:rFonts w:cs="宋体" w:hint="eastAsia"/>
          <w:b/>
          <w:bCs/>
          <w:color w:val="000000" w:themeColor="text1"/>
          <w:sz w:val="24"/>
        </w:rPr>
        <w:t>项目面积：</w:t>
      </w:r>
      <w:r>
        <w:rPr>
          <w:rFonts w:cs="宋体" w:hint="eastAsia"/>
          <w:color w:val="000000" w:themeColor="text1"/>
          <w:sz w:val="24"/>
        </w:rPr>
        <w:t>本次项目服务范围为</w:t>
      </w:r>
      <w:r>
        <w:rPr>
          <w:rFonts w:cs="宋体"/>
          <w:color w:val="000000" w:themeColor="text1"/>
          <w:sz w:val="24"/>
        </w:rPr>
        <w:t>1-2F</w:t>
      </w:r>
      <w:r>
        <w:rPr>
          <w:rFonts w:cs="宋体"/>
          <w:color w:val="000000" w:themeColor="text1"/>
          <w:sz w:val="24"/>
        </w:rPr>
        <w:t>，自有建筑面积</w:t>
      </w:r>
      <w:r>
        <w:rPr>
          <w:rFonts w:cs="宋体"/>
          <w:color w:val="000000" w:themeColor="text1"/>
          <w:sz w:val="24"/>
        </w:rPr>
        <w:t>2599.87</w:t>
      </w:r>
      <w:r>
        <w:rPr>
          <w:rFonts w:cs="宋体"/>
          <w:color w:val="000000" w:themeColor="text1"/>
          <w:sz w:val="24"/>
        </w:rPr>
        <w:t>㎡</w:t>
      </w:r>
      <w:r>
        <w:rPr>
          <w:rFonts w:cs="宋体"/>
          <w:color w:val="000000" w:themeColor="text1"/>
          <w:sz w:val="24"/>
        </w:rPr>
        <w:t>+3211.48</w:t>
      </w:r>
      <w:r>
        <w:rPr>
          <w:rFonts w:cs="宋体"/>
          <w:color w:val="000000" w:themeColor="text1"/>
          <w:sz w:val="24"/>
        </w:rPr>
        <w:t>㎡</w:t>
      </w:r>
      <w:r>
        <w:rPr>
          <w:rFonts w:cs="宋体"/>
          <w:color w:val="000000" w:themeColor="text1"/>
          <w:sz w:val="24"/>
        </w:rPr>
        <w:t>=5811.35</w:t>
      </w:r>
      <w:r>
        <w:rPr>
          <w:rFonts w:cs="宋体"/>
          <w:color w:val="000000" w:themeColor="text1"/>
          <w:sz w:val="24"/>
        </w:rPr>
        <w:t>㎡。</w:t>
      </w:r>
    </w:p>
    <w:p w:rsidR="008D6CC0" w:rsidRDefault="00764A2E">
      <w:pPr>
        <w:spacing w:line="360" w:lineRule="auto"/>
        <w:rPr>
          <w:rFonts w:ascii="Times New Roman" w:hAnsi="Times New Roman"/>
          <w:b/>
          <w:sz w:val="24"/>
          <w:szCs w:val="24"/>
        </w:rPr>
      </w:pPr>
      <w:r>
        <w:rPr>
          <w:rFonts w:ascii="Times New Roman" w:hAnsi="Times New Roman"/>
          <w:b/>
          <w:sz w:val="24"/>
          <w:szCs w:val="24"/>
        </w:rPr>
        <w:t>二、</w:t>
      </w:r>
      <w:bookmarkEnd w:id="8"/>
      <w:r>
        <w:rPr>
          <w:rFonts w:ascii="Times New Roman" w:hAnsi="Times New Roman" w:hint="eastAsia"/>
          <w:b/>
          <w:sz w:val="24"/>
          <w:szCs w:val="24"/>
        </w:rPr>
        <w:t>服务内容及要求</w:t>
      </w:r>
    </w:p>
    <w:p w:rsidR="008D6CC0" w:rsidRDefault="00764A2E">
      <w:pPr>
        <w:spacing w:line="360" w:lineRule="auto"/>
        <w:ind w:firstLineChars="200" w:firstLine="480"/>
        <w:rPr>
          <w:rFonts w:cs="宋体"/>
          <w:color w:val="000000" w:themeColor="text1"/>
          <w:sz w:val="24"/>
        </w:rPr>
      </w:pPr>
      <w:bookmarkStart w:id="9" w:name="_Toc482188639"/>
      <w:r>
        <w:rPr>
          <w:rFonts w:cs="宋体" w:hint="eastAsia"/>
          <w:color w:val="000000" w:themeColor="text1"/>
          <w:sz w:val="24"/>
        </w:rPr>
        <w:t>工程</w:t>
      </w:r>
      <w:r>
        <w:rPr>
          <w:rFonts w:cs="宋体" w:hint="eastAsia"/>
          <w:color w:val="000000" w:themeColor="text1"/>
          <w:sz w:val="24"/>
        </w:rPr>
        <w:t>施工图设计</w:t>
      </w:r>
      <w:r>
        <w:rPr>
          <w:rFonts w:cs="宋体" w:hint="eastAsia"/>
          <w:color w:val="000000" w:themeColor="text1"/>
          <w:sz w:val="24"/>
        </w:rPr>
        <w:t>内容包括外连廊形象升级、内装饰装修及配套的建筑、结构、给排水、电气、暖通、人防（如有）、智能化、强弱电、消防及室外总体（含管网、绿化、照明）等</w:t>
      </w:r>
      <w:r>
        <w:rPr>
          <w:rFonts w:cs="宋体" w:hint="eastAsia"/>
          <w:color w:val="000000" w:themeColor="text1"/>
          <w:sz w:val="24"/>
        </w:rPr>
        <w:t>；</w:t>
      </w:r>
      <w:r>
        <w:rPr>
          <w:rFonts w:cs="宋体" w:hint="eastAsia"/>
          <w:color w:val="000000" w:themeColor="text1"/>
          <w:sz w:val="24"/>
        </w:rPr>
        <w:t>包含但不限于勘察、方案设</w:t>
      </w:r>
      <w:r>
        <w:rPr>
          <w:rFonts w:cs="宋体" w:hint="eastAsia"/>
          <w:color w:val="000000" w:themeColor="text1"/>
          <w:sz w:val="24"/>
        </w:rPr>
        <w:t>计</w:t>
      </w:r>
      <w:r>
        <w:rPr>
          <w:rFonts w:cs="宋体" w:hint="eastAsia"/>
          <w:color w:val="000000" w:themeColor="text1"/>
          <w:sz w:val="24"/>
        </w:rPr>
        <w:t>、施工图设计</w:t>
      </w:r>
      <w:r>
        <w:rPr>
          <w:rFonts w:cs="宋体" w:hint="eastAsia"/>
          <w:color w:val="000000" w:themeColor="text1"/>
          <w:sz w:val="24"/>
        </w:rPr>
        <w:t>、</w:t>
      </w:r>
      <w:r>
        <w:rPr>
          <w:rFonts w:cs="宋体" w:hint="eastAsia"/>
          <w:color w:val="000000" w:themeColor="text1"/>
          <w:sz w:val="24"/>
        </w:rPr>
        <w:t>技术交底</w:t>
      </w:r>
      <w:r>
        <w:rPr>
          <w:rFonts w:cs="宋体" w:hint="eastAsia"/>
          <w:color w:val="000000" w:themeColor="text1"/>
          <w:sz w:val="24"/>
        </w:rPr>
        <w:t>、</w:t>
      </w:r>
      <w:r>
        <w:rPr>
          <w:rFonts w:cs="宋体" w:hint="eastAsia"/>
          <w:color w:val="000000" w:themeColor="text1"/>
          <w:sz w:val="24"/>
        </w:rPr>
        <w:t>服务成果文件（或过程文件）可能涉及的汇报及评审等相应服务工作。</w:t>
      </w:r>
    </w:p>
    <w:p w:rsidR="008D6CC0" w:rsidRDefault="00764A2E">
      <w:pPr>
        <w:spacing w:line="360" w:lineRule="auto"/>
        <w:ind w:firstLineChars="300" w:firstLine="720"/>
        <w:rPr>
          <w:rFonts w:cs="宋体"/>
          <w:color w:val="000000" w:themeColor="text1"/>
          <w:sz w:val="24"/>
        </w:rPr>
      </w:pPr>
      <w:r>
        <w:rPr>
          <w:rFonts w:cs="Times New Roman" w:hint="eastAsia"/>
          <w:sz w:val="24"/>
          <w:szCs w:val="24"/>
        </w:rPr>
        <w:t>1.</w:t>
      </w:r>
      <w:r>
        <w:rPr>
          <w:rFonts w:cs="Times New Roman" w:hint="eastAsia"/>
          <w:sz w:val="24"/>
          <w:szCs w:val="24"/>
        </w:rPr>
        <w:t>根据</w:t>
      </w:r>
      <w:r>
        <w:rPr>
          <w:rFonts w:cs="Times New Roman" w:hint="eastAsia"/>
          <w:sz w:val="24"/>
          <w:szCs w:val="24"/>
        </w:rPr>
        <w:t>招标人确定的装饰</w:t>
      </w:r>
      <w:r>
        <w:rPr>
          <w:rFonts w:cs="Times New Roman" w:hint="eastAsia"/>
          <w:sz w:val="24"/>
          <w:szCs w:val="24"/>
        </w:rPr>
        <w:t>方案，</w:t>
      </w:r>
      <w:r>
        <w:rPr>
          <w:rFonts w:cs="Times New Roman" w:hint="eastAsia"/>
          <w:sz w:val="24"/>
          <w:szCs w:val="24"/>
        </w:rPr>
        <w:t>完成本</w:t>
      </w:r>
      <w:r>
        <w:rPr>
          <w:rFonts w:cs="宋体" w:hint="eastAsia"/>
          <w:sz w:val="24"/>
          <w:szCs w:val="24"/>
        </w:rPr>
        <w:t>项目的扩初与施工图设计</w:t>
      </w:r>
      <w:r>
        <w:rPr>
          <w:rFonts w:cs="宋体" w:hint="eastAsia"/>
          <w:sz w:val="24"/>
          <w:szCs w:val="24"/>
        </w:rPr>
        <w:t>，</w:t>
      </w:r>
      <w:r>
        <w:rPr>
          <w:rFonts w:cs="Times New Roman" w:hint="eastAsia"/>
          <w:sz w:val="24"/>
          <w:szCs w:val="24"/>
        </w:rPr>
        <w:t>包含但不限于以下设计内容：</w:t>
      </w:r>
      <w:r>
        <w:rPr>
          <w:rFonts w:hint="eastAsia"/>
          <w:spacing w:val="-14"/>
          <w:sz w:val="24"/>
          <w:szCs w:val="24"/>
        </w:rPr>
        <w:t>1-2F</w:t>
      </w:r>
      <w:r>
        <w:rPr>
          <w:rFonts w:hint="eastAsia"/>
          <w:spacing w:val="-14"/>
          <w:sz w:val="24"/>
          <w:szCs w:val="24"/>
        </w:rPr>
        <w:t>外立面及廊道、</w:t>
      </w:r>
      <w:r>
        <w:rPr>
          <w:rFonts w:hint="eastAsia"/>
          <w:spacing w:val="-2"/>
          <w:sz w:val="24"/>
          <w:szCs w:val="24"/>
        </w:rPr>
        <w:t>建筑、结构、</w:t>
      </w:r>
      <w:r>
        <w:rPr>
          <w:rFonts w:hint="eastAsia"/>
          <w:spacing w:val="-14"/>
          <w:sz w:val="24"/>
          <w:szCs w:val="24"/>
        </w:rPr>
        <w:t>给</w:t>
      </w:r>
      <w:r>
        <w:rPr>
          <w:spacing w:val="-14"/>
          <w:sz w:val="24"/>
          <w:szCs w:val="24"/>
        </w:rPr>
        <w:t>排水、</w:t>
      </w:r>
      <w:r>
        <w:rPr>
          <w:rFonts w:hint="eastAsia"/>
          <w:spacing w:val="-14"/>
          <w:sz w:val="24"/>
          <w:szCs w:val="24"/>
        </w:rPr>
        <w:t>强弱电</w:t>
      </w:r>
      <w:r>
        <w:rPr>
          <w:spacing w:val="-14"/>
          <w:sz w:val="24"/>
          <w:szCs w:val="24"/>
        </w:rPr>
        <w:t>、暖通</w:t>
      </w:r>
      <w:r>
        <w:rPr>
          <w:rFonts w:hint="eastAsia"/>
          <w:spacing w:val="-14"/>
          <w:sz w:val="24"/>
          <w:szCs w:val="24"/>
        </w:rPr>
        <w:t>、</w:t>
      </w:r>
      <w:r>
        <w:rPr>
          <w:rFonts w:hint="eastAsia"/>
          <w:spacing w:val="-14"/>
          <w:sz w:val="24"/>
          <w:szCs w:val="24"/>
        </w:rPr>
        <w:t>消防</w:t>
      </w:r>
      <w:r>
        <w:rPr>
          <w:rFonts w:hint="eastAsia"/>
          <w:spacing w:val="-2"/>
          <w:sz w:val="24"/>
          <w:szCs w:val="24"/>
        </w:rPr>
        <w:t>、装饰装修设计等。</w:t>
      </w:r>
    </w:p>
    <w:p w:rsidR="008D6CC0" w:rsidRDefault="00764A2E">
      <w:pPr>
        <w:spacing w:line="500" w:lineRule="exact"/>
        <w:ind w:leftChars="67" w:left="134" w:firstLineChars="200" w:firstLine="480"/>
        <w:rPr>
          <w:rFonts w:cs="Times New Roman"/>
          <w:sz w:val="24"/>
          <w:szCs w:val="24"/>
        </w:rPr>
      </w:pPr>
      <w:r>
        <w:rPr>
          <w:rFonts w:cs="Times New Roman" w:hint="eastAsia"/>
          <w:sz w:val="24"/>
          <w:szCs w:val="24"/>
        </w:rPr>
        <w:t>2</w:t>
      </w:r>
      <w:r>
        <w:rPr>
          <w:rFonts w:cs="Times New Roman" w:hint="eastAsia"/>
          <w:sz w:val="24"/>
          <w:szCs w:val="24"/>
        </w:rPr>
        <w:t>、</w:t>
      </w:r>
      <w:r>
        <w:rPr>
          <w:rFonts w:cs="宋体" w:hint="eastAsia"/>
          <w:sz w:val="24"/>
          <w:szCs w:val="24"/>
        </w:rPr>
        <w:t>积极配合</w:t>
      </w:r>
      <w:r>
        <w:rPr>
          <w:rFonts w:cs="Times New Roman" w:hint="eastAsia"/>
          <w:sz w:val="24"/>
          <w:szCs w:val="24"/>
        </w:rPr>
        <w:t>招标人</w:t>
      </w:r>
      <w:r>
        <w:rPr>
          <w:rFonts w:cs="宋体" w:hint="eastAsia"/>
          <w:sz w:val="24"/>
          <w:szCs w:val="24"/>
        </w:rPr>
        <w:t>与规划、市政、交通、水利、电力、消防、气象、环评、节能等部门和单位的协调，</w:t>
      </w:r>
      <w:r>
        <w:rPr>
          <w:rFonts w:cs="宋体" w:hint="eastAsia"/>
          <w:sz w:val="24"/>
          <w:szCs w:val="24"/>
        </w:rPr>
        <w:t>协同</w:t>
      </w:r>
      <w:r>
        <w:rPr>
          <w:rFonts w:cs="宋体" w:hint="eastAsia"/>
          <w:sz w:val="24"/>
          <w:szCs w:val="24"/>
        </w:rPr>
        <w:t>办理设计文件审查工作，保证设计文件通过</w:t>
      </w:r>
      <w:r>
        <w:rPr>
          <w:rFonts w:cs="宋体" w:hint="eastAsia"/>
          <w:sz w:val="24"/>
          <w:szCs w:val="24"/>
        </w:rPr>
        <w:t>相关</w:t>
      </w:r>
      <w:r>
        <w:rPr>
          <w:rFonts w:cs="宋体" w:hint="eastAsia"/>
          <w:sz w:val="24"/>
          <w:szCs w:val="24"/>
        </w:rPr>
        <w:t>政府主管部门的审查。</w:t>
      </w:r>
      <w:r>
        <w:rPr>
          <w:rFonts w:cs="Times New Roman" w:hint="eastAsia"/>
          <w:sz w:val="24"/>
          <w:szCs w:val="24"/>
        </w:rPr>
        <w:t>协同</w:t>
      </w:r>
      <w:r>
        <w:rPr>
          <w:rFonts w:cs="Times New Roman" w:hint="eastAsia"/>
          <w:sz w:val="24"/>
          <w:szCs w:val="24"/>
        </w:rPr>
        <w:t>招标人</w:t>
      </w:r>
      <w:r>
        <w:rPr>
          <w:rFonts w:cs="Times New Roman" w:hint="eastAsia"/>
          <w:sz w:val="24"/>
          <w:szCs w:val="24"/>
        </w:rPr>
        <w:t>取得单体项目审图合格证、消防审核合格意见书，</w:t>
      </w:r>
      <w:r>
        <w:rPr>
          <w:rFonts w:cs="宋体" w:hint="eastAsia"/>
          <w:color w:val="000000"/>
          <w:sz w:val="24"/>
          <w:szCs w:val="24"/>
        </w:rPr>
        <w:t>住建局验收到场及资料签章</w:t>
      </w:r>
      <w:r>
        <w:rPr>
          <w:rFonts w:cs="Times New Roman" w:hint="eastAsia"/>
          <w:sz w:val="24"/>
          <w:szCs w:val="24"/>
        </w:rPr>
        <w:t>。</w:t>
      </w:r>
    </w:p>
    <w:p w:rsidR="008D6CC0" w:rsidRDefault="00764A2E">
      <w:pPr>
        <w:spacing w:line="360" w:lineRule="auto"/>
        <w:ind w:firstLineChars="300" w:firstLine="720"/>
        <w:rPr>
          <w:rFonts w:cs="宋体"/>
          <w:color w:val="000000" w:themeColor="text1"/>
          <w:sz w:val="24"/>
        </w:rPr>
      </w:pPr>
      <w:r>
        <w:rPr>
          <w:rFonts w:cs="宋体" w:hint="eastAsia"/>
          <w:color w:val="000000" w:themeColor="text1"/>
          <w:sz w:val="24"/>
        </w:rPr>
        <w:t>3.</w:t>
      </w:r>
      <w:r>
        <w:rPr>
          <w:rFonts w:cs="宋体"/>
          <w:color w:val="000000"/>
          <w:sz w:val="24"/>
          <w:szCs w:val="24"/>
        </w:rPr>
        <w:t>设计完成后提供</w:t>
      </w:r>
      <w:r>
        <w:rPr>
          <w:rFonts w:cs="宋体" w:hint="eastAsia"/>
          <w:color w:val="000000"/>
          <w:sz w:val="24"/>
          <w:szCs w:val="24"/>
        </w:rPr>
        <w:t xml:space="preserve"> CAD</w:t>
      </w:r>
      <w:r>
        <w:rPr>
          <w:rFonts w:cs="宋体" w:hint="eastAsia"/>
          <w:color w:val="000000"/>
          <w:sz w:val="24"/>
          <w:szCs w:val="24"/>
        </w:rPr>
        <w:t>版</w:t>
      </w:r>
      <w:r>
        <w:rPr>
          <w:rFonts w:cs="宋体" w:hint="eastAsia"/>
          <w:color w:val="000000"/>
          <w:sz w:val="24"/>
          <w:szCs w:val="24"/>
        </w:rPr>
        <w:t>dwg</w:t>
      </w:r>
      <w:r>
        <w:rPr>
          <w:rFonts w:cs="宋体" w:hint="eastAsia"/>
          <w:color w:val="000000"/>
          <w:sz w:val="24"/>
          <w:szCs w:val="24"/>
        </w:rPr>
        <w:t>格式施工图（含资质、图签）</w:t>
      </w:r>
      <w:r>
        <w:rPr>
          <w:rFonts w:cs="宋体" w:hint="eastAsia"/>
          <w:color w:val="000000"/>
          <w:sz w:val="24"/>
          <w:szCs w:val="24"/>
        </w:rPr>
        <w:t>、</w:t>
      </w:r>
      <w:r>
        <w:rPr>
          <w:rFonts w:cs="宋体" w:hint="eastAsia"/>
          <w:color w:val="000000"/>
          <w:sz w:val="24"/>
          <w:szCs w:val="24"/>
        </w:rPr>
        <w:t>PDF</w:t>
      </w:r>
      <w:r>
        <w:rPr>
          <w:rFonts w:cs="宋体" w:hint="eastAsia"/>
          <w:color w:val="000000"/>
          <w:sz w:val="24"/>
          <w:szCs w:val="24"/>
        </w:rPr>
        <w:t>及蓝图</w:t>
      </w:r>
      <w:r>
        <w:rPr>
          <w:rFonts w:cs="宋体" w:hint="eastAsia"/>
          <w:color w:val="000000"/>
          <w:sz w:val="24"/>
          <w:szCs w:val="24"/>
        </w:rPr>
        <w:t>。</w:t>
      </w:r>
    </w:p>
    <w:p w:rsidR="008D6CC0" w:rsidRDefault="00764A2E">
      <w:pPr>
        <w:spacing w:line="360" w:lineRule="auto"/>
        <w:rPr>
          <w:rFonts w:ascii="Times New Roman" w:hAnsi="Times New Roman"/>
          <w:b/>
          <w:sz w:val="24"/>
          <w:szCs w:val="24"/>
        </w:rPr>
      </w:pPr>
      <w:r>
        <w:rPr>
          <w:rFonts w:ascii="Times New Roman" w:hAnsi="Times New Roman"/>
          <w:b/>
          <w:sz w:val="24"/>
          <w:szCs w:val="24"/>
        </w:rPr>
        <w:t>三、</w:t>
      </w:r>
      <w:bookmarkEnd w:id="9"/>
      <w:r>
        <w:rPr>
          <w:rFonts w:ascii="Times New Roman" w:hAnsi="Times New Roman" w:hint="eastAsia"/>
          <w:b/>
          <w:sz w:val="24"/>
          <w:szCs w:val="24"/>
        </w:rPr>
        <w:t>人员要求</w:t>
      </w:r>
    </w:p>
    <w:tbl>
      <w:tblPr>
        <w:tblW w:w="8205" w:type="dxa"/>
        <w:tblInd w:w="100" w:type="dxa"/>
        <w:tblLook w:val="04A0"/>
      </w:tblPr>
      <w:tblGrid>
        <w:gridCol w:w="2955"/>
        <w:gridCol w:w="1043"/>
        <w:gridCol w:w="4207"/>
      </w:tblGrid>
      <w:tr w:rsidR="008D6CC0">
        <w:trPr>
          <w:trHeight w:val="369"/>
        </w:trPr>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b/>
                <w:bCs/>
                <w:color w:val="000000"/>
                <w:sz w:val="24"/>
                <w:szCs w:val="24"/>
              </w:rPr>
            </w:pPr>
            <w:bookmarkStart w:id="10" w:name="_Toc482188644"/>
            <w:r>
              <w:rPr>
                <w:rFonts w:cs="宋体" w:hint="eastAsia"/>
                <w:b/>
                <w:bCs/>
                <w:color w:val="000000"/>
                <w:sz w:val="24"/>
                <w:szCs w:val="24"/>
                <w:lang/>
              </w:rPr>
              <w:t>人员岗位</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b/>
                <w:bCs/>
                <w:color w:val="000000"/>
                <w:sz w:val="24"/>
                <w:szCs w:val="24"/>
              </w:rPr>
            </w:pPr>
            <w:r>
              <w:rPr>
                <w:rFonts w:cs="宋体" w:hint="eastAsia"/>
                <w:b/>
                <w:bCs/>
                <w:color w:val="000000"/>
                <w:sz w:val="24"/>
                <w:szCs w:val="24"/>
                <w:lang/>
              </w:rPr>
              <w:t>数量</w:t>
            </w:r>
          </w:p>
        </w:tc>
        <w:tc>
          <w:tcPr>
            <w:tcW w:w="4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b/>
                <w:bCs/>
                <w:color w:val="000000"/>
                <w:sz w:val="24"/>
                <w:szCs w:val="24"/>
              </w:rPr>
            </w:pPr>
            <w:r>
              <w:rPr>
                <w:rFonts w:cs="宋体" w:hint="eastAsia"/>
                <w:b/>
                <w:bCs/>
                <w:color w:val="000000"/>
                <w:sz w:val="24"/>
                <w:szCs w:val="24"/>
                <w:lang/>
              </w:rPr>
              <w:t>资历要求</w:t>
            </w:r>
          </w:p>
        </w:tc>
      </w:tr>
      <w:tr w:rsidR="008D6CC0">
        <w:trPr>
          <w:trHeight w:val="165"/>
        </w:trPr>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建筑专业负责人</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 xml:space="preserve">1 </w:t>
            </w:r>
            <w:r>
              <w:rPr>
                <w:rFonts w:cs="宋体" w:hint="eastAsia"/>
                <w:color w:val="000000"/>
                <w:sz w:val="24"/>
                <w:szCs w:val="24"/>
                <w:lang/>
              </w:rPr>
              <w:t>人</w:t>
            </w:r>
          </w:p>
        </w:tc>
        <w:tc>
          <w:tcPr>
            <w:tcW w:w="4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一级注册建筑师执业资格；</w:t>
            </w:r>
          </w:p>
        </w:tc>
      </w:tr>
      <w:tr w:rsidR="008D6CC0">
        <w:trPr>
          <w:trHeight w:val="245"/>
        </w:trPr>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结构工程专业负责人</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 xml:space="preserve">1 </w:t>
            </w:r>
            <w:r>
              <w:rPr>
                <w:rFonts w:cs="宋体" w:hint="eastAsia"/>
                <w:color w:val="000000"/>
                <w:sz w:val="24"/>
                <w:szCs w:val="24"/>
                <w:lang/>
              </w:rPr>
              <w:t>人</w:t>
            </w:r>
          </w:p>
        </w:tc>
        <w:tc>
          <w:tcPr>
            <w:tcW w:w="4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注册结构师执业资格；</w:t>
            </w:r>
          </w:p>
        </w:tc>
      </w:tr>
      <w:tr w:rsidR="008D6CC0">
        <w:trPr>
          <w:trHeight w:val="165"/>
        </w:trPr>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电气专业负责人</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 xml:space="preserve">1 </w:t>
            </w:r>
            <w:r>
              <w:rPr>
                <w:rFonts w:cs="宋体" w:hint="eastAsia"/>
                <w:color w:val="000000"/>
                <w:sz w:val="24"/>
                <w:szCs w:val="24"/>
                <w:lang/>
              </w:rPr>
              <w:t>人</w:t>
            </w:r>
          </w:p>
        </w:tc>
        <w:tc>
          <w:tcPr>
            <w:tcW w:w="4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注册电气工程师</w:t>
            </w:r>
          </w:p>
        </w:tc>
      </w:tr>
      <w:tr w:rsidR="008D6CC0">
        <w:trPr>
          <w:trHeight w:val="315"/>
        </w:trPr>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给排水专业负责人</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 xml:space="preserve">1 </w:t>
            </w:r>
            <w:r>
              <w:rPr>
                <w:rFonts w:cs="宋体" w:hint="eastAsia"/>
                <w:color w:val="000000"/>
                <w:sz w:val="24"/>
                <w:szCs w:val="24"/>
                <w:lang/>
              </w:rPr>
              <w:t>人</w:t>
            </w:r>
          </w:p>
        </w:tc>
        <w:tc>
          <w:tcPr>
            <w:tcW w:w="4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注册公用设备工程师（给水排水）</w:t>
            </w:r>
          </w:p>
        </w:tc>
      </w:tr>
      <w:tr w:rsidR="008D6CC0">
        <w:trPr>
          <w:trHeight w:val="315"/>
        </w:trPr>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暖通专业负责人</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 xml:space="preserve">1 </w:t>
            </w:r>
            <w:r>
              <w:rPr>
                <w:rFonts w:cs="宋体" w:hint="eastAsia"/>
                <w:color w:val="000000"/>
                <w:sz w:val="24"/>
                <w:szCs w:val="24"/>
                <w:lang/>
              </w:rPr>
              <w:t>人</w:t>
            </w:r>
          </w:p>
        </w:tc>
        <w:tc>
          <w:tcPr>
            <w:tcW w:w="4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CC0" w:rsidRDefault="00764A2E">
            <w:pPr>
              <w:widowControl/>
              <w:spacing w:line="360" w:lineRule="auto"/>
              <w:jc w:val="center"/>
              <w:textAlignment w:val="center"/>
              <w:rPr>
                <w:rFonts w:cs="宋体"/>
                <w:color w:val="000000"/>
                <w:sz w:val="24"/>
                <w:szCs w:val="24"/>
              </w:rPr>
            </w:pPr>
            <w:r>
              <w:rPr>
                <w:rFonts w:cs="宋体" w:hint="eastAsia"/>
                <w:color w:val="000000"/>
                <w:sz w:val="24"/>
                <w:szCs w:val="24"/>
                <w:lang/>
              </w:rPr>
              <w:t>注册公用设备工程师（暖通空调）</w:t>
            </w:r>
          </w:p>
        </w:tc>
      </w:tr>
    </w:tbl>
    <w:p w:rsidR="008D6CC0" w:rsidRDefault="00764A2E">
      <w:pPr>
        <w:spacing w:line="360" w:lineRule="auto"/>
        <w:ind w:firstLineChars="200" w:firstLine="480"/>
        <w:rPr>
          <w:rFonts w:cs="宋体"/>
          <w:color w:val="000000" w:themeColor="text1"/>
          <w:sz w:val="24"/>
        </w:rPr>
      </w:pPr>
      <w:r>
        <w:rPr>
          <w:rFonts w:cs="宋体" w:hint="eastAsia"/>
          <w:color w:val="000000"/>
          <w:sz w:val="24"/>
          <w:szCs w:val="24"/>
          <w:lang/>
        </w:rPr>
        <w:lastRenderedPageBreak/>
        <w:t>注：上表中所有人员的相关证书在投标时均无需提供，但须在投标文件中承诺（详见投标函）：我单位将按招标文件及招标人的要求配备项目组人员，同时我单位将根据项目需要额外配备项目组人员。</w:t>
      </w:r>
    </w:p>
    <w:p w:rsidR="008D6CC0" w:rsidRDefault="00764A2E">
      <w:pPr>
        <w:spacing w:line="360" w:lineRule="auto"/>
        <w:ind w:firstLineChars="200" w:firstLine="482"/>
        <w:rPr>
          <w:rFonts w:ascii="Times New Roman" w:hAnsi="Times New Roman"/>
          <w:b/>
          <w:sz w:val="24"/>
          <w:szCs w:val="24"/>
        </w:rPr>
      </w:pPr>
      <w:bookmarkStart w:id="11" w:name="_Toc482188645"/>
      <w:bookmarkEnd w:id="10"/>
      <w:r>
        <w:rPr>
          <w:rFonts w:ascii="Times New Roman" w:hAnsi="Times New Roman" w:hint="eastAsia"/>
          <w:b/>
          <w:sz w:val="24"/>
          <w:szCs w:val="24"/>
        </w:rPr>
        <w:t>四</w:t>
      </w:r>
      <w:r>
        <w:rPr>
          <w:rFonts w:ascii="Times New Roman" w:hAnsi="Times New Roman"/>
          <w:b/>
          <w:sz w:val="24"/>
          <w:szCs w:val="24"/>
        </w:rPr>
        <w:t>、</w:t>
      </w:r>
      <w:r>
        <w:rPr>
          <w:rFonts w:ascii="Times New Roman" w:hAnsi="Times New Roman" w:hint="eastAsia"/>
          <w:b/>
          <w:sz w:val="24"/>
          <w:szCs w:val="24"/>
        </w:rPr>
        <w:t>报价要求</w:t>
      </w:r>
    </w:p>
    <w:p w:rsidR="008D6CC0" w:rsidRDefault="00764A2E">
      <w:pPr>
        <w:widowControl/>
        <w:spacing w:line="580" w:lineRule="exact"/>
        <w:ind w:firstLine="480"/>
        <w:jc w:val="left"/>
        <w:rPr>
          <w:rFonts w:cs="宋体"/>
          <w:b/>
          <w:color w:val="000000"/>
          <w:sz w:val="24"/>
          <w:szCs w:val="24"/>
        </w:rPr>
      </w:pPr>
      <w:r>
        <w:rPr>
          <w:rFonts w:hint="eastAsia"/>
          <w:sz w:val="24"/>
          <w:szCs w:val="24"/>
        </w:rPr>
        <w:t>1.</w:t>
      </w:r>
      <w:r>
        <w:rPr>
          <w:rFonts w:hint="eastAsia"/>
          <w:sz w:val="24"/>
          <w:szCs w:val="24"/>
        </w:rPr>
        <w:t>投标人</w:t>
      </w:r>
      <w:r>
        <w:rPr>
          <w:rFonts w:hint="eastAsia"/>
          <w:sz w:val="24"/>
          <w:szCs w:val="24"/>
        </w:rPr>
        <w:t>自行承担响应文件编制、提交、现场踏勘所涉及的一切费用。</w:t>
      </w:r>
      <w:r>
        <w:rPr>
          <w:rFonts w:cs="宋体" w:hint="eastAsia"/>
          <w:bCs/>
          <w:color w:val="000000"/>
          <w:sz w:val="24"/>
          <w:szCs w:val="24"/>
        </w:rPr>
        <w:t>项目所有要求并经</w:t>
      </w:r>
      <w:r>
        <w:rPr>
          <w:rFonts w:cs="宋体" w:hint="eastAsia"/>
          <w:bCs/>
          <w:color w:val="000000"/>
          <w:sz w:val="24"/>
          <w:szCs w:val="24"/>
        </w:rPr>
        <w:t>招标人</w:t>
      </w:r>
      <w:r>
        <w:rPr>
          <w:rFonts w:cs="宋体" w:hint="eastAsia"/>
          <w:bCs/>
          <w:color w:val="000000"/>
          <w:sz w:val="24"/>
          <w:szCs w:val="24"/>
        </w:rPr>
        <w:t>验收合格后开据增值税专用发票的价格，包括但不限于人工费、材料费、交通费、夜间加班费等完成全部服务内容所发生的一切费用。报价不得高于本项目概算，否则视为响应无效。</w:t>
      </w:r>
    </w:p>
    <w:p w:rsidR="008D6CC0" w:rsidRDefault="00764A2E">
      <w:pPr>
        <w:spacing w:line="580" w:lineRule="exact"/>
        <w:ind w:firstLineChars="200" w:firstLine="480"/>
        <w:rPr>
          <w:sz w:val="24"/>
          <w:szCs w:val="24"/>
        </w:rPr>
      </w:pPr>
      <w:r>
        <w:rPr>
          <w:rFonts w:cs="宋体" w:hint="eastAsia"/>
          <w:bCs/>
          <w:color w:val="000000"/>
          <w:sz w:val="24"/>
          <w:szCs w:val="24"/>
        </w:rPr>
        <w:t>2.</w:t>
      </w:r>
      <w:r>
        <w:rPr>
          <w:rFonts w:cs="宋体" w:hint="eastAsia"/>
          <w:bCs/>
          <w:color w:val="000000"/>
          <w:sz w:val="24"/>
          <w:szCs w:val="24"/>
        </w:rPr>
        <w:t>招标人</w:t>
      </w:r>
      <w:r>
        <w:rPr>
          <w:sz w:val="24"/>
          <w:szCs w:val="24"/>
        </w:rPr>
        <w:t>不接受具有附加条件的报价</w:t>
      </w:r>
      <w:r>
        <w:rPr>
          <w:rFonts w:hint="eastAsia"/>
          <w:sz w:val="24"/>
          <w:szCs w:val="24"/>
        </w:rPr>
        <w:t>，</w:t>
      </w:r>
      <w:r>
        <w:rPr>
          <w:sz w:val="24"/>
          <w:szCs w:val="24"/>
        </w:rPr>
        <w:t>任何包含价格调整要求的</w:t>
      </w:r>
      <w:r>
        <w:rPr>
          <w:rFonts w:hint="eastAsia"/>
          <w:sz w:val="24"/>
          <w:szCs w:val="24"/>
        </w:rPr>
        <w:t>响应文件</w:t>
      </w:r>
      <w:r>
        <w:rPr>
          <w:sz w:val="24"/>
          <w:szCs w:val="24"/>
        </w:rPr>
        <w:t>将被认定为</w:t>
      </w:r>
      <w:r>
        <w:rPr>
          <w:rFonts w:hint="eastAsia"/>
          <w:sz w:val="24"/>
          <w:szCs w:val="24"/>
        </w:rPr>
        <w:t>响应</w:t>
      </w:r>
      <w:r>
        <w:rPr>
          <w:sz w:val="24"/>
          <w:szCs w:val="24"/>
        </w:rPr>
        <w:t>无效。</w:t>
      </w:r>
      <w:r>
        <w:rPr>
          <w:rFonts w:hint="eastAsia"/>
          <w:sz w:val="24"/>
          <w:szCs w:val="24"/>
        </w:rPr>
        <w:t>除本项目文件中另有规定外，计量单位为我国法定计量单位；报价、服务费结算一律使用人民币</w:t>
      </w:r>
      <w:r>
        <w:rPr>
          <w:rFonts w:hint="eastAsia"/>
          <w:sz w:val="24"/>
          <w:szCs w:val="24"/>
        </w:rPr>
        <w:t>。</w:t>
      </w:r>
    </w:p>
    <w:p w:rsidR="008D6CC0" w:rsidRDefault="00764A2E">
      <w:pPr>
        <w:spacing w:line="580" w:lineRule="exact"/>
        <w:ind w:firstLineChars="200" w:firstLine="480"/>
        <w:rPr>
          <w:sz w:val="24"/>
          <w:szCs w:val="24"/>
        </w:rPr>
      </w:pPr>
      <w:r>
        <w:rPr>
          <w:rFonts w:hint="eastAsia"/>
          <w:sz w:val="24"/>
          <w:szCs w:val="24"/>
        </w:rPr>
        <w:t>3.</w:t>
      </w:r>
      <w:r>
        <w:rPr>
          <w:rFonts w:hint="eastAsia"/>
          <w:sz w:val="24"/>
          <w:szCs w:val="24"/>
        </w:rPr>
        <w:t>投标人</w:t>
      </w:r>
      <w:r>
        <w:rPr>
          <w:rFonts w:cs="宋体" w:hint="eastAsia"/>
          <w:color w:val="000000"/>
          <w:sz w:val="24"/>
          <w:szCs w:val="24"/>
        </w:rPr>
        <w:t>须自行踏勘现场并充分考虑服务项目的地理位置、道路交通、服务环</w:t>
      </w:r>
      <w:r>
        <w:rPr>
          <w:rFonts w:hint="eastAsia"/>
          <w:sz w:val="24"/>
          <w:szCs w:val="24"/>
        </w:rPr>
        <w:t>境及任何其他足以影响报价的情况并自行承担相应费用，合同履行过程中任何因忽视或误解项目内容和地理位置等情况所</w:t>
      </w:r>
      <w:r>
        <w:rPr>
          <w:rFonts w:hint="eastAsia"/>
          <w:sz w:val="24"/>
          <w:szCs w:val="24"/>
        </w:rPr>
        <w:t>导致的费用增加由</w:t>
      </w:r>
      <w:r>
        <w:rPr>
          <w:rFonts w:hint="eastAsia"/>
          <w:sz w:val="24"/>
          <w:szCs w:val="24"/>
        </w:rPr>
        <w:t>投标人</w:t>
      </w:r>
      <w:r>
        <w:rPr>
          <w:rFonts w:hint="eastAsia"/>
          <w:sz w:val="24"/>
          <w:szCs w:val="24"/>
        </w:rPr>
        <w:t>自行承担。</w:t>
      </w:r>
    </w:p>
    <w:p w:rsidR="008D6CC0" w:rsidRDefault="00764A2E">
      <w:pPr>
        <w:spacing w:line="580" w:lineRule="exact"/>
        <w:ind w:firstLineChars="200" w:firstLine="480"/>
        <w:rPr>
          <w:sz w:val="24"/>
          <w:szCs w:val="24"/>
        </w:rPr>
      </w:pPr>
      <w:r>
        <w:rPr>
          <w:rFonts w:hint="eastAsia"/>
          <w:sz w:val="24"/>
          <w:szCs w:val="24"/>
        </w:rPr>
        <w:t>4.</w:t>
      </w:r>
      <w:r>
        <w:rPr>
          <w:rFonts w:cs="宋体" w:hint="eastAsia"/>
          <w:color w:val="000000"/>
          <w:sz w:val="24"/>
          <w:szCs w:val="24"/>
        </w:rPr>
        <w:t>中标价</w:t>
      </w:r>
      <w:r>
        <w:rPr>
          <w:rFonts w:cs="宋体" w:hint="eastAsia"/>
          <w:color w:val="000000"/>
          <w:sz w:val="24"/>
          <w:szCs w:val="24"/>
        </w:rPr>
        <w:t>已包含</w:t>
      </w:r>
      <w:r>
        <w:rPr>
          <w:rFonts w:cs="宋体" w:hint="eastAsia"/>
          <w:color w:val="000000"/>
          <w:sz w:val="24"/>
          <w:szCs w:val="24"/>
        </w:rPr>
        <w:t>投标人</w:t>
      </w:r>
      <w:r>
        <w:rPr>
          <w:rFonts w:cs="宋体" w:hint="eastAsia"/>
          <w:color w:val="000000"/>
          <w:sz w:val="24"/>
          <w:szCs w:val="24"/>
        </w:rPr>
        <w:t>完成本合同项下工作所需一切费用、施工图审查未通过时修正设计文件的费用、根据</w:t>
      </w:r>
      <w:r>
        <w:rPr>
          <w:rFonts w:cs="宋体" w:hint="eastAsia"/>
          <w:color w:val="000000"/>
          <w:sz w:val="24"/>
          <w:szCs w:val="24"/>
        </w:rPr>
        <w:t>招标人</w:t>
      </w:r>
      <w:r>
        <w:rPr>
          <w:rFonts w:cs="宋体" w:hint="eastAsia"/>
          <w:color w:val="000000"/>
          <w:sz w:val="24"/>
          <w:szCs w:val="24"/>
        </w:rPr>
        <w:t>的意见对设计文件进行修改调整的费用。</w:t>
      </w:r>
    </w:p>
    <w:p w:rsidR="008D6CC0" w:rsidRDefault="00764A2E">
      <w:pPr>
        <w:spacing w:line="580" w:lineRule="exact"/>
        <w:ind w:firstLineChars="100" w:firstLine="241"/>
        <w:rPr>
          <w:b/>
          <w:bCs/>
          <w:sz w:val="24"/>
          <w:szCs w:val="24"/>
        </w:rPr>
      </w:pPr>
      <w:r>
        <w:rPr>
          <w:rFonts w:hint="eastAsia"/>
          <w:b/>
          <w:bCs/>
          <w:sz w:val="24"/>
          <w:szCs w:val="24"/>
        </w:rPr>
        <w:t>五、其他要求</w:t>
      </w:r>
    </w:p>
    <w:bookmarkEnd w:id="11"/>
    <w:p w:rsidR="008D6CC0" w:rsidRDefault="00764A2E">
      <w:pPr>
        <w:spacing w:line="580" w:lineRule="exact"/>
        <w:ind w:firstLineChars="200" w:firstLine="480"/>
        <w:rPr>
          <w:rFonts w:ascii="Times New Roman" w:hAnsi="Times New Roman"/>
          <w:sz w:val="24"/>
          <w:szCs w:val="24"/>
        </w:rPr>
      </w:pPr>
      <w:r>
        <w:rPr>
          <w:rFonts w:ascii="Times New Roman" w:hAnsi="Times New Roman" w:hint="eastAsia"/>
          <w:sz w:val="24"/>
          <w:szCs w:val="24"/>
        </w:rPr>
        <w:t>因项目所在建筑绿都商城已使用</w:t>
      </w:r>
      <w:r>
        <w:rPr>
          <w:rFonts w:ascii="Times New Roman" w:hAnsi="Times New Roman" w:hint="eastAsia"/>
          <w:sz w:val="24"/>
          <w:szCs w:val="24"/>
        </w:rPr>
        <w:t>30</w:t>
      </w:r>
      <w:r>
        <w:rPr>
          <w:rFonts w:ascii="Times New Roman" w:hAnsi="Times New Roman" w:hint="eastAsia"/>
          <w:sz w:val="24"/>
          <w:szCs w:val="24"/>
        </w:rPr>
        <w:t>年，原始建筑及使用过程中的零星改动资料不全，投标人自行向建筑原设计单位获取缺失的相关图纸材料并根据项目现场复核整理资料。</w:t>
      </w:r>
    </w:p>
    <w:p w:rsidR="008D6CC0" w:rsidRDefault="008D6CC0">
      <w:pPr>
        <w:spacing w:line="360" w:lineRule="auto"/>
        <w:ind w:firstLineChars="200" w:firstLine="400"/>
        <w:rPr>
          <w:rFonts w:ascii="Times New Roman" w:hAnsi="Times New Roman"/>
          <w:color w:val="FF0000"/>
        </w:rPr>
      </w:pPr>
    </w:p>
    <w:p w:rsidR="008D6CC0" w:rsidRDefault="008D6CC0">
      <w:pPr>
        <w:pStyle w:val="2"/>
        <w:rPr>
          <w:rFonts w:ascii="Times New Roman" w:hAnsi="Times New Roman"/>
          <w:sz w:val="24"/>
          <w:szCs w:val="24"/>
        </w:rPr>
      </w:pPr>
    </w:p>
    <w:p w:rsidR="008D6CC0" w:rsidRDefault="00764A2E">
      <w:pPr>
        <w:rPr>
          <w:rFonts w:asciiTheme="minorEastAsia" w:eastAsiaTheme="minorEastAsia" w:hAnsiTheme="minorEastAsia"/>
          <w:b/>
          <w:sz w:val="28"/>
        </w:rPr>
      </w:pPr>
      <w:r>
        <w:rPr>
          <w:rFonts w:asciiTheme="minorEastAsia" w:eastAsiaTheme="minorEastAsia" w:hAnsiTheme="minorEastAsia" w:hint="eastAsia"/>
          <w:b/>
          <w:sz w:val="28"/>
        </w:rPr>
        <w:br w:type="page"/>
      </w:r>
    </w:p>
    <w:p w:rsidR="008D6CC0" w:rsidRDefault="00764A2E">
      <w:pPr>
        <w:spacing w:line="360" w:lineRule="auto"/>
        <w:jc w:val="center"/>
        <w:outlineLvl w:val="1"/>
        <w:rPr>
          <w:rFonts w:asciiTheme="minorEastAsia" w:eastAsiaTheme="minorEastAsia" w:hAnsiTheme="minorEastAsia"/>
          <w:b/>
          <w:sz w:val="28"/>
        </w:rPr>
      </w:pPr>
      <w:bookmarkStart w:id="12" w:name="_Toc20751"/>
      <w:r>
        <w:rPr>
          <w:rFonts w:asciiTheme="minorEastAsia" w:eastAsiaTheme="minorEastAsia" w:hAnsiTheme="minorEastAsia" w:hint="eastAsia"/>
          <w:b/>
          <w:sz w:val="28"/>
        </w:rPr>
        <w:lastRenderedPageBreak/>
        <w:t>第四章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评审方法和标准</w:t>
      </w:r>
      <w:bookmarkEnd w:id="12"/>
    </w:p>
    <w:p w:rsidR="008D6CC0" w:rsidRDefault="00764A2E">
      <w:pPr>
        <w:spacing w:line="360" w:lineRule="auto"/>
        <w:ind w:firstLine="437"/>
        <w:outlineLvl w:val="2"/>
        <w:rPr>
          <w:rFonts w:asciiTheme="minorEastAsia" w:eastAsiaTheme="minorEastAsia" w:hAnsiTheme="minorEastAsia"/>
          <w:b/>
          <w:sz w:val="24"/>
        </w:rPr>
      </w:pPr>
      <w:r>
        <w:rPr>
          <w:rFonts w:asciiTheme="minorEastAsia" w:eastAsiaTheme="minorEastAsia" w:hAnsiTheme="minorEastAsia" w:hint="eastAsia"/>
          <w:b/>
          <w:sz w:val="24"/>
        </w:rPr>
        <w:t>一、总则</w:t>
      </w:r>
    </w:p>
    <w:p w:rsidR="008D6CC0" w:rsidRDefault="00764A2E">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本项目</w:t>
      </w:r>
      <w:r>
        <w:rPr>
          <w:rFonts w:asciiTheme="minorEastAsia" w:eastAsiaTheme="minorEastAsia" w:hAnsiTheme="minorEastAsia" w:hint="eastAsia"/>
          <w:sz w:val="24"/>
        </w:rPr>
        <w:t>采用综合评分法评审</w:t>
      </w:r>
      <w:r>
        <w:rPr>
          <w:rFonts w:asciiTheme="minorEastAsia" w:eastAsiaTheme="minorEastAsia" w:hAnsiTheme="minorEastAsia" w:hint="eastAsia"/>
          <w:sz w:val="24"/>
        </w:rPr>
        <w:t>，投标文件</w:t>
      </w:r>
      <w:r>
        <w:rPr>
          <w:rFonts w:asciiTheme="minorEastAsia" w:eastAsiaTheme="minorEastAsia" w:hAnsiTheme="minorEastAsia" w:hint="eastAsia"/>
          <w:sz w:val="24"/>
        </w:rPr>
        <w:t>满足磋商文件全部实质性要求且按评审因素的量化指标评审得分最高的</w:t>
      </w:r>
      <w:r>
        <w:rPr>
          <w:rFonts w:asciiTheme="minorEastAsia" w:eastAsiaTheme="minorEastAsia" w:hAnsiTheme="minorEastAsia" w:hint="eastAsia"/>
          <w:sz w:val="24"/>
        </w:rPr>
        <w:t>投标人</w:t>
      </w:r>
      <w:r>
        <w:rPr>
          <w:rFonts w:asciiTheme="minorEastAsia" w:eastAsiaTheme="minorEastAsia" w:hAnsiTheme="minorEastAsia" w:hint="eastAsia"/>
          <w:sz w:val="24"/>
        </w:rPr>
        <w:t>为</w:t>
      </w:r>
      <w:r>
        <w:rPr>
          <w:rFonts w:asciiTheme="minorEastAsia" w:eastAsiaTheme="minorEastAsia" w:hAnsiTheme="minorEastAsia" w:hint="eastAsia"/>
          <w:sz w:val="24"/>
        </w:rPr>
        <w:t>中标候选人</w:t>
      </w:r>
      <w:r>
        <w:rPr>
          <w:rFonts w:asciiTheme="minorEastAsia" w:eastAsiaTheme="minorEastAsia" w:hAnsiTheme="minorEastAsia" w:hint="eastAsia"/>
          <w:sz w:val="24"/>
        </w:rPr>
        <w:t>的评审方法。</w:t>
      </w:r>
    </w:p>
    <w:p w:rsidR="008D6CC0" w:rsidRDefault="00764A2E">
      <w:pPr>
        <w:spacing w:line="360" w:lineRule="auto"/>
        <w:ind w:firstLine="437"/>
        <w:outlineLvl w:val="2"/>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8D6CC0" w:rsidRDefault="00764A2E">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2.1</w:t>
      </w:r>
      <w:r>
        <w:rPr>
          <w:rFonts w:asciiTheme="minorEastAsia" w:eastAsiaTheme="minorEastAsia" w:hAnsiTheme="minorEastAsia" w:hint="eastAsia"/>
          <w:sz w:val="24"/>
        </w:rPr>
        <w:t>初审</w:t>
      </w:r>
    </w:p>
    <w:p w:rsidR="008D6CC0" w:rsidRDefault="00764A2E">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评审小组</w:t>
      </w:r>
      <w:r>
        <w:rPr>
          <w:rFonts w:asciiTheme="minorEastAsia" w:eastAsiaTheme="minorEastAsia" w:hAnsiTheme="minorEastAsia" w:hint="eastAsia"/>
          <w:sz w:val="24"/>
        </w:rPr>
        <w:t>对</w:t>
      </w:r>
      <w:r>
        <w:rPr>
          <w:rFonts w:asciiTheme="minorEastAsia" w:eastAsiaTheme="minorEastAsia" w:hAnsiTheme="minorEastAsia" w:hint="eastAsia"/>
          <w:sz w:val="24"/>
        </w:rPr>
        <w:t>投标人</w:t>
      </w:r>
      <w:r>
        <w:rPr>
          <w:rFonts w:asciiTheme="minorEastAsia" w:eastAsiaTheme="minorEastAsia" w:hAnsiTheme="minorEastAsia" w:hint="eastAsia"/>
          <w:sz w:val="24"/>
        </w:rPr>
        <w:t>的</w:t>
      </w:r>
      <w:r>
        <w:rPr>
          <w:rFonts w:asciiTheme="minorEastAsia" w:eastAsiaTheme="minorEastAsia" w:hAnsiTheme="minorEastAsia" w:hint="eastAsia"/>
          <w:sz w:val="24"/>
        </w:rPr>
        <w:t>投标文件</w:t>
      </w:r>
      <w:r>
        <w:rPr>
          <w:rFonts w:asciiTheme="minorEastAsia" w:eastAsiaTheme="minorEastAsia" w:hAnsiTheme="minorEastAsia" w:hint="eastAsia"/>
          <w:sz w:val="24"/>
        </w:rPr>
        <w:t>进行初审，以确定其是否满足磋商文件的实质性要求。初审表如下：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8D6CC0">
        <w:trPr>
          <w:trHeight w:val="521"/>
          <w:jc w:val="center"/>
        </w:trPr>
        <w:tc>
          <w:tcPr>
            <w:tcW w:w="5000" w:type="pct"/>
            <w:gridSpan w:val="3"/>
            <w:tcBorders>
              <w:bottom w:val="single" w:sz="4" w:space="0" w:color="auto"/>
            </w:tcBorders>
            <w:vAlign w:val="center"/>
          </w:tcPr>
          <w:p w:rsidR="008D6CC0" w:rsidRDefault="00764A2E">
            <w:pPr>
              <w:adjustRightInd w:val="0"/>
              <w:snapToGrid w:val="0"/>
              <w:ind w:right="-10"/>
              <w:jc w:val="center"/>
              <w:rPr>
                <w:rFonts w:ascii="Calibri" w:hAnsi="Calibri" w:cs="Times New Roman"/>
                <w:b/>
                <w:kern w:val="2"/>
                <w:sz w:val="24"/>
                <w:szCs w:val="22"/>
              </w:rPr>
            </w:pPr>
            <w:r>
              <w:rPr>
                <w:rFonts w:ascii="Calibri" w:hAnsi="Calibri" w:cs="Times New Roman" w:hint="eastAsia"/>
                <w:b/>
                <w:kern w:val="2"/>
                <w:sz w:val="24"/>
                <w:szCs w:val="22"/>
              </w:rPr>
              <w:t>初审表</w:t>
            </w:r>
          </w:p>
        </w:tc>
      </w:tr>
      <w:tr w:rsidR="008D6CC0">
        <w:trPr>
          <w:trHeight w:val="497"/>
          <w:jc w:val="center"/>
        </w:trPr>
        <w:tc>
          <w:tcPr>
            <w:tcW w:w="412" w:type="pct"/>
            <w:tcBorders>
              <w:bottom w:val="single" w:sz="4" w:space="0" w:color="auto"/>
            </w:tcBorders>
            <w:vAlign w:val="center"/>
          </w:tcPr>
          <w:p w:rsidR="008D6CC0" w:rsidRDefault="00764A2E">
            <w:pPr>
              <w:adjustRightInd w:val="0"/>
              <w:snapToGrid w:val="0"/>
              <w:ind w:right="-10"/>
              <w:jc w:val="center"/>
              <w:rPr>
                <w:rFonts w:ascii="Calibri" w:hAnsi="Calibri" w:cs="Times New Roman"/>
                <w:b/>
                <w:kern w:val="2"/>
                <w:sz w:val="24"/>
                <w:szCs w:val="22"/>
              </w:rPr>
            </w:pPr>
            <w:r>
              <w:rPr>
                <w:rFonts w:ascii="Calibri" w:hAnsi="Calibri" w:cs="Times New Roman" w:hint="eastAsia"/>
                <w:b/>
                <w:kern w:val="2"/>
                <w:sz w:val="24"/>
                <w:szCs w:val="22"/>
              </w:rPr>
              <w:t>序号</w:t>
            </w:r>
          </w:p>
        </w:tc>
        <w:tc>
          <w:tcPr>
            <w:tcW w:w="1304" w:type="pct"/>
            <w:tcBorders>
              <w:bottom w:val="single" w:sz="4" w:space="0" w:color="auto"/>
            </w:tcBorders>
            <w:vAlign w:val="center"/>
          </w:tcPr>
          <w:p w:rsidR="008D6CC0" w:rsidRDefault="00764A2E">
            <w:pPr>
              <w:adjustRightInd w:val="0"/>
              <w:snapToGrid w:val="0"/>
              <w:ind w:right="-10"/>
              <w:jc w:val="center"/>
              <w:rPr>
                <w:rFonts w:ascii="Calibri" w:hAnsi="Calibri" w:cs="Times New Roman"/>
                <w:b/>
                <w:kern w:val="2"/>
                <w:sz w:val="24"/>
                <w:szCs w:val="24"/>
              </w:rPr>
            </w:pPr>
            <w:r>
              <w:rPr>
                <w:rFonts w:ascii="Calibri" w:hAnsi="Calibri" w:cs="Times New Roman" w:hint="eastAsia"/>
                <w:b/>
                <w:kern w:val="2"/>
                <w:sz w:val="24"/>
                <w:szCs w:val="24"/>
              </w:rPr>
              <w:t>评审指标</w:t>
            </w:r>
          </w:p>
        </w:tc>
        <w:tc>
          <w:tcPr>
            <w:tcW w:w="3283" w:type="pct"/>
            <w:tcBorders>
              <w:bottom w:val="single" w:sz="4" w:space="0" w:color="auto"/>
            </w:tcBorders>
            <w:vAlign w:val="center"/>
          </w:tcPr>
          <w:p w:rsidR="008D6CC0" w:rsidRDefault="00764A2E">
            <w:pPr>
              <w:adjustRightInd w:val="0"/>
              <w:snapToGrid w:val="0"/>
              <w:ind w:right="-10"/>
              <w:jc w:val="center"/>
              <w:rPr>
                <w:rFonts w:ascii="Calibri" w:hAnsi="Calibri" w:cs="Times New Roman"/>
                <w:b/>
                <w:kern w:val="2"/>
                <w:sz w:val="24"/>
                <w:szCs w:val="22"/>
              </w:rPr>
            </w:pPr>
            <w:r>
              <w:rPr>
                <w:rFonts w:ascii="Calibri" w:hAnsi="Calibri" w:cs="Times New Roman" w:hint="eastAsia"/>
                <w:b/>
                <w:kern w:val="2"/>
                <w:sz w:val="24"/>
                <w:szCs w:val="22"/>
              </w:rPr>
              <w:t>合格条件</w:t>
            </w:r>
          </w:p>
        </w:tc>
      </w:tr>
      <w:tr w:rsidR="008D6CC0">
        <w:trPr>
          <w:jc w:val="center"/>
        </w:trPr>
        <w:tc>
          <w:tcPr>
            <w:tcW w:w="412" w:type="pct"/>
            <w:tcBorders>
              <w:bottom w:val="single" w:sz="4" w:space="0" w:color="auto"/>
            </w:tcBorders>
            <w:vAlign w:val="center"/>
          </w:tcPr>
          <w:p w:rsidR="008D6CC0" w:rsidRDefault="00764A2E">
            <w:pPr>
              <w:adjustRightInd w:val="0"/>
              <w:snapToGrid w:val="0"/>
              <w:ind w:right="-10"/>
              <w:jc w:val="center"/>
              <w:rPr>
                <w:rFonts w:ascii="Calibri" w:hAnsi="Calibri" w:cs="Times New Roman"/>
                <w:kern w:val="2"/>
                <w:sz w:val="24"/>
                <w:szCs w:val="22"/>
              </w:rPr>
            </w:pPr>
            <w:r>
              <w:rPr>
                <w:rFonts w:cs="Times New Roman" w:hint="eastAsia"/>
                <w:kern w:val="2"/>
                <w:sz w:val="24"/>
              </w:rPr>
              <w:t>1</w:t>
            </w:r>
          </w:p>
        </w:tc>
        <w:tc>
          <w:tcPr>
            <w:tcW w:w="1304" w:type="pct"/>
            <w:tcBorders>
              <w:bottom w:val="single" w:sz="4" w:space="0" w:color="auto"/>
            </w:tcBorders>
            <w:vAlign w:val="center"/>
          </w:tcPr>
          <w:p w:rsidR="008D6CC0" w:rsidRDefault="00764A2E">
            <w:pPr>
              <w:adjustRightInd w:val="0"/>
              <w:snapToGrid w:val="0"/>
              <w:ind w:right="-10"/>
              <w:jc w:val="left"/>
              <w:rPr>
                <w:rFonts w:cs="Times New Roman"/>
                <w:kern w:val="2"/>
                <w:sz w:val="24"/>
              </w:rPr>
            </w:pPr>
            <w:r>
              <w:rPr>
                <w:rFonts w:cs="Times New Roman" w:hint="eastAsia"/>
                <w:kern w:val="2"/>
                <w:sz w:val="24"/>
              </w:rPr>
              <w:t>营业执照</w:t>
            </w:r>
          </w:p>
        </w:tc>
        <w:tc>
          <w:tcPr>
            <w:tcW w:w="3283" w:type="pct"/>
            <w:tcBorders>
              <w:bottom w:val="single" w:sz="4" w:space="0" w:color="auto"/>
            </w:tcBorders>
            <w:vAlign w:val="center"/>
          </w:tcPr>
          <w:p w:rsidR="008D6CC0" w:rsidRDefault="00764A2E">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提供有效的营业执照扫描件，应完整</w:t>
            </w:r>
            <w:r>
              <w:rPr>
                <w:rFonts w:cs="Times New Roman" w:hint="eastAsia"/>
                <w:kern w:val="2"/>
                <w:sz w:val="24"/>
                <w:szCs w:val="22"/>
              </w:rPr>
              <w:t>地</w:t>
            </w:r>
            <w:r>
              <w:rPr>
                <w:rFonts w:cs="Times New Roman" w:hint="eastAsia"/>
                <w:kern w:val="2"/>
                <w:sz w:val="24"/>
                <w:szCs w:val="22"/>
              </w:rPr>
              <w:t>体现出营业执照的全部内容。</w:t>
            </w:r>
          </w:p>
        </w:tc>
      </w:tr>
      <w:tr w:rsidR="008D6CC0">
        <w:trPr>
          <w:jc w:val="center"/>
        </w:trPr>
        <w:tc>
          <w:tcPr>
            <w:tcW w:w="412" w:type="pct"/>
            <w:vAlign w:val="center"/>
          </w:tcPr>
          <w:p w:rsidR="008D6CC0" w:rsidRDefault="00764A2E">
            <w:pPr>
              <w:adjustRightInd w:val="0"/>
              <w:snapToGrid w:val="0"/>
              <w:ind w:right="-10"/>
              <w:jc w:val="center"/>
              <w:rPr>
                <w:rFonts w:cs="Times New Roman"/>
                <w:kern w:val="2"/>
                <w:sz w:val="24"/>
              </w:rPr>
            </w:pPr>
            <w:r>
              <w:rPr>
                <w:rFonts w:cs="Times New Roman" w:hint="eastAsia"/>
                <w:kern w:val="2"/>
                <w:sz w:val="24"/>
              </w:rPr>
              <w:t>2</w:t>
            </w:r>
          </w:p>
        </w:tc>
        <w:tc>
          <w:tcPr>
            <w:tcW w:w="1304" w:type="pct"/>
            <w:vAlign w:val="center"/>
          </w:tcPr>
          <w:p w:rsidR="008D6CC0" w:rsidRDefault="00764A2E">
            <w:pPr>
              <w:adjustRightInd w:val="0"/>
              <w:snapToGrid w:val="0"/>
              <w:ind w:right="-10"/>
              <w:jc w:val="left"/>
              <w:rPr>
                <w:rFonts w:cs="Times New Roman"/>
                <w:kern w:val="2"/>
                <w:sz w:val="24"/>
              </w:rPr>
            </w:pPr>
            <w:r>
              <w:rPr>
                <w:rFonts w:cs="Times New Roman" w:hint="eastAsia"/>
                <w:kern w:val="2"/>
                <w:sz w:val="24"/>
              </w:rPr>
              <w:t>资质证书</w:t>
            </w:r>
          </w:p>
        </w:tc>
        <w:tc>
          <w:tcPr>
            <w:tcW w:w="3283" w:type="pct"/>
            <w:vAlign w:val="center"/>
          </w:tcPr>
          <w:p w:rsidR="008D6CC0" w:rsidRDefault="00764A2E">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提供</w:t>
            </w:r>
            <w:r>
              <w:rPr>
                <w:rFonts w:cs="Times New Roman" w:hint="eastAsia"/>
                <w:kern w:val="2"/>
                <w:sz w:val="24"/>
                <w:szCs w:val="22"/>
              </w:rPr>
              <w:t>符合磋商公告</w:t>
            </w:r>
            <w:r>
              <w:rPr>
                <w:rFonts w:cs="Times New Roman" w:hint="eastAsia"/>
                <w:kern w:val="2"/>
                <w:sz w:val="24"/>
                <w:szCs w:val="22"/>
              </w:rPr>
              <w:t>的资质证书。</w:t>
            </w:r>
          </w:p>
        </w:tc>
      </w:tr>
      <w:tr w:rsidR="008D6CC0">
        <w:trPr>
          <w:trHeight w:val="402"/>
          <w:jc w:val="center"/>
        </w:trPr>
        <w:tc>
          <w:tcPr>
            <w:tcW w:w="412" w:type="pct"/>
            <w:vAlign w:val="center"/>
          </w:tcPr>
          <w:p w:rsidR="008D6CC0" w:rsidRDefault="00764A2E">
            <w:pPr>
              <w:adjustRightInd w:val="0"/>
              <w:snapToGrid w:val="0"/>
              <w:ind w:right="-10"/>
              <w:jc w:val="center"/>
              <w:rPr>
                <w:rFonts w:cs="Times New Roman"/>
                <w:kern w:val="2"/>
                <w:sz w:val="24"/>
              </w:rPr>
            </w:pPr>
            <w:r>
              <w:rPr>
                <w:rFonts w:cs="Times New Roman" w:hint="eastAsia"/>
                <w:kern w:val="2"/>
                <w:sz w:val="24"/>
              </w:rPr>
              <w:t>3</w:t>
            </w:r>
          </w:p>
        </w:tc>
        <w:tc>
          <w:tcPr>
            <w:tcW w:w="1304" w:type="pct"/>
            <w:vAlign w:val="center"/>
          </w:tcPr>
          <w:p w:rsidR="008D6CC0" w:rsidRDefault="00764A2E">
            <w:pPr>
              <w:adjustRightInd w:val="0"/>
              <w:snapToGrid w:val="0"/>
              <w:ind w:right="-10"/>
              <w:jc w:val="left"/>
              <w:rPr>
                <w:rFonts w:cs="Times New Roman"/>
                <w:kern w:val="2"/>
                <w:sz w:val="24"/>
              </w:rPr>
            </w:pPr>
            <w:r>
              <w:rPr>
                <w:rFonts w:cs="Times New Roman" w:hint="eastAsia"/>
                <w:kern w:val="2"/>
                <w:sz w:val="24"/>
              </w:rPr>
              <w:t>供应商股权结构说明书</w:t>
            </w:r>
          </w:p>
        </w:tc>
        <w:tc>
          <w:tcPr>
            <w:tcW w:w="3283" w:type="pct"/>
            <w:vAlign w:val="center"/>
          </w:tcPr>
          <w:p w:rsidR="008D6CC0" w:rsidRDefault="00764A2E">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格式、填写要求符合磋商文件规定。</w:t>
            </w:r>
          </w:p>
        </w:tc>
      </w:tr>
      <w:tr w:rsidR="008D6CC0">
        <w:trPr>
          <w:jc w:val="center"/>
        </w:trPr>
        <w:tc>
          <w:tcPr>
            <w:tcW w:w="412" w:type="pct"/>
            <w:vAlign w:val="center"/>
          </w:tcPr>
          <w:p w:rsidR="008D6CC0" w:rsidRDefault="00764A2E">
            <w:pPr>
              <w:adjustRightInd w:val="0"/>
              <w:snapToGrid w:val="0"/>
              <w:ind w:right="-10"/>
              <w:jc w:val="center"/>
              <w:rPr>
                <w:rFonts w:cs="Times New Roman"/>
                <w:kern w:val="2"/>
                <w:sz w:val="24"/>
              </w:rPr>
            </w:pPr>
            <w:r>
              <w:rPr>
                <w:rFonts w:cs="Times New Roman" w:hint="eastAsia"/>
                <w:kern w:val="2"/>
                <w:sz w:val="24"/>
              </w:rPr>
              <w:t>4</w:t>
            </w:r>
          </w:p>
        </w:tc>
        <w:tc>
          <w:tcPr>
            <w:tcW w:w="1304" w:type="pct"/>
            <w:vAlign w:val="center"/>
          </w:tcPr>
          <w:p w:rsidR="008D6CC0" w:rsidRDefault="00764A2E">
            <w:pPr>
              <w:adjustRightInd w:val="0"/>
              <w:snapToGrid w:val="0"/>
              <w:ind w:right="-10"/>
              <w:jc w:val="left"/>
              <w:rPr>
                <w:rFonts w:cs="Times New Roman"/>
                <w:kern w:val="2"/>
                <w:sz w:val="24"/>
              </w:rPr>
            </w:pPr>
            <w:r>
              <w:rPr>
                <w:rFonts w:cs="Times New Roman" w:hint="eastAsia"/>
                <w:kern w:val="2"/>
                <w:sz w:val="24"/>
              </w:rPr>
              <w:t>投标人</w:t>
            </w:r>
            <w:r>
              <w:rPr>
                <w:rFonts w:cs="Times New Roman" w:hint="eastAsia"/>
                <w:kern w:val="2"/>
                <w:sz w:val="24"/>
              </w:rPr>
              <w:t>业绩</w:t>
            </w:r>
          </w:p>
        </w:tc>
        <w:tc>
          <w:tcPr>
            <w:tcW w:w="3283" w:type="pct"/>
            <w:vAlign w:val="center"/>
          </w:tcPr>
          <w:p w:rsidR="008D6CC0" w:rsidRDefault="00764A2E">
            <w:pPr>
              <w:spacing w:line="420" w:lineRule="exact"/>
              <w:ind w:right="-11"/>
              <w:rPr>
                <w:rFonts w:cs="Times New Roman"/>
                <w:kern w:val="2"/>
                <w:sz w:val="24"/>
                <w:szCs w:val="24"/>
              </w:rPr>
            </w:pPr>
            <w:r>
              <w:rPr>
                <w:rFonts w:cs="Times New Roman" w:hint="eastAsia"/>
                <w:kern w:val="2"/>
                <w:sz w:val="24"/>
                <w:szCs w:val="22"/>
              </w:rPr>
              <w:t>提供</w:t>
            </w:r>
            <w:r>
              <w:rPr>
                <w:rFonts w:cs="Times New Roman" w:hint="eastAsia"/>
                <w:kern w:val="2"/>
                <w:sz w:val="24"/>
                <w:szCs w:val="22"/>
              </w:rPr>
              <w:t>符合磋商公告</w:t>
            </w:r>
            <w:r>
              <w:rPr>
                <w:rFonts w:cs="Times New Roman" w:hint="eastAsia"/>
                <w:kern w:val="2"/>
                <w:sz w:val="24"/>
                <w:szCs w:val="22"/>
              </w:rPr>
              <w:t>的</w:t>
            </w:r>
            <w:r>
              <w:rPr>
                <w:rFonts w:cs="Times New Roman" w:hint="eastAsia"/>
                <w:kern w:val="2"/>
                <w:sz w:val="24"/>
                <w:szCs w:val="22"/>
              </w:rPr>
              <w:t>投标人业绩。</w:t>
            </w:r>
          </w:p>
        </w:tc>
      </w:tr>
      <w:tr w:rsidR="008D6CC0">
        <w:trPr>
          <w:jc w:val="center"/>
        </w:trPr>
        <w:tc>
          <w:tcPr>
            <w:tcW w:w="412" w:type="pct"/>
            <w:vAlign w:val="center"/>
          </w:tcPr>
          <w:p w:rsidR="008D6CC0" w:rsidRDefault="00764A2E">
            <w:pPr>
              <w:adjustRightInd w:val="0"/>
              <w:snapToGrid w:val="0"/>
              <w:ind w:right="-10"/>
              <w:jc w:val="center"/>
              <w:rPr>
                <w:rFonts w:cs="Times New Roman"/>
                <w:kern w:val="2"/>
                <w:sz w:val="24"/>
              </w:rPr>
            </w:pPr>
            <w:r>
              <w:rPr>
                <w:rFonts w:cs="Times New Roman" w:hint="eastAsia"/>
                <w:kern w:val="2"/>
                <w:sz w:val="24"/>
              </w:rPr>
              <w:t>5</w:t>
            </w:r>
          </w:p>
        </w:tc>
        <w:tc>
          <w:tcPr>
            <w:tcW w:w="1304" w:type="pct"/>
            <w:vAlign w:val="center"/>
          </w:tcPr>
          <w:p w:rsidR="008D6CC0" w:rsidRDefault="00764A2E">
            <w:pPr>
              <w:adjustRightInd w:val="0"/>
              <w:snapToGrid w:val="0"/>
              <w:ind w:right="-10"/>
              <w:jc w:val="left"/>
              <w:rPr>
                <w:rFonts w:cs="Times New Roman"/>
                <w:kern w:val="2"/>
                <w:sz w:val="24"/>
              </w:rPr>
            </w:pPr>
            <w:r>
              <w:rPr>
                <w:rFonts w:cs="Times New Roman" w:hint="eastAsia"/>
                <w:kern w:val="2"/>
                <w:sz w:val="24"/>
              </w:rPr>
              <w:t>项目负责人资格要求</w:t>
            </w:r>
          </w:p>
        </w:tc>
        <w:tc>
          <w:tcPr>
            <w:tcW w:w="3283" w:type="pct"/>
            <w:vAlign w:val="center"/>
          </w:tcPr>
          <w:p w:rsidR="008D6CC0" w:rsidRDefault="00764A2E">
            <w:pPr>
              <w:spacing w:line="420" w:lineRule="exact"/>
              <w:ind w:right="-11"/>
              <w:rPr>
                <w:rFonts w:cs="Times New Roman"/>
                <w:kern w:val="2"/>
                <w:sz w:val="24"/>
                <w:szCs w:val="22"/>
              </w:rPr>
            </w:pPr>
            <w:r>
              <w:rPr>
                <w:rFonts w:cs="Times New Roman" w:hint="eastAsia"/>
                <w:kern w:val="2"/>
                <w:sz w:val="24"/>
                <w:szCs w:val="22"/>
              </w:rPr>
              <w:t>符合磋商文件要求。</w:t>
            </w:r>
          </w:p>
        </w:tc>
      </w:tr>
      <w:tr w:rsidR="008D6CC0">
        <w:trPr>
          <w:jc w:val="center"/>
        </w:trPr>
        <w:tc>
          <w:tcPr>
            <w:tcW w:w="412" w:type="pct"/>
            <w:vAlign w:val="center"/>
          </w:tcPr>
          <w:p w:rsidR="008D6CC0" w:rsidRDefault="00764A2E">
            <w:pPr>
              <w:adjustRightInd w:val="0"/>
              <w:snapToGrid w:val="0"/>
              <w:ind w:right="-10"/>
              <w:jc w:val="center"/>
              <w:rPr>
                <w:rFonts w:cs="Times New Roman"/>
                <w:kern w:val="2"/>
                <w:sz w:val="24"/>
              </w:rPr>
            </w:pPr>
            <w:r>
              <w:rPr>
                <w:rFonts w:cs="Times New Roman" w:hint="eastAsia"/>
                <w:kern w:val="2"/>
                <w:sz w:val="24"/>
              </w:rPr>
              <w:t>6</w:t>
            </w:r>
          </w:p>
        </w:tc>
        <w:tc>
          <w:tcPr>
            <w:tcW w:w="1304" w:type="pct"/>
            <w:vAlign w:val="center"/>
          </w:tcPr>
          <w:p w:rsidR="008D6CC0" w:rsidRDefault="00764A2E">
            <w:pPr>
              <w:adjustRightInd w:val="0"/>
              <w:snapToGrid w:val="0"/>
              <w:ind w:right="-10"/>
              <w:jc w:val="left"/>
              <w:rPr>
                <w:rFonts w:cs="Times New Roman"/>
                <w:kern w:val="2"/>
                <w:sz w:val="24"/>
              </w:rPr>
            </w:pPr>
            <w:r>
              <w:rPr>
                <w:rFonts w:cs="Times New Roman" w:hint="eastAsia"/>
                <w:kern w:val="2"/>
                <w:sz w:val="24"/>
              </w:rPr>
              <w:t>投标</w:t>
            </w:r>
            <w:r>
              <w:rPr>
                <w:rFonts w:cs="Times New Roman" w:hint="eastAsia"/>
                <w:kern w:val="2"/>
                <w:sz w:val="24"/>
              </w:rPr>
              <w:t>函</w:t>
            </w:r>
          </w:p>
        </w:tc>
        <w:tc>
          <w:tcPr>
            <w:tcW w:w="3283" w:type="pct"/>
            <w:vAlign w:val="center"/>
          </w:tcPr>
          <w:p w:rsidR="008D6CC0" w:rsidRDefault="00764A2E">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符合磋商文件要求。</w:t>
            </w:r>
          </w:p>
        </w:tc>
      </w:tr>
      <w:tr w:rsidR="008D6CC0">
        <w:trPr>
          <w:jc w:val="center"/>
        </w:trPr>
        <w:tc>
          <w:tcPr>
            <w:tcW w:w="412" w:type="pct"/>
            <w:vAlign w:val="center"/>
          </w:tcPr>
          <w:p w:rsidR="008D6CC0" w:rsidRDefault="00764A2E">
            <w:pPr>
              <w:adjustRightInd w:val="0"/>
              <w:snapToGrid w:val="0"/>
              <w:ind w:right="-10"/>
              <w:jc w:val="center"/>
              <w:rPr>
                <w:rFonts w:cs="Times New Roman"/>
                <w:kern w:val="2"/>
                <w:sz w:val="24"/>
              </w:rPr>
            </w:pPr>
            <w:r>
              <w:rPr>
                <w:rFonts w:cs="Times New Roman" w:hint="eastAsia"/>
                <w:kern w:val="2"/>
                <w:sz w:val="24"/>
              </w:rPr>
              <w:t>7</w:t>
            </w:r>
          </w:p>
        </w:tc>
        <w:tc>
          <w:tcPr>
            <w:tcW w:w="1304" w:type="pct"/>
            <w:vAlign w:val="center"/>
          </w:tcPr>
          <w:p w:rsidR="008D6CC0" w:rsidRDefault="00764A2E">
            <w:pPr>
              <w:adjustRightInd w:val="0"/>
              <w:snapToGrid w:val="0"/>
              <w:ind w:right="-10"/>
              <w:jc w:val="left"/>
              <w:rPr>
                <w:rFonts w:cs="Times New Roman"/>
                <w:kern w:val="2"/>
                <w:sz w:val="24"/>
              </w:rPr>
            </w:pPr>
            <w:r>
              <w:rPr>
                <w:rFonts w:cs="Times New Roman" w:hint="eastAsia"/>
                <w:kern w:val="2"/>
                <w:sz w:val="24"/>
              </w:rPr>
              <w:t>磋商文件</w:t>
            </w:r>
            <w:r>
              <w:rPr>
                <w:rFonts w:cs="Times New Roman" w:hint="eastAsia"/>
                <w:kern w:val="2"/>
                <w:sz w:val="24"/>
              </w:rPr>
              <w:t>获取情况</w:t>
            </w:r>
          </w:p>
        </w:tc>
        <w:tc>
          <w:tcPr>
            <w:tcW w:w="3283" w:type="pct"/>
            <w:vAlign w:val="center"/>
          </w:tcPr>
          <w:p w:rsidR="008D6CC0" w:rsidRDefault="00764A2E">
            <w:pPr>
              <w:adjustRightInd w:val="0"/>
              <w:snapToGrid w:val="0"/>
              <w:spacing w:line="360" w:lineRule="auto"/>
              <w:ind w:right="-10"/>
              <w:rPr>
                <w:rFonts w:ascii="Calibri" w:hAnsi="Calibri" w:cs="Times New Roman"/>
                <w:kern w:val="2"/>
                <w:sz w:val="24"/>
                <w:szCs w:val="22"/>
              </w:rPr>
            </w:pPr>
            <w:r>
              <w:rPr>
                <w:rFonts w:asciiTheme="minorEastAsia" w:eastAsiaTheme="minorEastAsia" w:hAnsiTheme="minorEastAsia" w:hint="eastAsia"/>
                <w:sz w:val="24"/>
                <w:szCs w:val="28"/>
              </w:rPr>
              <w:t>在</w:t>
            </w:r>
            <w:r>
              <w:rPr>
                <w:rFonts w:asciiTheme="minorEastAsia" w:eastAsiaTheme="minorEastAsia" w:hAnsiTheme="minorEastAsia" w:hint="eastAsia"/>
                <w:sz w:val="24"/>
                <w:szCs w:val="28"/>
              </w:rPr>
              <w:t>磋商文件</w:t>
            </w:r>
            <w:r>
              <w:rPr>
                <w:rFonts w:asciiTheme="minorEastAsia" w:eastAsiaTheme="minorEastAsia" w:hAnsiTheme="minorEastAsia" w:hint="eastAsia"/>
                <w:sz w:val="24"/>
                <w:szCs w:val="28"/>
              </w:rPr>
              <w:t>获取截止时间前完成</w:t>
            </w:r>
            <w:r>
              <w:rPr>
                <w:rFonts w:asciiTheme="minorEastAsia" w:eastAsiaTheme="minorEastAsia" w:hAnsiTheme="minorEastAsia" w:hint="eastAsia"/>
                <w:sz w:val="24"/>
                <w:szCs w:val="28"/>
              </w:rPr>
              <w:t>磋商文件</w:t>
            </w:r>
            <w:r>
              <w:rPr>
                <w:rFonts w:asciiTheme="minorEastAsia" w:eastAsiaTheme="minorEastAsia" w:hAnsiTheme="minorEastAsia" w:hint="eastAsia"/>
                <w:sz w:val="24"/>
                <w:szCs w:val="28"/>
              </w:rPr>
              <w:t>获取</w:t>
            </w:r>
            <w:r>
              <w:rPr>
                <w:rFonts w:cs="Times New Roman" w:hint="eastAsia"/>
                <w:kern w:val="2"/>
                <w:sz w:val="24"/>
                <w:szCs w:val="22"/>
              </w:rPr>
              <w:t>。</w:t>
            </w:r>
          </w:p>
        </w:tc>
      </w:tr>
      <w:tr w:rsidR="008D6CC0">
        <w:trPr>
          <w:jc w:val="center"/>
        </w:trPr>
        <w:tc>
          <w:tcPr>
            <w:tcW w:w="412" w:type="pct"/>
            <w:vAlign w:val="center"/>
          </w:tcPr>
          <w:p w:rsidR="008D6CC0" w:rsidRDefault="00764A2E">
            <w:pPr>
              <w:adjustRightInd w:val="0"/>
              <w:snapToGrid w:val="0"/>
              <w:ind w:right="-10"/>
              <w:jc w:val="center"/>
              <w:rPr>
                <w:rFonts w:cs="Times New Roman"/>
                <w:kern w:val="2"/>
                <w:sz w:val="24"/>
              </w:rPr>
            </w:pPr>
            <w:r>
              <w:rPr>
                <w:rFonts w:cs="Times New Roman" w:hint="eastAsia"/>
                <w:kern w:val="2"/>
                <w:sz w:val="24"/>
              </w:rPr>
              <w:t>8</w:t>
            </w:r>
          </w:p>
        </w:tc>
        <w:tc>
          <w:tcPr>
            <w:tcW w:w="1304" w:type="pct"/>
            <w:vAlign w:val="center"/>
          </w:tcPr>
          <w:p w:rsidR="008D6CC0" w:rsidRDefault="00764A2E">
            <w:pPr>
              <w:adjustRightInd w:val="0"/>
              <w:snapToGrid w:val="0"/>
              <w:ind w:right="-10"/>
              <w:jc w:val="left"/>
              <w:rPr>
                <w:rFonts w:cs="Times New Roman"/>
                <w:kern w:val="2"/>
                <w:sz w:val="24"/>
              </w:rPr>
            </w:pPr>
            <w:r>
              <w:rPr>
                <w:rFonts w:cs="Times New Roman" w:hint="eastAsia"/>
                <w:kern w:val="2"/>
                <w:sz w:val="24"/>
              </w:rPr>
              <w:t>授权书</w:t>
            </w:r>
          </w:p>
        </w:tc>
        <w:tc>
          <w:tcPr>
            <w:tcW w:w="3283" w:type="pct"/>
            <w:vAlign w:val="center"/>
          </w:tcPr>
          <w:p w:rsidR="008D6CC0" w:rsidRDefault="00764A2E">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符合磋商文件要求。</w:t>
            </w:r>
          </w:p>
        </w:tc>
      </w:tr>
      <w:tr w:rsidR="008D6CC0">
        <w:trPr>
          <w:jc w:val="center"/>
        </w:trPr>
        <w:tc>
          <w:tcPr>
            <w:tcW w:w="412" w:type="pct"/>
            <w:vAlign w:val="center"/>
          </w:tcPr>
          <w:p w:rsidR="008D6CC0" w:rsidRDefault="00764A2E">
            <w:pPr>
              <w:adjustRightInd w:val="0"/>
              <w:snapToGrid w:val="0"/>
              <w:ind w:right="-10"/>
              <w:jc w:val="center"/>
              <w:rPr>
                <w:rFonts w:cs="Times New Roman"/>
                <w:kern w:val="2"/>
                <w:sz w:val="24"/>
              </w:rPr>
            </w:pPr>
            <w:r>
              <w:rPr>
                <w:rFonts w:cs="Times New Roman" w:hint="eastAsia"/>
                <w:kern w:val="2"/>
                <w:sz w:val="24"/>
              </w:rPr>
              <w:t>9</w:t>
            </w:r>
          </w:p>
        </w:tc>
        <w:tc>
          <w:tcPr>
            <w:tcW w:w="1304" w:type="pct"/>
            <w:vAlign w:val="center"/>
          </w:tcPr>
          <w:p w:rsidR="008D6CC0" w:rsidRDefault="00764A2E">
            <w:pPr>
              <w:adjustRightInd w:val="0"/>
              <w:snapToGrid w:val="0"/>
              <w:ind w:right="-10"/>
              <w:jc w:val="left"/>
              <w:rPr>
                <w:rFonts w:cs="Times New Roman"/>
                <w:kern w:val="2"/>
                <w:sz w:val="24"/>
              </w:rPr>
            </w:pPr>
            <w:r>
              <w:rPr>
                <w:rFonts w:cs="Times New Roman" w:hint="eastAsia"/>
                <w:kern w:val="2"/>
                <w:sz w:val="24"/>
              </w:rPr>
              <w:t>磋商保证金</w:t>
            </w:r>
          </w:p>
        </w:tc>
        <w:tc>
          <w:tcPr>
            <w:tcW w:w="3283" w:type="pct"/>
            <w:vAlign w:val="center"/>
          </w:tcPr>
          <w:p w:rsidR="008D6CC0" w:rsidRDefault="00764A2E">
            <w:pPr>
              <w:adjustRightInd w:val="0"/>
              <w:snapToGrid w:val="0"/>
              <w:spacing w:line="360" w:lineRule="auto"/>
              <w:ind w:right="-10"/>
              <w:rPr>
                <w:rFonts w:cs="Times New Roman"/>
                <w:kern w:val="2"/>
                <w:sz w:val="24"/>
                <w:szCs w:val="22"/>
              </w:rPr>
            </w:pPr>
            <w:r>
              <w:rPr>
                <w:rFonts w:cs="Times New Roman" w:hint="eastAsia"/>
                <w:kern w:val="2"/>
                <w:sz w:val="24"/>
                <w:szCs w:val="22"/>
              </w:rPr>
              <w:t>符合磋商文件要求</w:t>
            </w:r>
            <w:r>
              <w:rPr>
                <w:rFonts w:cs="Times New Roman" w:hint="eastAsia"/>
                <w:kern w:val="2"/>
                <w:sz w:val="24"/>
                <w:szCs w:val="22"/>
              </w:rPr>
              <w:t>。</w:t>
            </w:r>
          </w:p>
        </w:tc>
      </w:tr>
      <w:tr w:rsidR="008D6CC0">
        <w:trPr>
          <w:jc w:val="center"/>
        </w:trPr>
        <w:tc>
          <w:tcPr>
            <w:tcW w:w="412" w:type="pct"/>
            <w:vAlign w:val="center"/>
          </w:tcPr>
          <w:p w:rsidR="008D6CC0" w:rsidRDefault="00764A2E">
            <w:pPr>
              <w:adjustRightInd w:val="0"/>
              <w:snapToGrid w:val="0"/>
              <w:ind w:right="-10"/>
              <w:jc w:val="center"/>
              <w:rPr>
                <w:rFonts w:cs="Times New Roman"/>
                <w:kern w:val="2"/>
                <w:sz w:val="24"/>
              </w:rPr>
            </w:pPr>
            <w:r>
              <w:rPr>
                <w:rFonts w:cs="Times New Roman" w:hint="eastAsia"/>
                <w:kern w:val="2"/>
                <w:sz w:val="24"/>
              </w:rPr>
              <w:t>10</w:t>
            </w:r>
          </w:p>
        </w:tc>
        <w:tc>
          <w:tcPr>
            <w:tcW w:w="1304" w:type="pct"/>
            <w:vAlign w:val="center"/>
          </w:tcPr>
          <w:p w:rsidR="008D6CC0" w:rsidRDefault="00764A2E">
            <w:pPr>
              <w:adjustRightInd w:val="0"/>
              <w:snapToGrid w:val="0"/>
              <w:ind w:right="-10"/>
              <w:jc w:val="left"/>
              <w:rPr>
                <w:rFonts w:cs="Times New Roman"/>
                <w:kern w:val="2"/>
                <w:sz w:val="24"/>
              </w:rPr>
            </w:pPr>
            <w:r>
              <w:rPr>
                <w:rFonts w:cs="Times New Roman" w:hint="eastAsia"/>
                <w:kern w:val="2"/>
                <w:sz w:val="24"/>
              </w:rPr>
              <w:t>磋商报价</w:t>
            </w:r>
          </w:p>
        </w:tc>
        <w:tc>
          <w:tcPr>
            <w:tcW w:w="3283" w:type="pct"/>
            <w:vAlign w:val="center"/>
          </w:tcPr>
          <w:p w:rsidR="008D6CC0" w:rsidRDefault="00764A2E">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符合磋商文件要求。</w:t>
            </w:r>
          </w:p>
        </w:tc>
      </w:tr>
      <w:tr w:rsidR="008D6CC0">
        <w:trPr>
          <w:trHeight w:val="515"/>
          <w:jc w:val="center"/>
        </w:trPr>
        <w:tc>
          <w:tcPr>
            <w:tcW w:w="5000" w:type="pct"/>
            <w:gridSpan w:val="3"/>
            <w:tcBorders>
              <w:bottom w:val="single" w:sz="4" w:space="0" w:color="auto"/>
            </w:tcBorders>
            <w:vAlign w:val="center"/>
          </w:tcPr>
          <w:p w:rsidR="008D6CC0" w:rsidRDefault="00764A2E">
            <w:pPr>
              <w:adjustRightInd w:val="0"/>
              <w:snapToGrid w:val="0"/>
              <w:ind w:right="-10"/>
              <w:jc w:val="left"/>
              <w:rPr>
                <w:rFonts w:ascii="Calibri" w:hAnsi="Calibri" w:cs="Times New Roman"/>
                <w:kern w:val="2"/>
                <w:sz w:val="24"/>
                <w:szCs w:val="22"/>
              </w:rPr>
            </w:pPr>
            <w:r>
              <w:rPr>
                <w:rFonts w:ascii="Calibri" w:hAnsi="Calibri" w:cs="Times New Roman" w:hint="eastAsia"/>
                <w:kern w:val="2"/>
                <w:sz w:val="24"/>
                <w:szCs w:val="22"/>
              </w:rPr>
              <w:t>评审指标通过标准：</w:t>
            </w:r>
            <w:r>
              <w:rPr>
                <w:rFonts w:ascii="Calibri" w:hAnsi="Calibri" w:cs="Times New Roman" w:hint="eastAsia"/>
                <w:kern w:val="2"/>
                <w:sz w:val="24"/>
                <w:szCs w:val="22"/>
              </w:rPr>
              <w:t>投标人</w:t>
            </w:r>
            <w:r>
              <w:rPr>
                <w:rFonts w:ascii="Calibri" w:hAnsi="Calibri" w:cs="Times New Roman" w:hint="eastAsia"/>
                <w:kern w:val="2"/>
                <w:sz w:val="24"/>
                <w:szCs w:val="22"/>
              </w:rPr>
              <w:t>必须通过上述全部指标。</w:t>
            </w:r>
          </w:p>
        </w:tc>
      </w:tr>
    </w:tbl>
    <w:p w:rsidR="008D6CC0" w:rsidRDefault="00764A2E">
      <w:pPr>
        <w:spacing w:line="360" w:lineRule="auto"/>
        <w:ind w:firstLine="435"/>
        <w:rPr>
          <w:rFonts w:asciiTheme="minorEastAsia" w:eastAsiaTheme="minorEastAsia" w:hAnsiTheme="minorEastAsia"/>
          <w:sz w:val="24"/>
        </w:rPr>
      </w:pPr>
      <w:r>
        <w:rPr>
          <w:rFonts w:asciiTheme="minorEastAsia" w:eastAsiaTheme="minorEastAsia" w:hAnsiTheme="minorEastAsia" w:hint="eastAsia"/>
          <w:b/>
          <w:bCs/>
          <w:sz w:val="24"/>
        </w:rPr>
        <w:t>初审指标通过标准：</w:t>
      </w:r>
      <w:r>
        <w:rPr>
          <w:rFonts w:asciiTheme="minorEastAsia" w:eastAsiaTheme="minorEastAsia" w:hAnsiTheme="minorEastAsia" w:hint="eastAsia"/>
          <w:sz w:val="24"/>
        </w:rPr>
        <w:t>投标人</w:t>
      </w:r>
      <w:r>
        <w:rPr>
          <w:rFonts w:asciiTheme="minorEastAsia" w:eastAsiaTheme="minorEastAsia" w:hAnsiTheme="minorEastAsia" w:hint="eastAsia"/>
          <w:sz w:val="24"/>
        </w:rPr>
        <w:t>必须通过初审表中的全部评审指标。</w:t>
      </w:r>
    </w:p>
    <w:p w:rsidR="008D6CC0" w:rsidRDefault="00764A2E">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b/>
          <w:sz w:val="24"/>
        </w:rPr>
        <w:t>2.2</w:t>
      </w:r>
      <w:r>
        <w:rPr>
          <w:rFonts w:asciiTheme="minorEastAsia" w:eastAsiaTheme="minorEastAsia" w:hAnsiTheme="minorEastAsia" w:hint="eastAsia"/>
          <w:b/>
          <w:sz w:val="24"/>
        </w:rPr>
        <w:t>综合评分</w:t>
      </w:r>
    </w:p>
    <w:p w:rsidR="008D6CC0" w:rsidRDefault="00764A2E">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.1</w:t>
      </w:r>
      <w:r>
        <w:rPr>
          <w:rFonts w:asciiTheme="minorEastAsia" w:eastAsiaTheme="minorEastAsia" w:hAnsiTheme="minorEastAsia" w:hint="eastAsia"/>
          <w:sz w:val="24"/>
        </w:rPr>
        <w:t>评审小组</w:t>
      </w:r>
      <w:r>
        <w:rPr>
          <w:rFonts w:asciiTheme="minorEastAsia" w:eastAsiaTheme="minorEastAsia" w:hAnsiTheme="minorEastAsia" w:hint="eastAsia"/>
          <w:sz w:val="24"/>
        </w:rPr>
        <w:t>按照下表对</w:t>
      </w:r>
      <w:r>
        <w:rPr>
          <w:rFonts w:hint="eastAsia"/>
          <w:sz w:val="24"/>
        </w:rPr>
        <w:t>进入综合评分的所有</w:t>
      </w:r>
      <w:r>
        <w:rPr>
          <w:rFonts w:hint="eastAsia"/>
          <w:sz w:val="24"/>
        </w:rPr>
        <w:t>投标人</w:t>
      </w:r>
      <w:r>
        <w:rPr>
          <w:rFonts w:hint="eastAsia"/>
          <w:sz w:val="24"/>
        </w:rPr>
        <w:t>的</w:t>
      </w:r>
      <w:r>
        <w:rPr>
          <w:rFonts w:asciiTheme="minorEastAsia" w:eastAsiaTheme="minorEastAsia" w:hAnsiTheme="minorEastAsia" w:hint="eastAsia"/>
          <w:sz w:val="24"/>
        </w:rPr>
        <w:t>投标文件</w:t>
      </w:r>
      <w:r>
        <w:rPr>
          <w:rFonts w:asciiTheme="minorEastAsia" w:eastAsiaTheme="minorEastAsia" w:hAnsiTheme="minorEastAsia" w:hint="eastAsia"/>
          <w:sz w:val="24"/>
        </w:rPr>
        <w:t>进行综合评分。</w:t>
      </w:r>
    </w:p>
    <w:p w:rsidR="008D6CC0" w:rsidRDefault="00764A2E">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.2</w:t>
      </w:r>
      <w:r>
        <w:rPr>
          <w:rFonts w:asciiTheme="minorEastAsia" w:eastAsiaTheme="minorEastAsia" w:hAnsiTheme="minorEastAsia" w:hint="eastAsia"/>
          <w:sz w:val="24"/>
        </w:rPr>
        <w:t>本项目综合评分满分为</w:t>
      </w:r>
      <w:r>
        <w:rPr>
          <w:rFonts w:asciiTheme="minorEastAsia" w:eastAsiaTheme="minorEastAsia" w:hAnsiTheme="minorEastAsia" w:hint="eastAsia"/>
          <w:sz w:val="24"/>
        </w:rPr>
        <w:t>1</w:t>
      </w:r>
      <w:r>
        <w:rPr>
          <w:rFonts w:asciiTheme="minorEastAsia" w:eastAsiaTheme="minorEastAsia" w:hAnsiTheme="minorEastAsia"/>
          <w:sz w:val="24"/>
        </w:rPr>
        <w:t>00</w:t>
      </w:r>
      <w:r>
        <w:rPr>
          <w:rFonts w:asciiTheme="minorEastAsia" w:eastAsiaTheme="minorEastAsia" w:hAnsiTheme="minorEastAsia" w:hint="eastAsia"/>
          <w:sz w:val="24"/>
        </w:rPr>
        <w:t>分，其中：技术资信分值占总分值的权重为</w:t>
      </w:r>
      <w:r>
        <w:rPr>
          <w:rFonts w:asciiTheme="minorEastAsia" w:eastAsiaTheme="minorEastAsia" w:hAnsiTheme="minorEastAsia" w:hint="eastAsia"/>
          <w:sz w:val="24"/>
          <w:u w:val="single"/>
        </w:rPr>
        <w:t>70</w:t>
      </w:r>
      <w:r>
        <w:rPr>
          <w:rFonts w:asciiTheme="minorEastAsia" w:eastAsiaTheme="minorEastAsia" w:hAnsiTheme="minorEastAsia"/>
          <w:sz w:val="24"/>
        </w:rPr>
        <w:t>%</w:t>
      </w:r>
      <w:r>
        <w:rPr>
          <w:rFonts w:asciiTheme="minorEastAsia" w:eastAsiaTheme="minorEastAsia" w:hAnsiTheme="minorEastAsia"/>
          <w:sz w:val="24"/>
        </w:rPr>
        <w:t>，价格分值占总分值的权重为</w:t>
      </w:r>
      <w:r>
        <w:rPr>
          <w:rFonts w:asciiTheme="minorEastAsia" w:eastAsiaTheme="minorEastAsia" w:hAnsiTheme="minorEastAsia" w:hint="eastAsia"/>
          <w:sz w:val="24"/>
          <w:u w:val="single"/>
        </w:rPr>
        <w:t>30</w:t>
      </w:r>
      <w:r>
        <w:rPr>
          <w:rFonts w:asciiTheme="minorEastAsia" w:eastAsiaTheme="minorEastAsia" w:hAnsiTheme="minorEastAsia"/>
          <w:sz w:val="24"/>
        </w:rPr>
        <w:t>%</w:t>
      </w:r>
      <w:r>
        <w:rPr>
          <w:rFonts w:asciiTheme="minorEastAsia" w:eastAsiaTheme="minorEastAsia" w:hAnsiTheme="minorEastAsia"/>
          <w:sz w:val="24"/>
        </w:rPr>
        <w:t>。具体评分细则如下：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4"/>
        <w:gridCol w:w="1759"/>
        <w:gridCol w:w="4174"/>
        <w:gridCol w:w="1335"/>
      </w:tblGrid>
      <w:tr w:rsidR="008D6CC0">
        <w:trPr>
          <w:trHeight w:val="452"/>
          <w:jc w:val="center"/>
        </w:trPr>
        <w:tc>
          <w:tcPr>
            <w:tcW w:w="735"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类别</w:t>
            </w:r>
          </w:p>
        </w:tc>
        <w:tc>
          <w:tcPr>
            <w:tcW w:w="1032"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评分内容</w:t>
            </w:r>
          </w:p>
        </w:tc>
        <w:tc>
          <w:tcPr>
            <w:tcW w:w="2449"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评分标准</w:t>
            </w:r>
          </w:p>
        </w:tc>
        <w:tc>
          <w:tcPr>
            <w:tcW w:w="783"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分值范围</w:t>
            </w:r>
          </w:p>
        </w:tc>
      </w:tr>
      <w:tr w:rsidR="008D6CC0">
        <w:trPr>
          <w:jc w:val="center"/>
        </w:trPr>
        <w:tc>
          <w:tcPr>
            <w:tcW w:w="735" w:type="pct"/>
            <w:vMerge w:val="restart"/>
            <w:tcBorders>
              <w:top w:val="single" w:sz="4" w:space="0" w:color="auto"/>
              <w:left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技术资信分</w:t>
            </w:r>
          </w:p>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70</w:t>
            </w:r>
            <w:r>
              <w:rPr>
                <w:rFonts w:asciiTheme="minorEastAsia" w:eastAsiaTheme="minorEastAsia" w:hAnsiTheme="minorEastAsia" w:hint="eastAsia"/>
                <w:sz w:val="24"/>
              </w:rPr>
              <w:t>分）</w:t>
            </w:r>
          </w:p>
        </w:tc>
        <w:tc>
          <w:tcPr>
            <w:tcW w:w="1032"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投标人业绩</w:t>
            </w:r>
          </w:p>
        </w:tc>
        <w:tc>
          <w:tcPr>
            <w:tcW w:w="2449"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自</w:t>
            </w:r>
            <w:r>
              <w:rPr>
                <w:rFonts w:asciiTheme="majorEastAsia" w:eastAsiaTheme="majorEastAsia" w:hAnsiTheme="majorEastAsia" w:cstheme="majorEastAsia" w:hint="eastAsia"/>
                <w:sz w:val="24"/>
                <w:szCs w:val="24"/>
              </w:rPr>
              <w:t>2019</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日以来（以合同签订时间为准），投标人须具备完工或正在履约的单个合同中总建筑面积不少于</w:t>
            </w:r>
            <w:r>
              <w:rPr>
                <w:rFonts w:asciiTheme="majorEastAsia" w:eastAsiaTheme="majorEastAsia" w:hAnsiTheme="majorEastAsia" w:cstheme="majorEastAsia" w:hint="eastAsia"/>
                <w:sz w:val="24"/>
                <w:szCs w:val="24"/>
              </w:rPr>
              <w:t>20000</w:t>
            </w:r>
            <w:r>
              <w:rPr>
                <w:rFonts w:asciiTheme="majorEastAsia" w:eastAsiaTheme="majorEastAsia" w:hAnsiTheme="majorEastAsia" w:cstheme="majorEastAsia" w:hint="eastAsia"/>
                <w:sz w:val="24"/>
                <w:szCs w:val="24"/>
              </w:rPr>
              <w:t>平方米的商业项目工程设计业绩。每个业绩得</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分，本项满</w:t>
            </w:r>
            <w:r>
              <w:rPr>
                <w:rFonts w:asciiTheme="majorEastAsia" w:eastAsiaTheme="majorEastAsia" w:hAnsiTheme="majorEastAsia" w:cstheme="majorEastAsia" w:hint="eastAsia"/>
                <w:sz w:val="24"/>
                <w:szCs w:val="24"/>
              </w:rPr>
              <w:t>9</w:t>
            </w:r>
            <w:r>
              <w:rPr>
                <w:rFonts w:asciiTheme="majorEastAsia" w:eastAsiaTheme="majorEastAsia" w:hAnsiTheme="majorEastAsia" w:cstheme="majorEastAsia" w:hint="eastAsia"/>
                <w:sz w:val="24"/>
                <w:szCs w:val="24"/>
              </w:rPr>
              <w:t>分。</w:t>
            </w:r>
          </w:p>
          <w:p w:rsidR="008D6CC0" w:rsidRDefault="00764A2E">
            <w:pPr>
              <w:spacing w:line="360" w:lineRule="auto"/>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注：</w:t>
            </w:r>
            <w:r>
              <w:rPr>
                <w:rFonts w:asciiTheme="majorEastAsia" w:eastAsiaTheme="majorEastAsia" w:hAnsiTheme="majorEastAsia" w:cstheme="majorEastAsia" w:hint="eastAsia"/>
                <w:b/>
                <w:bCs/>
                <w:sz w:val="24"/>
                <w:szCs w:val="24"/>
              </w:rPr>
              <w:t>1.</w:t>
            </w:r>
            <w:r>
              <w:rPr>
                <w:rFonts w:asciiTheme="majorEastAsia" w:eastAsiaTheme="majorEastAsia" w:hAnsiTheme="majorEastAsia" w:cstheme="majorEastAsia" w:hint="eastAsia"/>
                <w:b/>
                <w:bCs/>
                <w:sz w:val="24"/>
                <w:szCs w:val="24"/>
              </w:rPr>
              <w:t>投标文件中须同时提供以下业绩证明材料（未同时提供的该业绩不予认可）：①合同协议书。投标人所提供合同协议书应与监管部门备案的合同协议书（如有）保持一致，评标结束后若发现不一致的以备案合同协议书为准，并视同提供虚假材料；</w:t>
            </w:r>
          </w:p>
          <w:p w:rsidR="008D6CC0" w:rsidRDefault="00764A2E">
            <w:pPr>
              <w:spacing w:line="360" w:lineRule="auto"/>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②设计任务已完成的证明文件（如审图合格证或施工许可证或施工许可结果查询网页截图或竣工验收证明文件）。如果合同协议书和该证明文件中的合同要素不一致，以该证明文件为准。以上涉及到的证明资料信息应完整或能充分反映评审因素，如上述证明资料不能反映评审因素，还应提供发包人出具的证明。</w:t>
            </w:r>
          </w:p>
          <w:p w:rsidR="008D6CC0" w:rsidRDefault="00764A2E">
            <w:pPr>
              <w:numPr>
                <w:ilvl w:val="0"/>
                <w:numId w:val="3"/>
              </w:numPr>
              <w:spacing w:line="360" w:lineRule="auto"/>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资格审查业绩不作为加分项。</w:t>
            </w:r>
          </w:p>
          <w:p w:rsidR="008D6CC0" w:rsidRDefault="00764A2E">
            <w:pPr>
              <w:spacing w:line="360" w:lineRule="auto"/>
              <w:rPr>
                <w:rFonts w:asciiTheme="minorEastAsia" w:eastAsiaTheme="majorEastAsia" w:hAnsiTheme="minorEastAsia"/>
                <w:bCs/>
                <w:sz w:val="24"/>
              </w:rPr>
            </w:pPr>
            <w:r>
              <w:rPr>
                <w:rFonts w:asciiTheme="majorEastAsia" w:eastAsiaTheme="majorEastAsia" w:hAnsiTheme="majorEastAsia" w:cstheme="majorEastAsia" w:hint="eastAsia"/>
                <w:b/>
                <w:bCs/>
                <w:sz w:val="24"/>
                <w:szCs w:val="24"/>
              </w:rPr>
              <w:t>3.</w:t>
            </w:r>
            <w:r>
              <w:rPr>
                <w:rFonts w:asciiTheme="majorEastAsia" w:eastAsiaTheme="majorEastAsia" w:hAnsiTheme="majorEastAsia" w:cstheme="majorEastAsia" w:hint="eastAsia"/>
                <w:b/>
                <w:bCs/>
                <w:sz w:val="24"/>
                <w:szCs w:val="24"/>
              </w:rPr>
              <w:t>商业项目包括商场、购物中心、超市卖场、商业街项目。</w:t>
            </w:r>
          </w:p>
        </w:tc>
        <w:tc>
          <w:tcPr>
            <w:tcW w:w="783"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9</w:t>
            </w:r>
            <w:r>
              <w:rPr>
                <w:rFonts w:asciiTheme="minorEastAsia" w:eastAsiaTheme="minorEastAsia" w:hAnsiTheme="minorEastAsia" w:hint="eastAsia"/>
                <w:b/>
                <w:bCs/>
                <w:sz w:val="24"/>
              </w:rPr>
              <w:t>分</w:t>
            </w:r>
          </w:p>
        </w:tc>
      </w:tr>
      <w:tr w:rsidR="008D6CC0">
        <w:trPr>
          <w:jc w:val="center"/>
        </w:trPr>
        <w:tc>
          <w:tcPr>
            <w:tcW w:w="735" w:type="pct"/>
            <w:vMerge/>
            <w:tcBorders>
              <w:left w:val="single" w:sz="4" w:space="0" w:color="auto"/>
              <w:right w:val="single" w:sz="4" w:space="0" w:color="auto"/>
            </w:tcBorders>
            <w:vAlign w:val="center"/>
          </w:tcPr>
          <w:p w:rsidR="008D6CC0" w:rsidRDefault="008D6CC0">
            <w:pPr>
              <w:spacing w:line="360" w:lineRule="auto"/>
              <w:ind w:firstLine="435"/>
              <w:jc w:val="center"/>
              <w:rPr>
                <w:rFonts w:asciiTheme="minorEastAsia" w:eastAsiaTheme="minorEastAsia" w:hAnsiTheme="minorEastAsia"/>
                <w:b/>
                <w:bCs/>
                <w:sz w:val="24"/>
              </w:rPr>
            </w:pPr>
          </w:p>
        </w:tc>
        <w:tc>
          <w:tcPr>
            <w:tcW w:w="1032"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sz w:val="24"/>
              </w:rPr>
            </w:pPr>
            <w:r>
              <w:rPr>
                <w:rFonts w:cs="宋体"/>
                <w:color w:val="000000"/>
                <w:sz w:val="24"/>
                <w:szCs w:val="24"/>
              </w:rPr>
              <w:t>投标人奖项</w:t>
            </w:r>
          </w:p>
        </w:tc>
        <w:tc>
          <w:tcPr>
            <w:tcW w:w="2449"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201</w:t>
            </w:r>
            <w:r>
              <w:rPr>
                <w:rFonts w:asciiTheme="minorEastAsia" w:eastAsiaTheme="minorEastAsia" w:hAnsiTheme="minorEastAsia" w:hint="eastAsia"/>
                <w:sz w:val="24"/>
              </w:rPr>
              <w:t>9</w:t>
            </w:r>
            <w:r>
              <w:rPr>
                <w:rFonts w:asciiTheme="minorEastAsia" w:eastAsiaTheme="minorEastAsia" w:hAnsiTheme="minorEastAsia" w:hint="eastAsia"/>
                <w:sz w:val="24"/>
              </w:rPr>
              <w:t>年</w:t>
            </w:r>
            <w:r>
              <w:rPr>
                <w:rFonts w:asciiTheme="minorEastAsia" w:eastAsiaTheme="minorEastAsia" w:hAnsiTheme="minorEastAsia" w:hint="eastAsia"/>
                <w:sz w:val="24"/>
              </w:rPr>
              <w:t>1</w:t>
            </w:r>
            <w:r>
              <w:rPr>
                <w:rFonts w:asciiTheme="minorEastAsia" w:eastAsiaTheme="minorEastAsia" w:hAnsiTheme="minorEastAsia" w:hint="eastAsia"/>
                <w:sz w:val="24"/>
              </w:rPr>
              <w:t>月</w:t>
            </w:r>
            <w:r>
              <w:rPr>
                <w:rFonts w:asciiTheme="minorEastAsia" w:eastAsiaTheme="minorEastAsia" w:hAnsiTheme="minorEastAsia" w:hint="eastAsia"/>
                <w:sz w:val="24"/>
              </w:rPr>
              <w:t>1</w:t>
            </w:r>
            <w:r>
              <w:rPr>
                <w:rFonts w:asciiTheme="minorEastAsia" w:eastAsiaTheme="minorEastAsia" w:hAnsiTheme="minorEastAsia" w:hint="eastAsia"/>
                <w:sz w:val="24"/>
              </w:rPr>
              <w:t>日以来（以颁奖时间为准），投标人承担的建筑工程设计项目获得行政主管部门或国内依法登记的行业协（或学）会颁发的设计类奖</w:t>
            </w:r>
            <w:r>
              <w:rPr>
                <w:rFonts w:asciiTheme="minorEastAsia" w:eastAsiaTheme="minorEastAsia" w:hAnsiTheme="minorEastAsia" w:hint="eastAsia"/>
                <w:sz w:val="24"/>
              </w:rPr>
              <w:lastRenderedPageBreak/>
              <w:t>项，地市级及以上的，每个得</w:t>
            </w:r>
            <w:r>
              <w:rPr>
                <w:rFonts w:asciiTheme="minorEastAsia" w:eastAsiaTheme="minorEastAsia" w:hAnsiTheme="minorEastAsia" w:hint="eastAsia"/>
                <w:sz w:val="24"/>
              </w:rPr>
              <w:t>3</w:t>
            </w:r>
            <w:r>
              <w:rPr>
                <w:rFonts w:asciiTheme="minorEastAsia" w:eastAsiaTheme="minorEastAsia" w:hAnsiTheme="minorEastAsia" w:hint="eastAsia"/>
                <w:sz w:val="24"/>
              </w:rPr>
              <w:t>分；其余的不得分，本项满分</w:t>
            </w:r>
            <w:r>
              <w:rPr>
                <w:rFonts w:asciiTheme="minorEastAsia" w:eastAsiaTheme="minorEastAsia" w:hAnsiTheme="minorEastAsia" w:hint="eastAsia"/>
                <w:sz w:val="24"/>
              </w:rPr>
              <w:t>9</w:t>
            </w:r>
            <w:r>
              <w:rPr>
                <w:rFonts w:asciiTheme="minorEastAsia" w:eastAsiaTheme="minorEastAsia" w:hAnsiTheme="minorEastAsia" w:hint="eastAsia"/>
                <w:sz w:val="24"/>
              </w:rPr>
              <w:t>分。</w:t>
            </w:r>
          </w:p>
          <w:p w:rsidR="008D6CC0" w:rsidRDefault="00764A2E">
            <w:pPr>
              <w:spacing w:line="360" w:lineRule="auto"/>
              <w:jc w:val="left"/>
              <w:rPr>
                <w:rFonts w:cs="宋体"/>
                <w:b/>
                <w:bCs/>
                <w:sz w:val="24"/>
                <w:szCs w:val="24"/>
              </w:rPr>
            </w:pPr>
            <w:r>
              <w:rPr>
                <w:rFonts w:cs="宋体" w:hint="eastAsia"/>
                <w:b/>
                <w:bCs/>
                <w:sz w:val="24"/>
                <w:szCs w:val="24"/>
              </w:rPr>
              <w:t>注：</w:t>
            </w:r>
          </w:p>
          <w:p w:rsidR="008D6CC0" w:rsidRDefault="00764A2E">
            <w:pPr>
              <w:spacing w:line="360" w:lineRule="auto"/>
              <w:jc w:val="left"/>
              <w:rPr>
                <w:rFonts w:cs="宋体"/>
                <w:b/>
                <w:bCs/>
                <w:sz w:val="24"/>
                <w:szCs w:val="24"/>
              </w:rPr>
            </w:pPr>
            <w:r>
              <w:rPr>
                <w:rFonts w:cs="宋体" w:hint="eastAsia"/>
                <w:b/>
                <w:bCs/>
                <w:sz w:val="24"/>
                <w:szCs w:val="24"/>
              </w:rPr>
              <w:t>1.</w:t>
            </w:r>
            <w:r>
              <w:rPr>
                <w:rFonts w:cs="宋体" w:hint="eastAsia"/>
                <w:b/>
                <w:bCs/>
                <w:sz w:val="24"/>
                <w:szCs w:val="24"/>
              </w:rPr>
              <w:t>同一个项目多次获奖仅计分一次，并以最高得分计分</w:t>
            </w:r>
            <w:r>
              <w:rPr>
                <w:rFonts w:cs="宋体" w:hint="eastAsia"/>
                <w:b/>
                <w:bCs/>
                <w:sz w:val="24"/>
                <w:szCs w:val="24"/>
              </w:rPr>
              <w:t>。</w:t>
            </w:r>
            <w:r>
              <w:rPr>
                <w:rFonts w:cs="宋体" w:hint="eastAsia"/>
                <w:b/>
                <w:bCs/>
                <w:sz w:val="24"/>
                <w:szCs w:val="24"/>
              </w:rPr>
              <w:t>投标文件中须提供获奖项目业绩合同扫描件；</w:t>
            </w:r>
            <w:r>
              <w:rPr>
                <w:rFonts w:cs="宋体" w:hint="eastAsia"/>
                <w:b/>
                <w:bCs/>
                <w:sz w:val="24"/>
                <w:szCs w:val="24"/>
              </w:rPr>
              <w:t xml:space="preserve"> </w:t>
            </w:r>
          </w:p>
          <w:p w:rsidR="008D6CC0" w:rsidRDefault="00764A2E">
            <w:pPr>
              <w:spacing w:line="360" w:lineRule="auto"/>
              <w:jc w:val="left"/>
              <w:rPr>
                <w:rFonts w:cs="宋体"/>
                <w:b/>
                <w:bCs/>
                <w:sz w:val="24"/>
                <w:szCs w:val="24"/>
              </w:rPr>
            </w:pPr>
            <w:r>
              <w:rPr>
                <w:rFonts w:cs="宋体" w:hint="eastAsia"/>
                <w:b/>
                <w:bCs/>
                <w:sz w:val="24"/>
                <w:szCs w:val="24"/>
              </w:rPr>
              <w:t>2.</w:t>
            </w:r>
            <w:r>
              <w:rPr>
                <w:rFonts w:cs="宋体" w:hint="eastAsia"/>
                <w:b/>
                <w:bCs/>
                <w:sz w:val="24"/>
                <w:szCs w:val="24"/>
              </w:rPr>
              <w:t>投标文件中须提供颁奖单位的颁奖文件或颁奖单位官网文件截图（颁奖文件不含</w:t>
            </w:r>
            <w:r>
              <w:rPr>
                <w:rFonts w:cs="宋体" w:hint="eastAsia"/>
                <w:b/>
                <w:bCs/>
                <w:sz w:val="24"/>
                <w:szCs w:val="24"/>
              </w:rPr>
              <w:t xml:space="preserve"> </w:t>
            </w:r>
            <w:r>
              <w:rPr>
                <w:rFonts w:cs="宋体" w:hint="eastAsia"/>
                <w:b/>
                <w:bCs/>
                <w:sz w:val="24"/>
                <w:szCs w:val="24"/>
              </w:rPr>
              <w:t>荣誉证书、奖杯、奖牌、奖状）；</w:t>
            </w:r>
          </w:p>
          <w:p w:rsidR="008D6CC0" w:rsidRDefault="00764A2E">
            <w:pPr>
              <w:spacing w:line="360" w:lineRule="auto"/>
              <w:jc w:val="left"/>
              <w:rPr>
                <w:rFonts w:cs="宋体"/>
                <w:b/>
                <w:bCs/>
                <w:sz w:val="24"/>
                <w:szCs w:val="24"/>
              </w:rPr>
            </w:pPr>
            <w:r>
              <w:rPr>
                <w:rFonts w:cs="宋体" w:hint="eastAsia"/>
                <w:b/>
                <w:bCs/>
                <w:sz w:val="24"/>
                <w:szCs w:val="24"/>
              </w:rPr>
              <w:t>3.</w:t>
            </w:r>
            <w:r>
              <w:rPr>
                <w:rFonts w:cs="宋体" w:hint="eastAsia"/>
                <w:b/>
                <w:bCs/>
                <w:sz w:val="24"/>
                <w:szCs w:val="24"/>
              </w:rPr>
              <w:t>“国内依法登记注册”以中国社会组织政务服务平台中“全国社会组织信用信息公示平台（试运行）”查询结果为准；针对国内依法登记</w:t>
            </w:r>
            <w:r>
              <w:rPr>
                <w:rFonts w:cs="宋体" w:hint="eastAsia"/>
                <w:b/>
                <w:bCs/>
                <w:sz w:val="24"/>
                <w:szCs w:val="24"/>
              </w:rPr>
              <w:t>注册的行业协会（或学会）颁发的奖项，投标文件中须提供该协（学）会在中国社会组织政务服务平台中“全国社会组织信用信息公示平台（试运行）”查询结果截图。</w:t>
            </w:r>
          </w:p>
          <w:p w:rsidR="008D6CC0" w:rsidRDefault="00764A2E">
            <w:pPr>
              <w:spacing w:line="360" w:lineRule="auto"/>
              <w:jc w:val="left"/>
              <w:rPr>
                <w:rFonts w:asciiTheme="minorEastAsia" w:eastAsiaTheme="minorEastAsia" w:hAnsiTheme="minorEastAsia"/>
                <w:sz w:val="24"/>
              </w:rPr>
            </w:pPr>
            <w:r>
              <w:rPr>
                <w:rFonts w:cs="宋体" w:hint="eastAsia"/>
                <w:b/>
                <w:bCs/>
                <w:sz w:val="24"/>
                <w:szCs w:val="24"/>
              </w:rPr>
              <w:t>4.</w:t>
            </w:r>
            <w:r>
              <w:rPr>
                <w:rFonts w:cs="宋体" w:hint="eastAsia"/>
                <w:b/>
                <w:bCs/>
                <w:sz w:val="24"/>
                <w:szCs w:val="24"/>
              </w:rPr>
              <w:t>民政部公布的“离岸社团”、“山寨社团”或中国社会组织政务服务平台中“全国社会组织信用信息公示平台（试运行）”公示的“涉嫌非法社会组织”颁发的荣誉、奖励均无效”。</w:t>
            </w:r>
          </w:p>
        </w:tc>
        <w:tc>
          <w:tcPr>
            <w:tcW w:w="783"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9</w:t>
            </w:r>
            <w:r>
              <w:rPr>
                <w:rFonts w:asciiTheme="minorEastAsia" w:eastAsiaTheme="minorEastAsia" w:hAnsiTheme="minorEastAsia" w:hint="eastAsia"/>
                <w:b/>
                <w:bCs/>
                <w:sz w:val="24"/>
              </w:rPr>
              <w:t>分</w:t>
            </w:r>
          </w:p>
        </w:tc>
      </w:tr>
      <w:tr w:rsidR="008D6CC0">
        <w:trPr>
          <w:jc w:val="center"/>
        </w:trPr>
        <w:tc>
          <w:tcPr>
            <w:tcW w:w="735" w:type="pct"/>
            <w:vMerge/>
            <w:tcBorders>
              <w:left w:val="single" w:sz="4" w:space="0" w:color="auto"/>
              <w:right w:val="single" w:sz="4" w:space="0" w:color="auto"/>
            </w:tcBorders>
            <w:vAlign w:val="center"/>
          </w:tcPr>
          <w:p w:rsidR="008D6CC0" w:rsidRDefault="008D6CC0">
            <w:pPr>
              <w:spacing w:line="360" w:lineRule="auto"/>
              <w:ind w:firstLine="435"/>
              <w:jc w:val="center"/>
              <w:rPr>
                <w:rFonts w:asciiTheme="minorEastAsia" w:eastAsiaTheme="minorEastAsia" w:hAnsiTheme="minorEastAsia"/>
                <w:b/>
                <w:bCs/>
                <w:sz w:val="24"/>
              </w:rPr>
            </w:pPr>
          </w:p>
        </w:tc>
        <w:tc>
          <w:tcPr>
            <w:tcW w:w="1032" w:type="pct"/>
            <w:tcBorders>
              <w:top w:val="single" w:sz="4" w:space="0" w:color="auto"/>
              <w:left w:val="single" w:sz="4" w:space="0" w:color="auto"/>
              <w:bottom w:val="single" w:sz="4" w:space="0" w:color="auto"/>
              <w:right w:val="single" w:sz="4" w:space="0" w:color="auto"/>
            </w:tcBorders>
            <w:vAlign w:val="center"/>
          </w:tcPr>
          <w:p w:rsidR="008D6CC0" w:rsidRDefault="00764A2E">
            <w:pPr>
              <w:widowControl/>
              <w:spacing w:line="360" w:lineRule="auto"/>
              <w:jc w:val="center"/>
              <w:rPr>
                <w:sz w:val="24"/>
                <w:szCs w:val="24"/>
              </w:rPr>
            </w:pPr>
            <w:r>
              <w:rPr>
                <w:rFonts w:asciiTheme="minorEastAsia" w:eastAsiaTheme="minorEastAsia" w:hAnsiTheme="minorEastAsia" w:hint="eastAsia"/>
                <w:bCs/>
                <w:sz w:val="24"/>
              </w:rPr>
              <w:t>拟任</w:t>
            </w:r>
            <w:r>
              <w:rPr>
                <w:rFonts w:cs="宋体" w:hint="eastAsia"/>
                <w:color w:val="000000"/>
                <w:sz w:val="24"/>
                <w:szCs w:val="24"/>
                <w:lang/>
              </w:rPr>
              <w:t>项目负责人业绩</w:t>
            </w:r>
          </w:p>
          <w:p w:rsidR="008D6CC0" w:rsidRDefault="008D6CC0">
            <w:pPr>
              <w:spacing w:line="360" w:lineRule="auto"/>
              <w:jc w:val="center"/>
              <w:rPr>
                <w:rFonts w:asciiTheme="minorEastAsia" w:eastAsiaTheme="minorEastAsia" w:hAnsiTheme="minorEastAsia"/>
                <w:sz w:val="24"/>
              </w:rPr>
            </w:pPr>
          </w:p>
        </w:tc>
        <w:tc>
          <w:tcPr>
            <w:tcW w:w="2449"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201</w:t>
            </w:r>
            <w:r>
              <w:rPr>
                <w:rFonts w:asciiTheme="minorEastAsia" w:eastAsiaTheme="minorEastAsia" w:hAnsiTheme="minorEastAsia" w:hint="eastAsia"/>
                <w:sz w:val="24"/>
              </w:rPr>
              <w:t>9</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1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1 </w:t>
            </w:r>
            <w:r>
              <w:rPr>
                <w:rFonts w:asciiTheme="minorEastAsia" w:eastAsiaTheme="minorEastAsia" w:hAnsiTheme="minorEastAsia" w:hint="eastAsia"/>
                <w:sz w:val="24"/>
              </w:rPr>
              <w:t>日以来（以合同签订时间为准），投标人拟委任项目负责人（拟任本项目配备的项目负责人须在对应业绩中担任项目负责人或设计负责人）须具有</w:t>
            </w:r>
            <w:r>
              <w:rPr>
                <w:rFonts w:asciiTheme="minorEastAsia" w:eastAsiaTheme="minorEastAsia" w:hAnsiTheme="minorEastAsia" w:hint="eastAsia"/>
                <w:sz w:val="24"/>
              </w:rPr>
              <w:t>商业项目</w:t>
            </w:r>
            <w:r>
              <w:rPr>
                <w:rFonts w:asciiTheme="minorEastAsia" w:eastAsiaTheme="minorEastAsia" w:hAnsiTheme="minorEastAsia" w:hint="eastAsia"/>
                <w:sz w:val="24"/>
              </w:rPr>
              <w:t>工程设计业</w:t>
            </w:r>
            <w:r>
              <w:rPr>
                <w:rFonts w:asciiTheme="minorEastAsia" w:eastAsiaTheme="minorEastAsia" w:hAnsiTheme="minorEastAsia" w:hint="eastAsia"/>
                <w:sz w:val="24"/>
              </w:rPr>
              <w:lastRenderedPageBreak/>
              <w:t>绩，且单个合同中总金额不少于</w:t>
            </w:r>
            <w:r>
              <w:rPr>
                <w:rFonts w:asciiTheme="minorEastAsia" w:eastAsiaTheme="minorEastAsia" w:hAnsiTheme="minorEastAsia" w:hint="eastAsia"/>
                <w:sz w:val="24"/>
              </w:rPr>
              <w:t>3</w:t>
            </w:r>
            <w:r>
              <w:rPr>
                <w:rFonts w:asciiTheme="minorEastAsia" w:eastAsiaTheme="minorEastAsia" w:hAnsiTheme="minorEastAsia" w:hint="eastAsia"/>
                <w:sz w:val="24"/>
              </w:rPr>
              <w:t>0</w:t>
            </w:r>
            <w:r>
              <w:rPr>
                <w:rFonts w:asciiTheme="minorEastAsia" w:eastAsiaTheme="minorEastAsia" w:hAnsiTheme="minorEastAsia" w:hint="eastAsia"/>
                <w:sz w:val="24"/>
              </w:rPr>
              <w:t>万元的，每个业绩得</w:t>
            </w:r>
            <w:r>
              <w:rPr>
                <w:rFonts w:asciiTheme="minorEastAsia" w:eastAsiaTheme="minorEastAsia" w:hAnsiTheme="minorEastAsia" w:hint="eastAsia"/>
                <w:sz w:val="24"/>
              </w:rPr>
              <w:t>3</w:t>
            </w:r>
            <w:r>
              <w:rPr>
                <w:rFonts w:asciiTheme="minorEastAsia" w:eastAsiaTheme="minorEastAsia" w:hAnsiTheme="minorEastAsia" w:hint="eastAsia"/>
                <w:sz w:val="24"/>
              </w:rPr>
              <w:t>分，满分</w:t>
            </w:r>
            <w:r>
              <w:rPr>
                <w:rFonts w:asciiTheme="minorEastAsia" w:eastAsiaTheme="minorEastAsia" w:hAnsiTheme="minorEastAsia" w:hint="eastAsia"/>
                <w:sz w:val="24"/>
              </w:rPr>
              <w:t>6</w:t>
            </w:r>
            <w:r>
              <w:rPr>
                <w:rFonts w:asciiTheme="minorEastAsia" w:eastAsiaTheme="minorEastAsia" w:hAnsiTheme="minorEastAsia" w:hint="eastAsia"/>
                <w:sz w:val="24"/>
              </w:rPr>
              <w:t>分。</w:t>
            </w:r>
          </w:p>
          <w:p w:rsidR="008D6CC0" w:rsidRDefault="00764A2E">
            <w:pPr>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注：</w:t>
            </w:r>
            <w:r>
              <w:rPr>
                <w:rFonts w:asciiTheme="minorEastAsia" w:eastAsiaTheme="minorEastAsia" w:hAnsiTheme="minorEastAsia" w:hint="eastAsia"/>
                <w:b/>
                <w:bCs/>
                <w:sz w:val="24"/>
              </w:rPr>
              <w:t>1.</w:t>
            </w:r>
            <w:r>
              <w:rPr>
                <w:rFonts w:asciiTheme="minorEastAsia" w:eastAsiaTheme="minorEastAsia" w:hAnsiTheme="minorEastAsia" w:hint="eastAsia"/>
                <w:b/>
                <w:bCs/>
                <w:sz w:val="24"/>
              </w:rPr>
              <w:t>投标人应按下列规定提供项目负责人业绩证明资料</w:t>
            </w:r>
            <w:r>
              <w:rPr>
                <w:rFonts w:asciiTheme="minorEastAsia" w:eastAsiaTheme="minorEastAsia" w:hAnsiTheme="minorEastAsia" w:hint="eastAsia"/>
                <w:b/>
                <w:bCs/>
                <w:sz w:val="24"/>
              </w:rPr>
              <w:t>：</w:t>
            </w:r>
            <w:r>
              <w:rPr>
                <w:rFonts w:asciiTheme="minorEastAsia" w:eastAsiaTheme="minorEastAsia" w:hAnsiTheme="minorEastAsia" w:hint="eastAsia"/>
                <w:b/>
                <w:bCs/>
                <w:sz w:val="24"/>
              </w:rPr>
              <w:t>（</w:t>
            </w:r>
            <w:r>
              <w:rPr>
                <w:rFonts w:asciiTheme="minorEastAsia" w:eastAsiaTheme="minorEastAsia" w:hAnsiTheme="minorEastAsia" w:hint="eastAsia"/>
                <w:b/>
                <w:bCs/>
                <w:sz w:val="24"/>
              </w:rPr>
              <w:t>1</w:t>
            </w:r>
            <w:r>
              <w:rPr>
                <w:rFonts w:asciiTheme="minorEastAsia" w:eastAsiaTheme="minorEastAsia" w:hAnsiTheme="minorEastAsia" w:hint="eastAsia"/>
                <w:b/>
                <w:bCs/>
                <w:sz w:val="24"/>
              </w:rPr>
              <w:t>）合同协议书。投标人所提供合同协议书应与监管部门备案的合同协议书（如有）保持一致，评标结束后若发现不一致的以备案合同协议书为准，并视同提供虚假材料；</w:t>
            </w:r>
            <w:r>
              <w:rPr>
                <w:rFonts w:asciiTheme="minorEastAsia" w:eastAsiaTheme="minorEastAsia" w:hAnsiTheme="minorEastAsia" w:hint="eastAsia"/>
                <w:b/>
                <w:bCs/>
                <w:sz w:val="24"/>
              </w:rPr>
              <w:t xml:space="preserve"> </w:t>
            </w:r>
          </w:p>
          <w:p w:rsidR="008D6CC0" w:rsidRDefault="00764A2E">
            <w:pPr>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w:t>
            </w:r>
            <w:r>
              <w:rPr>
                <w:rFonts w:asciiTheme="minorEastAsia" w:eastAsiaTheme="minorEastAsia" w:hAnsiTheme="minorEastAsia" w:hint="eastAsia"/>
                <w:b/>
                <w:bCs/>
                <w:sz w:val="24"/>
              </w:rPr>
              <w:t>2</w:t>
            </w:r>
            <w:r>
              <w:rPr>
                <w:rFonts w:asciiTheme="minorEastAsia" w:eastAsiaTheme="minorEastAsia" w:hAnsiTheme="minorEastAsia" w:hint="eastAsia"/>
                <w:b/>
                <w:bCs/>
                <w:sz w:val="24"/>
              </w:rPr>
              <w:t>）设计任务已完成的证明文件（如审图合格证或施工许可证或施工许可结果查询网页截图或竣工验收证明文件）。如果合同协议书和该证明文件中的合同要素不一致，以该证明文件为准。</w:t>
            </w:r>
            <w:r>
              <w:rPr>
                <w:rFonts w:asciiTheme="minorEastAsia" w:eastAsiaTheme="minorEastAsia" w:hAnsiTheme="minorEastAsia" w:hint="eastAsia"/>
                <w:b/>
                <w:bCs/>
                <w:sz w:val="24"/>
              </w:rPr>
              <w:t xml:space="preserve"> </w:t>
            </w:r>
          </w:p>
          <w:p w:rsidR="008D6CC0" w:rsidRDefault="00764A2E">
            <w:pPr>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 xml:space="preserve">2. </w:t>
            </w:r>
            <w:r>
              <w:rPr>
                <w:rFonts w:asciiTheme="minorEastAsia" w:eastAsiaTheme="minorEastAsia" w:hAnsiTheme="minorEastAsia" w:hint="eastAsia"/>
                <w:b/>
                <w:bCs/>
                <w:sz w:val="24"/>
              </w:rPr>
              <w:t>以上涉及到的证明资料信息应完整或能充分反映评审因素，如上述证明资料不能反映评审因素，还应提供发包人出具的证明。</w:t>
            </w:r>
            <w:r>
              <w:rPr>
                <w:rFonts w:asciiTheme="minorEastAsia" w:eastAsiaTheme="minorEastAsia" w:hAnsiTheme="minorEastAsia" w:hint="eastAsia"/>
                <w:b/>
                <w:bCs/>
                <w:sz w:val="24"/>
              </w:rPr>
              <w:t xml:space="preserve"> </w:t>
            </w:r>
          </w:p>
          <w:p w:rsidR="008D6CC0" w:rsidRDefault="00764A2E">
            <w:pPr>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3.</w:t>
            </w:r>
            <w:r>
              <w:rPr>
                <w:rFonts w:asciiTheme="minorEastAsia" w:eastAsiaTheme="minorEastAsia" w:hAnsiTheme="minorEastAsia" w:hint="eastAsia"/>
                <w:b/>
                <w:bCs/>
                <w:sz w:val="24"/>
              </w:rPr>
              <w:t>项目负责人业绩可与投标人业绩重复。</w:t>
            </w:r>
          </w:p>
          <w:p w:rsidR="008D6CC0" w:rsidRDefault="00764A2E">
            <w:pPr>
              <w:spacing w:line="360" w:lineRule="auto"/>
              <w:jc w:val="left"/>
              <w:rPr>
                <w:rFonts w:asciiTheme="minorEastAsia" w:eastAsiaTheme="minorEastAsia" w:hAnsiTheme="minorEastAsia"/>
                <w:sz w:val="24"/>
              </w:rPr>
            </w:pPr>
            <w:r>
              <w:rPr>
                <w:rFonts w:asciiTheme="minorEastAsia" w:eastAsiaTheme="minorEastAsia" w:hAnsiTheme="minorEastAsia" w:hint="eastAsia"/>
                <w:b/>
                <w:bCs/>
                <w:sz w:val="24"/>
              </w:rPr>
              <w:t>4.</w:t>
            </w:r>
            <w:r>
              <w:rPr>
                <w:rFonts w:asciiTheme="majorEastAsia" w:eastAsiaTheme="majorEastAsia" w:hAnsiTheme="majorEastAsia" w:cstheme="majorEastAsia" w:hint="eastAsia"/>
                <w:b/>
                <w:bCs/>
                <w:sz w:val="24"/>
                <w:szCs w:val="24"/>
              </w:rPr>
              <w:t>商业项目包括商场、购物中心、超市卖场、商业街项目。</w:t>
            </w:r>
          </w:p>
        </w:tc>
        <w:tc>
          <w:tcPr>
            <w:tcW w:w="783"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6</w:t>
            </w:r>
            <w:r>
              <w:rPr>
                <w:rFonts w:asciiTheme="minorEastAsia" w:eastAsiaTheme="minorEastAsia" w:hAnsiTheme="minorEastAsia" w:hint="eastAsia"/>
                <w:b/>
                <w:bCs/>
                <w:sz w:val="24"/>
              </w:rPr>
              <w:t>分</w:t>
            </w:r>
          </w:p>
        </w:tc>
      </w:tr>
      <w:tr w:rsidR="008D6CC0">
        <w:trPr>
          <w:jc w:val="center"/>
        </w:trPr>
        <w:tc>
          <w:tcPr>
            <w:tcW w:w="735" w:type="pct"/>
            <w:vMerge/>
            <w:tcBorders>
              <w:left w:val="single" w:sz="4" w:space="0" w:color="auto"/>
              <w:right w:val="single" w:sz="4" w:space="0" w:color="auto"/>
            </w:tcBorders>
            <w:vAlign w:val="center"/>
          </w:tcPr>
          <w:p w:rsidR="008D6CC0" w:rsidRDefault="008D6CC0">
            <w:pPr>
              <w:spacing w:line="360" w:lineRule="auto"/>
              <w:ind w:firstLine="435"/>
              <w:jc w:val="center"/>
              <w:rPr>
                <w:rFonts w:asciiTheme="minorEastAsia" w:eastAsiaTheme="minorEastAsia" w:hAnsiTheme="minorEastAsia"/>
                <w:b/>
                <w:bCs/>
                <w:sz w:val="24"/>
              </w:rPr>
            </w:pPr>
          </w:p>
        </w:tc>
        <w:tc>
          <w:tcPr>
            <w:tcW w:w="1032"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sz w:val="24"/>
              </w:rPr>
            </w:pPr>
            <w:r>
              <w:rPr>
                <w:rFonts w:asciiTheme="minorEastAsia" w:eastAsiaTheme="minorEastAsia" w:hAnsiTheme="minorEastAsia" w:hint="eastAsia"/>
                <w:bCs/>
                <w:sz w:val="24"/>
              </w:rPr>
              <w:t>拟任项目人员资质</w:t>
            </w:r>
          </w:p>
        </w:tc>
        <w:tc>
          <w:tcPr>
            <w:tcW w:w="2449" w:type="pct"/>
            <w:tcBorders>
              <w:top w:val="single" w:sz="4" w:space="0" w:color="auto"/>
              <w:left w:val="single" w:sz="4" w:space="0" w:color="auto"/>
              <w:bottom w:val="single" w:sz="4" w:space="0" w:color="auto"/>
              <w:right w:val="single" w:sz="4" w:space="0" w:color="auto"/>
            </w:tcBorders>
            <w:vAlign w:val="center"/>
          </w:tcPr>
          <w:p w:rsidR="008D6CC0" w:rsidRDefault="00764A2E">
            <w:pPr>
              <w:numPr>
                <w:ilvl w:val="0"/>
                <w:numId w:val="4"/>
              </w:numPr>
              <w:spacing w:line="360" w:lineRule="auto"/>
              <w:rPr>
                <w:rFonts w:cs="宋体"/>
                <w:color w:val="000000"/>
                <w:sz w:val="24"/>
                <w:szCs w:val="24"/>
              </w:rPr>
            </w:pPr>
            <w:r>
              <w:rPr>
                <w:rFonts w:cs="宋体"/>
                <w:color w:val="000000"/>
                <w:sz w:val="24"/>
                <w:szCs w:val="24"/>
              </w:rPr>
              <w:t>拟任项目负责人具有高级工程师</w:t>
            </w:r>
            <w:r>
              <w:rPr>
                <w:rFonts w:cs="宋体"/>
                <w:color w:val="000000"/>
                <w:sz w:val="24"/>
                <w:szCs w:val="24"/>
              </w:rPr>
              <w:t xml:space="preserve"> </w:t>
            </w:r>
            <w:r>
              <w:rPr>
                <w:rFonts w:cs="宋体"/>
                <w:color w:val="000000"/>
                <w:sz w:val="24"/>
                <w:szCs w:val="24"/>
              </w:rPr>
              <w:t>及以上职称的，得</w:t>
            </w:r>
            <w:r>
              <w:rPr>
                <w:rFonts w:cs="宋体" w:hint="eastAsia"/>
                <w:color w:val="000000"/>
                <w:sz w:val="24"/>
                <w:szCs w:val="24"/>
              </w:rPr>
              <w:t>2</w:t>
            </w:r>
            <w:r>
              <w:rPr>
                <w:rFonts w:cs="宋体"/>
                <w:color w:val="000000"/>
                <w:sz w:val="24"/>
                <w:szCs w:val="24"/>
              </w:rPr>
              <w:t>分。</w:t>
            </w:r>
            <w:r>
              <w:rPr>
                <w:rFonts w:cs="宋体"/>
                <w:color w:val="000000"/>
                <w:sz w:val="24"/>
                <w:szCs w:val="24"/>
              </w:rPr>
              <w:t xml:space="preserve"> </w:t>
            </w:r>
          </w:p>
          <w:p w:rsidR="008D6CC0" w:rsidRDefault="00764A2E">
            <w:pPr>
              <w:spacing w:line="360" w:lineRule="auto"/>
              <w:rPr>
                <w:rFonts w:cs="宋体"/>
                <w:color w:val="000000"/>
                <w:sz w:val="24"/>
                <w:szCs w:val="24"/>
              </w:rPr>
            </w:pPr>
            <w:r>
              <w:rPr>
                <w:rFonts w:cs="宋体" w:hint="eastAsia"/>
                <w:color w:val="000000"/>
                <w:sz w:val="24"/>
                <w:szCs w:val="24"/>
              </w:rPr>
              <w:t>2.</w:t>
            </w:r>
            <w:r>
              <w:rPr>
                <w:rFonts w:cs="宋体"/>
                <w:color w:val="000000"/>
                <w:sz w:val="24"/>
                <w:szCs w:val="24"/>
              </w:rPr>
              <w:t>拟派项目设计人员团队（拟任项目</w:t>
            </w:r>
            <w:r>
              <w:rPr>
                <w:rFonts w:cs="宋体"/>
                <w:color w:val="000000"/>
                <w:sz w:val="24"/>
                <w:szCs w:val="24"/>
              </w:rPr>
              <w:t xml:space="preserve"> </w:t>
            </w:r>
            <w:r>
              <w:rPr>
                <w:rFonts w:cs="宋体"/>
                <w:color w:val="000000"/>
                <w:sz w:val="24"/>
                <w:szCs w:val="24"/>
              </w:rPr>
              <w:t>负责人除外）具有高级工程师及以上职称的，每提供一个得</w:t>
            </w:r>
            <w:r>
              <w:rPr>
                <w:rFonts w:cs="宋体" w:hint="eastAsia"/>
                <w:color w:val="000000"/>
                <w:sz w:val="24"/>
                <w:szCs w:val="24"/>
              </w:rPr>
              <w:t>1</w:t>
            </w:r>
            <w:r>
              <w:rPr>
                <w:rFonts w:cs="宋体"/>
                <w:color w:val="000000"/>
                <w:sz w:val="24"/>
                <w:szCs w:val="24"/>
              </w:rPr>
              <w:t>分，只计取</w:t>
            </w:r>
            <w:r>
              <w:rPr>
                <w:rFonts w:cs="宋体" w:hint="eastAsia"/>
                <w:color w:val="000000"/>
                <w:sz w:val="24"/>
                <w:szCs w:val="24"/>
              </w:rPr>
              <w:t>4</w:t>
            </w:r>
            <w:r>
              <w:rPr>
                <w:rFonts w:cs="宋体"/>
                <w:color w:val="000000"/>
                <w:sz w:val="24"/>
                <w:szCs w:val="24"/>
              </w:rPr>
              <w:t>人。</w:t>
            </w:r>
            <w:r>
              <w:rPr>
                <w:rFonts w:cs="宋体"/>
                <w:color w:val="000000"/>
                <w:sz w:val="24"/>
                <w:szCs w:val="24"/>
              </w:rPr>
              <w:t xml:space="preserve"> </w:t>
            </w:r>
          </w:p>
          <w:p w:rsidR="008D6CC0" w:rsidRDefault="00764A2E">
            <w:pPr>
              <w:spacing w:line="360" w:lineRule="auto"/>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lastRenderedPageBreak/>
              <w:t>注：（</w:t>
            </w:r>
            <w:r>
              <w:rPr>
                <w:rFonts w:asciiTheme="minorEastAsia" w:eastAsiaTheme="minorEastAsia" w:hAnsiTheme="minorEastAsia" w:cstheme="minorEastAsia" w:hint="eastAsia"/>
                <w:b/>
                <w:bCs/>
                <w:color w:val="000000"/>
                <w:sz w:val="24"/>
                <w:szCs w:val="24"/>
              </w:rPr>
              <w:t>1</w:t>
            </w:r>
            <w:r>
              <w:rPr>
                <w:rFonts w:asciiTheme="minorEastAsia" w:eastAsiaTheme="minorEastAsia" w:hAnsiTheme="minorEastAsia" w:cstheme="minorEastAsia" w:hint="eastAsia"/>
                <w:b/>
                <w:bCs/>
                <w:color w:val="000000"/>
                <w:sz w:val="24"/>
                <w:szCs w:val="24"/>
              </w:rPr>
              <w:t>）同一人具有多个证书的，仅计分一次；</w:t>
            </w:r>
            <w:r>
              <w:rPr>
                <w:rFonts w:asciiTheme="minorEastAsia" w:eastAsiaTheme="minorEastAsia" w:hAnsiTheme="minorEastAsia" w:cstheme="minorEastAsia" w:hint="eastAsia"/>
                <w:b/>
                <w:bCs/>
                <w:color w:val="000000"/>
                <w:sz w:val="24"/>
                <w:szCs w:val="24"/>
              </w:rPr>
              <w:t xml:space="preserve"> </w:t>
            </w:r>
          </w:p>
          <w:p w:rsidR="008D6CC0" w:rsidRDefault="00764A2E">
            <w:pPr>
              <w:numPr>
                <w:ilvl w:val="255"/>
                <w:numId w:val="0"/>
              </w:numPr>
              <w:spacing w:line="360" w:lineRule="auto"/>
              <w:rPr>
                <w:rFonts w:asciiTheme="minorEastAsia" w:eastAsiaTheme="minorEastAsia" w:hAnsiTheme="minorEastAsia"/>
                <w:sz w:val="24"/>
              </w:rPr>
            </w:pPr>
            <w:r>
              <w:rPr>
                <w:rFonts w:asciiTheme="minorEastAsia" w:eastAsiaTheme="minorEastAsia" w:hAnsiTheme="minorEastAsia" w:cstheme="minorEastAsia" w:hint="eastAsia"/>
                <w:b/>
                <w:bCs/>
                <w:color w:val="000000"/>
                <w:sz w:val="24"/>
                <w:szCs w:val="24"/>
              </w:rPr>
              <w:t>（</w:t>
            </w:r>
            <w:r>
              <w:rPr>
                <w:rFonts w:asciiTheme="minorEastAsia" w:eastAsiaTheme="minorEastAsia" w:hAnsiTheme="minorEastAsia" w:cstheme="minorEastAsia" w:hint="eastAsia"/>
                <w:b/>
                <w:bCs/>
                <w:color w:val="000000"/>
                <w:sz w:val="24"/>
                <w:szCs w:val="24"/>
              </w:rPr>
              <w:t>2</w:t>
            </w:r>
            <w:r>
              <w:rPr>
                <w:rFonts w:asciiTheme="minorEastAsia" w:eastAsiaTheme="minorEastAsia" w:hAnsiTheme="minorEastAsia" w:cstheme="minorEastAsia" w:hint="eastAsia"/>
                <w:b/>
                <w:bCs/>
                <w:color w:val="000000"/>
                <w:sz w:val="24"/>
                <w:szCs w:val="24"/>
              </w:rPr>
              <w:t>）</w:t>
            </w:r>
            <w:r>
              <w:rPr>
                <w:rFonts w:asciiTheme="minorEastAsia" w:eastAsiaTheme="minorEastAsia" w:hAnsiTheme="minorEastAsia" w:cstheme="minorEastAsia" w:hint="eastAsia"/>
                <w:b/>
                <w:bCs/>
                <w:color w:val="000000"/>
                <w:sz w:val="24"/>
                <w:szCs w:val="24"/>
              </w:rPr>
              <w:t>投标文件中须提供上述人员相关证书和符合以下要求的社保证明材料扫描件</w:t>
            </w:r>
            <w:r>
              <w:rPr>
                <w:rFonts w:asciiTheme="minorEastAsia" w:eastAsiaTheme="minorEastAsia" w:hAnsiTheme="minorEastAsia" w:cstheme="minorEastAsia" w:hint="eastAsia"/>
                <w:b/>
                <w:bCs/>
                <w:color w:val="000000"/>
                <w:sz w:val="24"/>
                <w:szCs w:val="24"/>
              </w:rPr>
              <w:t>；</w:t>
            </w:r>
            <w:r>
              <w:rPr>
                <w:rFonts w:asciiTheme="minorEastAsia" w:eastAsiaTheme="minorEastAsia" w:hAnsiTheme="minorEastAsia" w:cstheme="minorEastAsia" w:hint="eastAsia"/>
                <w:b/>
                <w:bCs/>
                <w:color w:val="000000"/>
                <w:sz w:val="24"/>
                <w:szCs w:val="24"/>
              </w:rPr>
              <w:t>投标人所属社保机构出具的拟委任的上述人员自</w:t>
            </w:r>
            <w:r>
              <w:rPr>
                <w:rFonts w:asciiTheme="minorEastAsia" w:eastAsiaTheme="minorEastAsia" w:hAnsiTheme="minorEastAsia" w:cstheme="minorEastAsia" w:hint="eastAsia"/>
                <w:b/>
                <w:bCs/>
                <w:color w:val="000000"/>
                <w:sz w:val="24"/>
                <w:szCs w:val="24"/>
              </w:rPr>
              <w:t xml:space="preserve"> 202</w:t>
            </w:r>
            <w:r>
              <w:rPr>
                <w:rFonts w:asciiTheme="minorEastAsia" w:eastAsiaTheme="minorEastAsia" w:hAnsiTheme="minorEastAsia" w:cstheme="minorEastAsia" w:hint="eastAsia"/>
                <w:b/>
                <w:bCs/>
                <w:color w:val="000000"/>
                <w:sz w:val="24"/>
                <w:szCs w:val="24"/>
              </w:rPr>
              <w:t>4</w:t>
            </w:r>
            <w:r>
              <w:rPr>
                <w:rFonts w:asciiTheme="minorEastAsia" w:eastAsiaTheme="minorEastAsia" w:hAnsiTheme="minorEastAsia" w:cstheme="minorEastAsia" w:hint="eastAsia"/>
                <w:b/>
                <w:bCs/>
                <w:color w:val="000000"/>
                <w:sz w:val="24"/>
                <w:szCs w:val="24"/>
              </w:rPr>
              <w:t>年</w:t>
            </w:r>
            <w:r>
              <w:rPr>
                <w:rFonts w:asciiTheme="minorEastAsia" w:eastAsiaTheme="minorEastAsia" w:hAnsiTheme="minorEastAsia" w:cstheme="minorEastAsia" w:hint="eastAsia"/>
                <w:b/>
                <w:bCs/>
                <w:color w:val="000000"/>
                <w:sz w:val="24"/>
                <w:szCs w:val="24"/>
              </w:rPr>
              <w:t>1</w:t>
            </w:r>
            <w:r>
              <w:rPr>
                <w:rFonts w:asciiTheme="minorEastAsia" w:eastAsiaTheme="minorEastAsia" w:hAnsiTheme="minorEastAsia" w:cstheme="minorEastAsia" w:hint="eastAsia"/>
                <w:b/>
                <w:bCs/>
                <w:color w:val="000000"/>
                <w:sz w:val="24"/>
                <w:szCs w:val="24"/>
              </w:rPr>
              <w:t>月</w:t>
            </w:r>
            <w:r>
              <w:rPr>
                <w:rFonts w:asciiTheme="minorEastAsia" w:eastAsiaTheme="minorEastAsia" w:hAnsiTheme="minorEastAsia" w:cstheme="minorEastAsia" w:hint="eastAsia"/>
                <w:b/>
                <w:bCs/>
                <w:color w:val="000000"/>
                <w:sz w:val="24"/>
                <w:szCs w:val="24"/>
              </w:rPr>
              <w:t>1</w:t>
            </w:r>
            <w:r>
              <w:rPr>
                <w:rFonts w:asciiTheme="minorEastAsia" w:eastAsiaTheme="minorEastAsia" w:hAnsiTheme="minorEastAsia" w:cstheme="minorEastAsia" w:hint="eastAsia"/>
                <w:b/>
                <w:bCs/>
                <w:color w:val="000000"/>
                <w:sz w:val="24"/>
                <w:szCs w:val="24"/>
              </w:rPr>
              <w:t>日</w:t>
            </w:r>
            <w:r>
              <w:rPr>
                <w:rFonts w:asciiTheme="minorEastAsia" w:eastAsiaTheme="minorEastAsia" w:hAnsiTheme="minorEastAsia" w:cstheme="minorEastAsia" w:hint="eastAsia"/>
                <w:b/>
                <w:bCs/>
                <w:color w:val="000000"/>
                <w:sz w:val="24"/>
                <w:szCs w:val="24"/>
              </w:rPr>
              <w:t xml:space="preserve"> </w:t>
            </w:r>
            <w:r>
              <w:rPr>
                <w:rFonts w:asciiTheme="minorEastAsia" w:eastAsiaTheme="minorEastAsia" w:hAnsiTheme="minorEastAsia" w:cstheme="minorEastAsia" w:hint="eastAsia"/>
                <w:b/>
                <w:bCs/>
                <w:color w:val="000000"/>
                <w:sz w:val="24"/>
                <w:szCs w:val="24"/>
              </w:rPr>
              <w:t>以来任意连续</w:t>
            </w:r>
            <w:r>
              <w:rPr>
                <w:rFonts w:asciiTheme="minorEastAsia" w:eastAsiaTheme="minorEastAsia" w:hAnsiTheme="minorEastAsia" w:cstheme="minorEastAsia" w:hint="eastAsia"/>
                <w:b/>
                <w:bCs/>
                <w:color w:val="000000"/>
                <w:sz w:val="24"/>
                <w:szCs w:val="24"/>
              </w:rPr>
              <w:t>3</w:t>
            </w:r>
            <w:r>
              <w:rPr>
                <w:rFonts w:asciiTheme="minorEastAsia" w:eastAsiaTheme="minorEastAsia" w:hAnsiTheme="minorEastAsia" w:cstheme="minorEastAsia" w:hint="eastAsia"/>
                <w:b/>
                <w:bCs/>
                <w:color w:val="000000"/>
                <w:sz w:val="24"/>
                <w:szCs w:val="24"/>
              </w:rPr>
              <w:t>个月的社保缴费证明（或其他能够证明项目负责人参加社保的有效证明）材料，上述人员社保缴纳单位应当是投标人或者投标人不具备独立法人资格的分支机构。（社保缴费证明或社保的有效证明材料至少含养老保险）</w:t>
            </w:r>
          </w:p>
        </w:tc>
        <w:tc>
          <w:tcPr>
            <w:tcW w:w="783"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6</w:t>
            </w:r>
            <w:r>
              <w:rPr>
                <w:rFonts w:asciiTheme="minorEastAsia" w:eastAsiaTheme="minorEastAsia" w:hAnsiTheme="minorEastAsia" w:hint="eastAsia"/>
                <w:b/>
                <w:bCs/>
                <w:sz w:val="24"/>
              </w:rPr>
              <w:t>分</w:t>
            </w:r>
          </w:p>
        </w:tc>
      </w:tr>
      <w:tr w:rsidR="008D6CC0">
        <w:trPr>
          <w:jc w:val="center"/>
        </w:trPr>
        <w:tc>
          <w:tcPr>
            <w:tcW w:w="735" w:type="pct"/>
            <w:vMerge/>
            <w:tcBorders>
              <w:left w:val="single" w:sz="4" w:space="0" w:color="auto"/>
              <w:right w:val="single" w:sz="4" w:space="0" w:color="auto"/>
            </w:tcBorders>
            <w:vAlign w:val="center"/>
          </w:tcPr>
          <w:p w:rsidR="008D6CC0" w:rsidRDefault="008D6CC0">
            <w:pPr>
              <w:spacing w:line="360" w:lineRule="auto"/>
              <w:ind w:firstLine="435"/>
              <w:jc w:val="center"/>
              <w:rPr>
                <w:rFonts w:asciiTheme="minorEastAsia" w:eastAsiaTheme="minorEastAsia" w:hAnsiTheme="minorEastAsia"/>
                <w:b/>
                <w:bCs/>
                <w:sz w:val="24"/>
              </w:rPr>
            </w:pPr>
          </w:p>
        </w:tc>
        <w:tc>
          <w:tcPr>
            <w:tcW w:w="1759" w:type="dxa"/>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sz w:val="24"/>
              </w:rPr>
            </w:pPr>
            <w:r>
              <w:rPr>
                <w:rFonts w:cs="宋体"/>
                <w:color w:val="000000"/>
                <w:sz w:val="24"/>
                <w:szCs w:val="24"/>
              </w:rPr>
              <w:t>服安排保证措施</w:t>
            </w:r>
          </w:p>
        </w:tc>
        <w:tc>
          <w:tcPr>
            <w:tcW w:w="4175" w:type="dxa"/>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left"/>
              <w:rPr>
                <w:rFonts w:asciiTheme="minorEastAsia" w:eastAsiaTheme="minorEastAsia" w:hAnsiTheme="minorEastAsia"/>
                <w:sz w:val="24"/>
              </w:rPr>
            </w:pPr>
            <w:r>
              <w:rPr>
                <w:rFonts w:cs="宋体"/>
                <w:color w:val="000000"/>
                <w:sz w:val="24"/>
                <w:szCs w:val="24"/>
              </w:rPr>
              <w:t>提出</w:t>
            </w:r>
            <w:r>
              <w:rPr>
                <w:rFonts w:cs="宋体" w:hint="eastAsia"/>
                <w:color w:val="000000"/>
                <w:sz w:val="24"/>
                <w:szCs w:val="24"/>
              </w:rPr>
              <w:t>相关</w:t>
            </w:r>
            <w:r>
              <w:rPr>
                <w:rFonts w:cs="宋体"/>
                <w:color w:val="000000"/>
                <w:sz w:val="24"/>
                <w:szCs w:val="24"/>
              </w:rPr>
              <w:t>服务的安排保证措施，</w:t>
            </w:r>
            <w:r>
              <w:rPr>
                <w:rFonts w:cs="宋体" w:hint="eastAsia"/>
                <w:color w:val="000000"/>
                <w:sz w:val="24"/>
                <w:szCs w:val="24"/>
              </w:rPr>
              <w:t>包括</w:t>
            </w:r>
            <w:r>
              <w:rPr>
                <w:rFonts w:cs="Times New Roman" w:hint="eastAsia"/>
                <w:sz w:val="24"/>
                <w:szCs w:val="24"/>
              </w:rPr>
              <w:t>协助</w:t>
            </w:r>
            <w:r>
              <w:rPr>
                <w:rFonts w:cs="Times New Roman" w:hint="eastAsia"/>
                <w:sz w:val="24"/>
                <w:szCs w:val="24"/>
              </w:rPr>
              <w:t>招标人</w:t>
            </w:r>
            <w:r>
              <w:rPr>
                <w:rFonts w:cs="Times New Roman" w:hint="eastAsia"/>
                <w:sz w:val="24"/>
                <w:szCs w:val="24"/>
              </w:rPr>
              <w:t>取得单体项目审图合格证、消防审核合格意见书，</w:t>
            </w:r>
            <w:r>
              <w:rPr>
                <w:rFonts w:cs="宋体" w:hint="eastAsia"/>
                <w:color w:val="000000"/>
                <w:sz w:val="24"/>
                <w:szCs w:val="24"/>
              </w:rPr>
              <w:t>住建局验收到场及资料签章</w:t>
            </w:r>
            <w:r>
              <w:rPr>
                <w:rFonts w:cs="宋体" w:hint="eastAsia"/>
                <w:color w:val="000000"/>
                <w:sz w:val="24"/>
                <w:szCs w:val="24"/>
              </w:rPr>
              <w:t>等</w:t>
            </w:r>
            <w:r>
              <w:rPr>
                <w:rFonts w:cs="Times New Roman" w:hint="eastAsia"/>
                <w:sz w:val="24"/>
                <w:szCs w:val="24"/>
              </w:rPr>
              <w:t>。</w:t>
            </w:r>
            <w:r>
              <w:rPr>
                <w:rFonts w:cs="宋体"/>
                <w:color w:val="000000"/>
                <w:sz w:val="24"/>
                <w:szCs w:val="24"/>
              </w:rPr>
              <w:t>优的得</w:t>
            </w:r>
            <w:r>
              <w:rPr>
                <w:rFonts w:cs="宋体"/>
                <w:color w:val="000000"/>
                <w:sz w:val="24"/>
                <w:szCs w:val="24"/>
              </w:rPr>
              <w:t xml:space="preserve"> </w:t>
            </w:r>
            <w:r>
              <w:rPr>
                <w:rFonts w:cs="宋体" w:hint="eastAsia"/>
                <w:color w:val="000000"/>
                <w:sz w:val="24"/>
                <w:szCs w:val="24"/>
              </w:rPr>
              <w:t>6</w:t>
            </w:r>
            <w:r>
              <w:rPr>
                <w:rFonts w:cs="宋体"/>
                <w:color w:val="000000"/>
                <w:sz w:val="24"/>
                <w:szCs w:val="24"/>
              </w:rPr>
              <w:t>＜</w:t>
            </w:r>
            <w:r>
              <w:rPr>
                <w:rFonts w:cs="宋体"/>
                <w:color w:val="000000"/>
                <w:sz w:val="24"/>
                <w:szCs w:val="24"/>
              </w:rPr>
              <w:t>F≤</w:t>
            </w:r>
            <w:r>
              <w:rPr>
                <w:rFonts w:cs="宋体" w:hint="eastAsia"/>
                <w:color w:val="000000"/>
                <w:sz w:val="24"/>
                <w:szCs w:val="24"/>
              </w:rPr>
              <w:t>10</w:t>
            </w:r>
            <w:r>
              <w:rPr>
                <w:rFonts w:cs="宋体"/>
                <w:color w:val="000000"/>
                <w:sz w:val="24"/>
                <w:szCs w:val="24"/>
              </w:rPr>
              <w:t xml:space="preserve"> </w:t>
            </w:r>
            <w:r>
              <w:rPr>
                <w:rFonts w:cs="宋体"/>
                <w:color w:val="000000"/>
                <w:sz w:val="24"/>
                <w:szCs w:val="24"/>
              </w:rPr>
              <w:t>分，良的得</w:t>
            </w:r>
            <w:r>
              <w:rPr>
                <w:rFonts w:cs="宋体"/>
                <w:color w:val="000000"/>
                <w:sz w:val="24"/>
                <w:szCs w:val="24"/>
              </w:rPr>
              <w:t xml:space="preserve"> </w:t>
            </w:r>
            <w:r>
              <w:rPr>
                <w:rFonts w:cs="宋体" w:hint="eastAsia"/>
                <w:color w:val="000000"/>
                <w:sz w:val="24"/>
                <w:szCs w:val="24"/>
              </w:rPr>
              <w:t>3</w:t>
            </w:r>
            <w:r>
              <w:rPr>
                <w:rFonts w:cs="宋体"/>
                <w:color w:val="000000"/>
                <w:sz w:val="24"/>
                <w:szCs w:val="24"/>
              </w:rPr>
              <w:t>＜</w:t>
            </w:r>
            <w:r>
              <w:rPr>
                <w:rFonts w:cs="宋体"/>
                <w:color w:val="000000"/>
                <w:sz w:val="24"/>
                <w:szCs w:val="24"/>
              </w:rPr>
              <w:t>F≤</w:t>
            </w:r>
            <w:r>
              <w:rPr>
                <w:rFonts w:cs="宋体" w:hint="eastAsia"/>
                <w:color w:val="000000"/>
                <w:sz w:val="24"/>
                <w:szCs w:val="24"/>
              </w:rPr>
              <w:t>6</w:t>
            </w:r>
            <w:r>
              <w:rPr>
                <w:rFonts w:cs="宋体"/>
                <w:color w:val="000000"/>
                <w:sz w:val="24"/>
                <w:szCs w:val="24"/>
              </w:rPr>
              <w:t xml:space="preserve"> </w:t>
            </w:r>
            <w:r>
              <w:rPr>
                <w:rFonts w:cs="宋体"/>
                <w:color w:val="000000"/>
                <w:sz w:val="24"/>
                <w:szCs w:val="24"/>
              </w:rPr>
              <w:t>分，一般</w:t>
            </w:r>
            <w:r>
              <w:rPr>
                <w:rFonts w:cs="宋体"/>
                <w:color w:val="000000"/>
                <w:sz w:val="24"/>
                <w:szCs w:val="24"/>
              </w:rPr>
              <w:t xml:space="preserve"> </w:t>
            </w:r>
            <w:r>
              <w:rPr>
                <w:rFonts w:cs="宋体"/>
                <w:color w:val="000000"/>
                <w:sz w:val="24"/>
                <w:szCs w:val="24"/>
              </w:rPr>
              <w:t>的得</w:t>
            </w:r>
            <w:r>
              <w:rPr>
                <w:rFonts w:cs="宋体"/>
                <w:color w:val="000000"/>
                <w:sz w:val="24"/>
                <w:szCs w:val="24"/>
              </w:rPr>
              <w:t xml:space="preserve"> 1</w:t>
            </w:r>
            <w:r>
              <w:rPr>
                <w:rFonts w:cs="宋体"/>
                <w:color w:val="000000"/>
                <w:sz w:val="24"/>
                <w:szCs w:val="24"/>
              </w:rPr>
              <w:t>＜</w:t>
            </w:r>
            <w:r>
              <w:rPr>
                <w:rFonts w:cs="宋体"/>
                <w:color w:val="000000"/>
                <w:sz w:val="24"/>
                <w:szCs w:val="24"/>
              </w:rPr>
              <w:t>F≤</w:t>
            </w:r>
            <w:r>
              <w:rPr>
                <w:rFonts w:cs="宋体" w:hint="eastAsia"/>
                <w:color w:val="000000"/>
                <w:sz w:val="24"/>
                <w:szCs w:val="24"/>
              </w:rPr>
              <w:t>3</w:t>
            </w:r>
            <w:r>
              <w:rPr>
                <w:rFonts w:cs="宋体"/>
                <w:color w:val="000000"/>
                <w:sz w:val="24"/>
                <w:szCs w:val="24"/>
              </w:rPr>
              <w:t xml:space="preserve"> </w:t>
            </w:r>
            <w:r>
              <w:rPr>
                <w:rFonts w:cs="宋体"/>
                <w:color w:val="000000"/>
                <w:sz w:val="24"/>
                <w:szCs w:val="24"/>
              </w:rPr>
              <w:t>分，没有不得分。</w:t>
            </w:r>
          </w:p>
        </w:tc>
        <w:tc>
          <w:tcPr>
            <w:tcW w:w="1335" w:type="dxa"/>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10</w:t>
            </w:r>
            <w:r>
              <w:rPr>
                <w:rFonts w:asciiTheme="minorEastAsia" w:eastAsiaTheme="minorEastAsia" w:hAnsiTheme="minorEastAsia" w:hint="eastAsia"/>
                <w:b/>
                <w:bCs/>
                <w:sz w:val="24"/>
              </w:rPr>
              <w:t>分</w:t>
            </w:r>
          </w:p>
        </w:tc>
      </w:tr>
      <w:tr w:rsidR="008D6CC0">
        <w:trPr>
          <w:jc w:val="center"/>
        </w:trPr>
        <w:tc>
          <w:tcPr>
            <w:tcW w:w="735" w:type="pct"/>
            <w:vMerge/>
            <w:tcBorders>
              <w:left w:val="single" w:sz="4" w:space="0" w:color="auto"/>
              <w:right w:val="single" w:sz="4" w:space="0" w:color="auto"/>
            </w:tcBorders>
            <w:vAlign w:val="center"/>
          </w:tcPr>
          <w:p w:rsidR="008D6CC0" w:rsidRDefault="008D6CC0">
            <w:pPr>
              <w:spacing w:line="360" w:lineRule="auto"/>
              <w:ind w:firstLine="435"/>
              <w:jc w:val="center"/>
              <w:rPr>
                <w:rFonts w:asciiTheme="minorEastAsia" w:eastAsiaTheme="minorEastAsia" w:hAnsiTheme="minorEastAsia"/>
                <w:b/>
                <w:bCs/>
                <w:sz w:val="24"/>
              </w:rPr>
            </w:pPr>
          </w:p>
        </w:tc>
        <w:tc>
          <w:tcPr>
            <w:tcW w:w="1032"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Cs/>
                <w:sz w:val="24"/>
              </w:rPr>
            </w:pPr>
            <w:r>
              <w:rPr>
                <w:rFonts w:cs="宋体"/>
                <w:color w:val="000000"/>
                <w:sz w:val="24"/>
                <w:szCs w:val="24"/>
              </w:rPr>
              <w:t>项目功能、重点、难点</w:t>
            </w:r>
          </w:p>
        </w:tc>
        <w:tc>
          <w:tcPr>
            <w:tcW w:w="2449"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rPr>
                <w:rFonts w:asciiTheme="minorEastAsia" w:eastAsiaTheme="minorEastAsia" w:hAnsiTheme="minorEastAsia"/>
                <w:sz w:val="24"/>
              </w:rPr>
            </w:pPr>
            <w:r>
              <w:rPr>
                <w:rFonts w:cs="宋体"/>
                <w:color w:val="000000"/>
                <w:sz w:val="24"/>
                <w:szCs w:val="24"/>
              </w:rPr>
              <w:t>对本项目功能、重点、难点等理解情</w:t>
            </w:r>
            <w:r>
              <w:rPr>
                <w:rFonts w:cs="宋体"/>
                <w:color w:val="000000"/>
                <w:sz w:val="24"/>
                <w:szCs w:val="24"/>
              </w:rPr>
              <w:t xml:space="preserve"> </w:t>
            </w:r>
            <w:r>
              <w:rPr>
                <w:rFonts w:cs="宋体"/>
                <w:color w:val="000000"/>
                <w:sz w:val="24"/>
                <w:szCs w:val="24"/>
              </w:rPr>
              <w:t>况，总体设计思路符合项目实际情</w:t>
            </w:r>
            <w:r>
              <w:rPr>
                <w:rFonts w:cs="宋体"/>
                <w:color w:val="000000"/>
                <w:sz w:val="24"/>
                <w:szCs w:val="24"/>
              </w:rPr>
              <w:t xml:space="preserve"> </w:t>
            </w:r>
            <w:r>
              <w:rPr>
                <w:rFonts w:cs="宋体"/>
                <w:color w:val="000000"/>
                <w:sz w:val="24"/>
                <w:szCs w:val="24"/>
              </w:rPr>
              <w:t>况，对招标项目设计的特点及关键性</w:t>
            </w:r>
            <w:r>
              <w:rPr>
                <w:rFonts w:cs="宋体"/>
                <w:color w:val="000000"/>
                <w:sz w:val="24"/>
                <w:szCs w:val="24"/>
              </w:rPr>
              <w:t xml:space="preserve"> </w:t>
            </w:r>
            <w:r>
              <w:rPr>
                <w:rFonts w:cs="宋体"/>
                <w:color w:val="000000"/>
                <w:sz w:val="24"/>
                <w:szCs w:val="24"/>
              </w:rPr>
              <w:t>技术问题把握的阐述，所提出的措施</w:t>
            </w:r>
            <w:r>
              <w:rPr>
                <w:rFonts w:cs="宋体"/>
                <w:color w:val="000000"/>
                <w:sz w:val="24"/>
                <w:szCs w:val="24"/>
              </w:rPr>
              <w:t xml:space="preserve"> </w:t>
            </w:r>
            <w:r>
              <w:rPr>
                <w:rFonts w:cs="宋体"/>
                <w:color w:val="000000"/>
                <w:sz w:val="24"/>
                <w:szCs w:val="24"/>
              </w:rPr>
              <w:t>是否完整、可行、得力。优秀得</w:t>
            </w:r>
            <w:r>
              <w:rPr>
                <w:rFonts w:cs="宋体"/>
                <w:color w:val="000000"/>
                <w:sz w:val="24"/>
                <w:szCs w:val="24"/>
              </w:rPr>
              <w:t xml:space="preserve"> </w:t>
            </w:r>
            <w:r>
              <w:rPr>
                <w:rFonts w:ascii="TimesNewRomanPSMT" w:eastAsia="TimesNewRomanPSMT" w:hAnsi="TimesNewRomanPSMT" w:cs="TimesNewRomanPSMT"/>
                <w:color w:val="000000"/>
                <w:sz w:val="24"/>
                <w:szCs w:val="24"/>
              </w:rPr>
              <w:t xml:space="preserve">6 </w:t>
            </w:r>
            <w:r>
              <w:rPr>
                <w:rFonts w:cs="宋体"/>
                <w:color w:val="000000"/>
                <w:sz w:val="24"/>
                <w:szCs w:val="24"/>
              </w:rPr>
              <w:t>＜</w:t>
            </w:r>
            <w:r>
              <w:rPr>
                <w:rFonts w:ascii="TimesNewRomanPSMT" w:eastAsia="TimesNewRomanPSMT" w:hAnsi="TimesNewRomanPSMT" w:cs="TimesNewRomanPSMT"/>
                <w:color w:val="000000"/>
                <w:sz w:val="24"/>
                <w:szCs w:val="24"/>
              </w:rPr>
              <w:t>F</w:t>
            </w:r>
            <w:r>
              <w:rPr>
                <w:rFonts w:cs="宋体"/>
                <w:color w:val="000000"/>
                <w:sz w:val="24"/>
                <w:szCs w:val="24"/>
              </w:rPr>
              <w:t>≤</w:t>
            </w:r>
            <w:r>
              <w:rPr>
                <w:rFonts w:ascii="TimesNewRomanPSMT" w:hAnsi="TimesNewRomanPSMT" w:cs="TimesNewRomanPSMT" w:hint="eastAsia"/>
                <w:color w:val="000000"/>
                <w:sz w:val="24"/>
                <w:szCs w:val="24"/>
              </w:rPr>
              <w:t>10</w:t>
            </w:r>
            <w:r>
              <w:rPr>
                <w:rFonts w:cs="宋体"/>
                <w:color w:val="000000"/>
                <w:sz w:val="24"/>
                <w:szCs w:val="24"/>
              </w:rPr>
              <w:t>分；良好得</w:t>
            </w:r>
            <w:r>
              <w:rPr>
                <w:rFonts w:cs="宋体"/>
                <w:color w:val="000000"/>
                <w:sz w:val="24"/>
                <w:szCs w:val="24"/>
              </w:rPr>
              <w:t xml:space="preserve"> </w:t>
            </w:r>
            <w:r>
              <w:rPr>
                <w:rFonts w:ascii="TimesNewRomanPSMT" w:eastAsia="TimesNewRomanPSMT" w:hAnsi="TimesNewRomanPSMT" w:cs="TimesNewRomanPSMT"/>
                <w:color w:val="000000"/>
                <w:sz w:val="24"/>
                <w:szCs w:val="24"/>
              </w:rPr>
              <w:t>3</w:t>
            </w:r>
            <w:r>
              <w:rPr>
                <w:rFonts w:cs="宋体"/>
                <w:color w:val="000000"/>
                <w:sz w:val="24"/>
                <w:szCs w:val="24"/>
              </w:rPr>
              <w:t>＜</w:t>
            </w:r>
            <w:r>
              <w:rPr>
                <w:rFonts w:ascii="TimesNewRomanPSMT" w:eastAsia="TimesNewRomanPSMT" w:hAnsi="TimesNewRomanPSMT" w:cs="TimesNewRomanPSMT"/>
                <w:color w:val="000000"/>
                <w:sz w:val="24"/>
                <w:szCs w:val="24"/>
              </w:rPr>
              <w:t>F</w:t>
            </w:r>
            <w:r>
              <w:rPr>
                <w:rFonts w:cs="宋体"/>
                <w:color w:val="000000"/>
                <w:sz w:val="24"/>
                <w:szCs w:val="24"/>
              </w:rPr>
              <w:t>≤</w:t>
            </w:r>
            <w:r>
              <w:rPr>
                <w:rFonts w:ascii="TimesNewRomanPSMT" w:eastAsia="TimesNewRomanPSMT" w:hAnsi="TimesNewRomanPSMT" w:cs="TimesNewRomanPSMT"/>
                <w:color w:val="000000"/>
                <w:sz w:val="24"/>
                <w:szCs w:val="24"/>
              </w:rPr>
              <w:t xml:space="preserve">6 </w:t>
            </w:r>
            <w:r>
              <w:rPr>
                <w:rFonts w:cs="宋体"/>
                <w:color w:val="000000"/>
                <w:sz w:val="24"/>
                <w:szCs w:val="24"/>
              </w:rPr>
              <w:t>分；一</w:t>
            </w:r>
            <w:r>
              <w:rPr>
                <w:rFonts w:cs="宋体"/>
                <w:color w:val="000000"/>
                <w:sz w:val="24"/>
                <w:szCs w:val="24"/>
              </w:rPr>
              <w:t xml:space="preserve"> </w:t>
            </w:r>
            <w:r>
              <w:rPr>
                <w:rFonts w:cs="宋体"/>
                <w:color w:val="000000"/>
                <w:sz w:val="24"/>
                <w:szCs w:val="24"/>
              </w:rPr>
              <w:t>般得</w:t>
            </w:r>
            <w:r>
              <w:rPr>
                <w:rFonts w:cs="宋体"/>
                <w:color w:val="000000"/>
                <w:sz w:val="24"/>
                <w:szCs w:val="24"/>
              </w:rPr>
              <w:t xml:space="preserve"> </w:t>
            </w:r>
            <w:r>
              <w:rPr>
                <w:rFonts w:ascii="TimesNewRomanPSMT" w:eastAsia="TimesNewRomanPSMT" w:hAnsi="TimesNewRomanPSMT" w:cs="TimesNewRomanPSMT"/>
                <w:color w:val="000000"/>
                <w:sz w:val="24"/>
                <w:szCs w:val="24"/>
              </w:rPr>
              <w:t>0</w:t>
            </w:r>
            <w:r>
              <w:rPr>
                <w:rFonts w:cs="宋体"/>
                <w:color w:val="000000"/>
                <w:sz w:val="24"/>
                <w:szCs w:val="24"/>
              </w:rPr>
              <w:t>＜</w:t>
            </w:r>
            <w:r>
              <w:rPr>
                <w:rFonts w:ascii="TimesNewRomanPSMT" w:eastAsia="TimesNewRomanPSMT" w:hAnsi="TimesNewRomanPSMT" w:cs="TimesNewRomanPSMT"/>
                <w:color w:val="000000"/>
                <w:sz w:val="24"/>
                <w:szCs w:val="24"/>
              </w:rPr>
              <w:t>F</w:t>
            </w:r>
            <w:r>
              <w:rPr>
                <w:rFonts w:cs="宋体"/>
                <w:color w:val="000000"/>
                <w:sz w:val="24"/>
                <w:szCs w:val="24"/>
              </w:rPr>
              <w:t>≤</w:t>
            </w:r>
            <w:r>
              <w:rPr>
                <w:rFonts w:ascii="TimesNewRomanPSMT" w:eastAsia="TimesNewRomanPSMT" w:hAnsi="TimesNewRomanPSMT" w:cs="TimesNewRomanPSMT"/>
                <w:color w:val="000000"/>
                <w:sz w:val="24"/>
                <w:szCs w:val="24"/>
              </w:rPr>
              <w:t>3</w:t>
            </w:r>
            <w:r>
              <w:rPr>
                <w:rFonts w:cs="宋体"/>
                <w:color w:val="000000"/>
                <w:sz w:val="24"/>
                <w:szCs w:val="24"/>
              </w:rPr>
              <w:t>。</w:t>
            </w:r>
          </w:p>
        </w:tc>
        <w:tc>
          <w:tcPr>
            <w:tcW w:w="783"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10</w:t>
            </w:r>
            <w:r>
              <w:rPr>
                <w:rFonts w:asciiTheme="minorEastAsia" w:eastAsiaTheme="minorEastAsia" w:hAnsiTheme="minorEastAsia" w:hint="eastAsia"/>
                <w:b/>
                <w:bCs/>
                <w:sz w:val="24"/>
              </w:rPr>
              <w:t>分</w:t>
            </w:r>
          </w:p>
        </w:tc>
      </w:tr>
      <w:tr w:rsidR="008D6CC0">
        <w:trPr>
          <w:jc w:val="center"/>
        </w:trPr>
        <w:tc>
          <w:tcPr>
            <w:tcW w:w="735" w:type="pct"/>
            <w:vMerge/>
            <w:tcBorders>
              <w:left w:val="single" w:sz="4" w:space="0" w:color="auto"/>
              <w:right w:val="single" w:sz="4" w:space="0" w:color="auto"/>
            </w:tcBorders>
            <w:vAlign w:val="center"/>
          </w:tcPr>
          <w:p w:rsidR="008D6CC0" w:rsidRDefault="008D6CC0">
            <w:pPr>
              <w:spacing w:line="360" w:lineRule="auto"/>
              <w:ind w:firstLine="435"/>
              <w:jc w:val="center"/>
              <w:rPr>
                <w:rFonts w:asciiTheme="minorEastAsia" w:eastAsiaTheme="minorEastAsia" w:hAnsiTheme="minorEastAsia"/>
                <w:b/>
                <w:bCs/>
                <w:sz w:val="24"/>
              </w:rPr>
            </w:pPr>
          </w:p>
        </w:tc>
        <w:tc>
          <w:tcPr>
            <w:tcW w:w="1032"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cs="宋体"/>
                <w:color w:val="000000"/>
                <w:sz w:val="24"/>
                <w:szCs w:val="24"/>
              </w:rPr>
            </w:pPr>
            <w:r>
              <w:rPr>
                <w:rFonts w:cs="宋体" w:hint="eastAsia"/>
                <w:color w:val="000000"/>
                <w:sz w:val="24"/>
                <w:szCs w:val="24"/>
              </w:rPr>
              <w:t>室内</w:t>
            </w:r>
            <w:r>
              <w:rPr>
                <w:rFonts w:cs="宋体"/>
                <w:color w:val="000000"/>
                <w:sz w:val="24"/>
                <w:szCs w:val="24"/>
              </w:rPr>
              <w:t>平面图布置</w:t>
            </w:r>
          </w:p>
        </w:tc>
        <w:tc>
          <w:tcPr>
            <w:tcW w:w="2449"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rPr>
                <w:rFonts w:asciiTheme="minorEastAsia" w:eastAsiaTheme="minorEastAsia" w:hAnsiTheme="minorEastAsia"/>
                <w:sz w:val="24"/>
              </w:rPr>
            </w:pPr>
            <w:r>
              <w:rPr>
                <w:rFonts w:cs="宋体"/>
                <w:color w:val="000000"/>
                <w:sz w:val="24"/>
                <w:szCs w:val="24"/>
              </w:rPr>
              <w:t>根据</w:t>
            </w:r>
            <w:r>
              <w:rPr>
                <w:rFonts w:cs="宋体" w:hint="eastAsia"/>
                <w:color w:val="000000"/>
                <w:sz w:val="24"/>
                <w:szCs w:val="24"/>
              </w:rPr>
              <w:t>室内方案</w:t>
            </w:r>
            <w:r>
              <w:rPr>
                <w:rFonts w:cs="宋体"/>
                <w:color w:val="000000"/>
                <w:sz w:val="24"/>
                <w:szCs w:val="24"/>
              </w:rPr>
              <w:t>平面图，对本项目改造后的</w:t>
            </w:r>
            <w:r>
              <w:rPr>
                <w:rFonts w:cs="宋体" w:hint="eastAsia"/>
                <w:color w:val="000000"/>
                <w:sz w:val="24"/>
                <w:szCs w:val="24"/>
              </w:rPr>
              <w:t>室内</w:t>
            </w:r>
            <w:r>
              <w:rPr>
                <w:rFonts w:cs="宋体"/>
                <w:color w:val="000000"/>
                <w:sz w:val="24"/>
                <w:szCs w:val="24"/>
              </w:rPr>
              <w:t>平面图布置、</w:t>
            </w:r>
            <w:r>
              <w:rPr>
                <w:rFonts w:cs="宋体" w:hint="eastAsia"/>
                <w:color w:val="000000"/>
                <w:sz w:val="24"/>
                <w:szCs w:val="24"/>
              </w:rPr>
              <w:t>垂直</w:t>
            </w:r>
            <w:r>
              <w:rPr>
                <w:rFonts w:cs="宋体"/>
                <w:color w:val="000000"/>
                <w:sz w:val="24"/>
                <w:szCs w:val="24"/>
              </w:rPr>
              <w:t>交通组织、消防要求等提出合理化建议。优秀得</w:t>
            </w:r>
            <w:r>
              <w:rPr>
                <w:rFonts w:cs="宋体"/>
                <w:color w:val="000000"/>
                <w:sz w:val="24"/>
                <w:szCs w:val="24"/>
              </w:rPr>
              <w:t xml:space="preserve"> </w:t>
            </w:r>
            <w:r>
              <w:rPr>
                <w:rFonts w:ascii="TimesNewRomanPSMT" w:hAnsi="TimesNewRomanPSMT" w:cs="TimesNewRomanPSMT" w:hint="eastAsia"/>
                <w:color w:val="000000"/>
                <w:sz w:val="24"/>
                <w:szCs w:val="24"/>
              </w:rPr>
              <w:lastRenderedPageBreak/>
              <w:t>6</w:t>
            </w:r>
            <w:r>
              <w:rPr>
                <w:rFonts w:cs="宋体"/>
                <w:color w:val="000000"/>
                <w:sz w:val="24"/>
                <w:szCs w:val="24"/>
              </w:rPr>
              <w:t>＜</w:t>
            </w:r>
            <w:r>
              <w:rPr>
                <w:rFonts w:ascii="TimesNewRomanPSMT" w:eastAsia="TimesNewRomanPSMT" w:hAnsi="TimesNewRomanPSMT" w:cs="TimesNewRomanPSMT"/>
                <w:color w:val="000000"/>
                <w:sz w:val="24"/>
                <w:szCs w:val="24"/>
              </w:rPr>
              <w:t>F</w:t>
            </w:r>
            <w:r>
              <w:rPr>
                <w:rFonts w:cs="宋体"/>
                <w:color w:val="000000"/>
                <w:sz w:val="24"/>
                <w:szCs w:val="24"/>
              </w:rPr>
              <w:t>≤</w:t>
            </w:r>
            <w:r>
              <w:rPr>
                <w:rFonts w:ascii="TimesNewRomanPSMT" w:hAnsi="TimesNewRomanPSMT" w:cs="TimesNewRomanPSMT" w:hint="eastAsia"/>
                <w:color w:val="000000"/>
                <w:sz w:val="24"/>
                <w:szCs w:val="24"/>
              </w:rPr>
              <w:t>10</w:t>
            </w:r>
            <w:r>
              <w:rPr>
                <w:rFonts w:cs="宋体"/>
                <w:color w:val="000000"/>
                <w:sz w:val="24"/>
                <w:szCs w:val="24"/>
              </w:rPr>
              <w:t>分；良好得</w:t>
            </w:r>
            <w:r>
              <w:rPr>
                <w:rFonts w:cs="宋体"/>
                <w:color w:val="000000"/>
                <w:sz w:val="24"/>
                <w:szCs w:val="24"/>
              </w:rPr>
              <w:t xml:space="preserve"> </w:t>
            </w:r>
            <w:r>
              <w:rPr>
                <w:rFonts w:ascii="TimesNewRomanPSMT" w:eastAsia="TimesNewRomanPSMT" w:hAnsi="TimesNewRomanPSMT" w:cs="TimesNewRomanPSMT"/>
                <w:color w:val="000000"/>
                <w:sz w:val="24"/>
                <w:szCs w:val="24"/>
              </w:rPr>
              <w:t>2</w:t>
            </w:r>
            <w:r>
              <w:rPr>
                <w:rFonts w:cs="宋体"/>
                <w:color w:val="000000"/>
                <w:sz w:val="24"/>
                <w:szCs w:val="24"/>
              </w:rPr>
              <w:t>＜</w:t>
            </w:r>
            <w:r>
              <w:rPr>
                <w:rFonts w:ascii="TimesNewRomanPSMT" w:eastAsia="TimesNewRomanPSMT" w:hAnsi="TimesNewRomanPSMT" w:cs="TimesNewRomanPSMT"/>
                <w:color w:val="000000"/>
                <w:sz w:val="24"/>
                <w:szCs w:val="24"/>
              </w:rPr>
              <w:t>F</w:t>
            </w:r>
            <w:r>
              <w:rPr>
                <w:rFonts w:cs="宋体"/>
                <w:color w:val="000000"/>
                <w:sz w:val="24"/>
                <w:szCs w:val="24"/>
              </w:rPr>
              <w:t>≤</w:t>
            </w:r>
            <w:r>
              <w:rPr>
                <w:rFonts w:ascii="TimesNewRomanPSMT" w:hAnsi="TimesNewRomanPSMT" w:cs="TimesNewRomanPSMT" w:hint="eastAsia"/>
                <w:color w:val="000000"/>
                <w:sz w:val="24"/>
                <w:szCs w:val="24"/>
              </w:rPr>
              <w:t>6</w:t>
            </w:r>
            <w:r>
              <w:rPr>
                <w:rFonts w:cs="宋体"/>
                <w:color w:val="000000"/>
                <w:sz w:val="24"/>
                <w:szCs w:val="24"/>
              </w:rPr>
              <w:t>分；一般得</w:t>
            </w:r>
            <w:r>
              <w:rPr>
                <w:rFonts w:cs="宋体"/>
                <w:color w:val="000000"/>
                <w:sz w:val="24"/>
                <w:szCs w:val="24"/>
              </w:rPr>
              <w:t xml:space="preserve"> </w:t>
            </w:r>
            <w:r>
              <w:rPr>
                <w:rFonts w:ascii="TimesNewRomanPSMT" w:eastAsia="TimesNewRomanPSMT" w:hAnsi="TimesNewRomanPSMT" w:cs="TimesNewRomanPSMT"/>
                <w:color w:val="000000"/>
                <w:sz w:val="24"/>
                <w:szCs w:val="24"/>
              </w:rPr>
              <w:t>0</w:t>
            </w:r>
            <w:r>
              <w:rPr>
                <w:rFonts w:cs="宋体"/>
                <w:color w:val="000000"/>
                <w:sz w:val="24"/>
                <w:szCs w:val="24"/>
              </w:rPr>
              <w:t>＜</w:t>
            </w:r>
            <w:r>
              <w:rPr>
                <w:rFonts w:ascii="TimesNewRomanPSMT" w:eastAsia="TimesNewRomanPSMT" w:hAnsi="TimesNewRomanPSMT" w:cs="TimesNewRomanPSMT"/>
                <w:color w:val="000000"/>
                <w:sz w:val="24"/>
                <w:szCs w:val="24"/>
              </w:rPr>
              <w:t>F</w:t>
            </w:r>
            <w:r>
              <w:rPr>
                <w:rFonts w:cs="宋体"/>
                <w:color w:val="000000"/>
                <w:sz w:val="24"/>
                <w:szCs w:val="24"/>
              </w:rPr>
              <w:t>≤</w:t>
            </w:r>
            <w:r>
              <w:rPr>
                <w:rFonts w:ascii="TimesNewRomanPSMT" w:hAnsi="TimesNewRomanPSMT" w:cs="TimesNewRomanPSMT" w:hint="eastAsia"/>
                <w:color w:val="000000"/>
                <w:sz w:val="24"/>
                <w:szCs w:val="24"/>
              </w:rPr>
              <w:t>2</w:t>
            </w:r>
            <w:r>
              <w:rPr>
                <w:rFonts w:cs="宋体"/>
                <w:color w:val="000000"/>
                <w:sz w:val="24"/>
                <w:szCs w:val="24"/>
              </w:rPr>
              <w:t>。</w:t>
            </w:r>
          </w:p>
        </w:tc>
        <w:tc>
          <w:tcPr>
            <w:tcW w:w="783"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10</w:t>
            </w:r>
            <w:r>
              <w:rPr>
                <w:rFonts w:asciiTheme="minorEastAsia" w:eastAsiaTheme="minorEastAsia" w:hAnsiTheme="minorEastAsia" w:hint="eastAsia"/>
                <w:b/>
                <w:bCs/>
                <w:sz w:val="24"/>
              </w:rPr>
              <w:t>分</w:t>
            </w:r>
          </w:p>
        </w:tc>
      </w:tr>
      <w:tr w:rsidR="008D6CC0">
        <w:trPr>
          <w:jc w:val="center"/>
        </w:trPr>
        <w:tc>
          <w:tcPr>
            <w:tcW w:w="735" w:type="pct"/>
            <w:vMerge/>
            <w:tcBorders>
              <w:left w:val="single" w:sz="4" w:space="0" w:color="auto"/>
              <w:right w:val="single" w:sz="4" w:space="0" w:color="auto"/>
            </w:tcBorders>
            <w:vAlign w:val="center"/>
          </w:tcPr>
          <w:p w:rsidR="008D6CC0" w:rsidRDefault="008D6CC0">
            <w:pPr>
              <w:spacing w:line="360" w:lineRule="auto"/>
              <w:ind w:firstLine="435"/>
              <w:jc w:val="center"/>
              <w:rPr>
                <w:rFonts w:asciiTheme="minorEastAsia" w:eastAsiaTheme="minorEastAsia" w:hAnsiTheme="minorEastAsia"/>
                <w:b/>
                <w:bCs/>
                <w:sz w:val="24"/>
              </w:rPr>
            </w:pPr>
          </w:p>
        </w:tc>
        <w:tc>
          <w:tcPr>
            <w:tcW w:w="1032"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sz w:val="24"/>
              </w:rPr>
            </w:pPr>
            <w:r>
              <w:rPr>
                <w:rFonts w:cs="宋体"/>
                <w:color w:val="000000"/>
                <w:sz w:val="24"/>
                <w:szCs w:val="24"/>
              </w:rPr>
              <w:t>方案的优化</w:t>
            </w:r>
            <w:r>
              <w:rPr>
                <w:rFonts w:cs="宋体" w:hint="eastAsia"/>
                <w:color w:val="000000"/>
                <w:sz w:val="24"/>
                <w:szCs w:val="24"/>
              </w:rPr>
              <w:t>建议</w:t>
            </w:r>
          </w:p>
        </w:tc>
        <w:tc>
          <w:tcPr>
            <w:tcW w:w="2449"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rPr>
                <w:rFonts w:asciiTheme="minorEastAsia" w:eastAsiaTheme="minorEastAsia" w:hAnsiTheme="minorEastAsia"/>
                <w:sz w:val="24"/>
              </w:rPr>
            </w:pPr>
            <w:r>
              <w:rPr>
                <w:rFonts w:cs="宋体"/>
                <w:color w:val="000000"/>
                <w:sz w:val="24"/>
                <w:szCs w:val="24"/>
              </w:rPr>
              <w:t>根据本项目的建设内容要求，对本项</w:t>
            </w:r>
            <w:r>
              <w:rPr>
                <w:rFonts w:cs="宋体"/>
                <w:color w:val="000000"/>
                <w:sz w:val="24"/>
                <w:szCs w:val="24"/>
              </w:rPr>
              <w:t xml:space="preserve"> </w:t>
            </w:r>
            <w:r>
              <w:rPr>
                <w:rFonts w:cs="宋体"/>
                <w:color w:val="000000"/>
                <w:sz w:val="24"/>
                <w:szCs w:val="24"/>
              </w:rPr>
              <w:t>目改造各专业（建筑、电气、给排水、</w:t>
            </w:r>
            <w:r>
              <w:rPr>
                <w:rFonts w:cs="宋体"/>
                <w:color w:val="000000"/>
                <w:sz w:val="24"/>
                <w:szCs w:val="24"/>
              </w:rPr>
              <w:t xml:space="preserve"> </w:t>
            </w:r>
            <w:r>
              <w:rPr>
                <w:rFonts w:cs="宋体"/>
                <w:color w:val="000000"/>
                <w:sz w:val="24"/>
                <w:szCs w:val="24"/>
              </w:rPr>
              <w:t>暖通）的优化</w:t>
            </w:r>
            <w:r>
              <w:rPr>
                <w:rFonts w:cs="宋体" w:hint="eastAsia"/>
                <w:color w:val="000000"/>
                <w:sz w:val="24"/>
                <w:szCs w:val="24"/>
              </w:rPr>
              <w:t>建议。</w:t>
            </w:r>
            <w:r>
              <w:rPr>
                <w:rFonts w:cs="宋体"/>
                <w:color w:val="000000"/>
                <w:sz w:val="24"/>
                <w:szCs w:val="24"/>
              </w:rPr>
              <w:t>优化方案</w:t>
            </w:r>
            <w:r>
              <w:rPr>
                <w:rFonts w:cs="宋体" w:hint="eastAsia"/>
                <w:color w:val="000000"/>
                <w:sz w:val="24"/>
                <w:szCs w:val="24"/>
              </w:rPr>
              <w:t>建议</w:t>
            </w:r>
            <w:r>
              <w:rPr>
                <w:rFonts w:cs="宋体"/>
                <w:color w:val="000000"/>
                <w:sz w:val="24"/>
                <w:szCs w:val="24"/>
              </w:rPr>
              <w:t>要求图文结合，专业齐全，包括但不限于以上内容。优秀得</w:t>
            </w:r>
            <w:r>
              <w:rPr>
                <w:rFonts w:cs="宋体"/>
                <w:color w:val="000000"/>
                <w:sz w:val="24"/>
                <w:szCs w:val="24"/>
              </w:rPr>
              <w:t xml:space="preserve"> </w:t>
            </w:r>
            <w:r>
              <w:rPr>
                <w:rFonts w:ascii="TimesNewRomanPSMT" w:eastAsia="TimesNewRomanPSMT" w:hAnsi="TimesNewRomanPSMT" w:cs="TimesNewRomanPSMT"/>
                <w:color w:val="000000"/>
                <w:sz w:val="24"/>
                <w:szCs w:val="24"/>
              </w:rPr>
              <w:t>6</w:t>
            </w:r>
            <w:r>
              <w:rPr>
                <w:rFonts w:cs="宋体"/>
                <w:color w:val="000000"/>
                <w:sz w:val="24"/>
                <w:szCs w:val="24"/>
              </w:rPr>
              <w:t>＜</w:t>
            </w:r>
            <w:r>
              <w:rPr>
                <w:rFonts w:ascii="TimesNewRomanPSMT" w:eastAsia="TimesNewRomanPSMT" w:hAnsi="TimesNewRomanPSMT" w:cs="TimesNewRomanPSMT"/>
                <w:color w:val="000000"/>
                <w:sz w:val="24"/>
                <w:szCs w:val="24"/>
              </w:rPr>
              <w:t>F</w:t>
            </w:r>
            <w:r>
              <w:rPr>
                <w:rFonts w:cs="宋体"/>
                <w:color w:val="000000"/>
                <w:sz w:val="24"/>
                <w:szCs w:val="24"/>
              </w:rPr>
              <w:t>≤</w:t>
            </w:r>
            <w:r>
              <w:rPr>
                <w:rFonts w:ascii="TimesNewRomanPSMT" w:hAnsi="TimesNewRomanPSMT" w:cs="TimesNewRomanPSMT" w:hint="eastAsia"/>
                <w:color w:val="000000"/>
                <w:sz w:val="24"/>
                <w:szCs w:val="24"/>
              </w:rPr>
              <w:t>10</w:t>
            </w:r>
            <w:r>
              <w:rPr>
                <w:rFonts w:cs="宋体"/>
                <w:color w:val="000000"/>
                <w:sz w:val="24"/>
                <w:szCs w:val="24"/>
              </w:rPr>
              <w:t>分；良好得</w:t>
            </w:r>
            <w:r>
              <w:rPr>
                <w:rFonts w:ascii="TimesNewRomanPSMT" w:eastAsia="TimesNewRomanPSMT" w:hAnsi="TimesNewRomanPSMT" w:cs="TimesNewRomanPSMT"/>
                <w:color w:val="000000"/>
                <w:sz w:val="24"/>
                <w:szCs w:val="24"/>
              </w:rPr>
              <w:t>3</w:t>
            </w:r>
            <w:r>
              <w:rPr>
                <w:rFonts w:cs="宋体"/>
                <w:color w:val="000000"/>
                <w:sz w:val="24"/>
                <w:szCs w:val="24"/>
              </w:rPr>
              <w:t>＜</w:t>
            </w:r>
            <w:r>
              <w:rPr>
                <w:rFonts w:ascii="TimesNewRomanPSMT" w:eastAsia="TimesNewRomanPSMT" w:hAnsi="TimesNewRomanPSMT" w:cs="TimesNewRomanPSMT"/>
                <w:color w:val="000000"/>
                <w:sz w:val="24"/>
                <w:szCs w:val="24"/>
              </w:rPr>
              <w:t>F</w:t>
            </w:r>
            <w:r>
              <w:rPr>
                <w:rFonts w:cs="宋体"/>
                <w:color w:val="000000"/>
                <w:sz w:val="24"/>
                <w:szCs w:val="24"/>
              </w:rPr>
              <w:t>≤</w:t>
            </w:r>
            <w:r>
              <w:rPr>
                <w:rFonts w:ascii="TimesNewRomanPSMT" w:eastAsia="TimesNewRomanPSMT" w:hAnsi="TimesNewRomanPSMT" w:cs="TimesNewRomanPSMT"/>
                <w:color w:val="000000"/>
                <w:sz w:val="24"/>
                <w:szCs w:val="24"/>
              </w:rPr>
              <w:t>6</w:t>
            </w:r>
            <w:r>
              <w:rPr>
                <w:rFonts w:cs="宋体"/>
                <w:color w:val="000000"/>
                <w:sz w:val="24"/>
                <w:szCs w:val="24"/>
              </w:rPr>
              <w:t>分；一般得</w:t>
            </w:r>
            <w:r>
              <w:rPr>
                <w:rFonts w:ascii="TimesNewRomanPSMT" w:eastAsia="TimesNewRomanPSMT" w:hAnsi="TimesNewRomanPSMT" w:cs="TimesNewRomanPSMT"/>
                <w:color w:val="000000"/>
                <w:sz w:val="24"/>
                <w:szCs w:val="24"/>
              </w:rPr>
              <w:t>0</w:t>
            </w:r>
            <w:r>
              <w:rPr>
                <w:rFonts w:cs="宋体"/>
                <w:color w:val="000000"/>
                <w:sz w:val="24"/>
                <w:szCs w:val="24"/>
              </w:rPr>
              <w:t>＜</w:t>
            </w:r>
            <w:r>
              <w:rPr>
                <w:rFonts w:ascii="TimesNewRomanPSMT" w:eastAsia="TimesNewRomanPSMT" w:hAnsi="TimesNewRomanPSMT" w:cs="TimesNewRomanPSMT"/>
                <w:color w:val="000000"/>
                <w:sz w:val="24"/>
                <w:szCs w:val="24"/>
              </w:rPr>
              <w:t>F</w:t>
            </w:r>
            <w:r>
              <w:rPr>
                <w:rFonts w:cs="宋体"/>
                <w:color w:val="000000"/>
                <w:sz w:val="24"/>
                <w:szCs w:val="24"/>
              </w:rPr>
              <w:t>≤</w:t>
            </w:r>
            <w:r>
              <w:rPr>
                <w:rFonts w:ascii="TimesNewRomanPSMT" w:eastAsia="TimesNewRomanPSMT" w:hAnsi="TimesNewRomanPSMT" w:cs="TimesNewRomanPSMT"/>
                <w:color w:val="000000"/>
                <w:sz w:val="24"/>
                <w:szCs w:val="24"/>
              </w:rPr>
              <w:t>3</w:t>
            </w:r>
            <w:r>
              <w:rPr>
                <w:rFonts w:cs="宋体"/>
                <w:color w:val="000000"/>
                <w:sz w:val="24"/>
                <w:szCs w:val="24"/>
              </w:rPr>
              <w:t>。</w:t>
            </w:r>
          </w:p>
        </w:tc>
        <w:tc>
          <w:tcPr>
            <w:tcW w:w="783" w:type="pct"/>
            <w:tcBorders>
              <w:top w:val="single" w:sz="4" w:space="0" w:color="auto"/>
              <w:left w:val="single" w:sz="4" w:space="0" w:color="auto"/>
              <w:bottom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10</w:t>
            </w:r>
            <w:r>
              <w:rPr>
                <w:rFonts w:asciiTheme="minorEastAsia" w:eastAsiaTheme="minorEastAsia" w:hAnsiTheme="minorEastAsia" w:hint="eastAsia"/>
                <w:b/>
                <w:bCs/>
                <w:sz w:val="24"/>
              </w:rPr>
              <w:t>分</w:t>
            </w:r>
          </w:p>
        </w:tc>
      </w:tr>
      <w:tr w:rsidR="008D6CC0">
        <w:trPr>
          <w:jc w:val="center"/>
        </w:trPr>
        <w:tc>
          <w:tcPr>
            <w:tcW w:w="735" w:type="pct"/>
            <w:tcBorders>
              <w:left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价格分</w:t>
            </w:r>
          </w:p>
          <w:p w:rsidR="008D6CC0" w:rsidRDefault="00764A2E">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0</w:t>
            </w:r>
            <w:r>
              <w:rPr>
                <w:rFonts w:asciiTheme="minorEastAsia" w:eastAsiaTheme="minorEastAsia" w:hAnsiTheme="minorEastAsia" w:hint="eastAsia"/>
                <w:sz w:val="24"/>
              </w:rPr>
              <w:t>分）</w:t>
            </w:r>
          </w:p>
        </w:tc>
        <w:tc>
          <w:tcPr>
            <w:tcW w:w="7269" w:type="dxa"/>
            <w:gridSpan w:val="3"/>
            <w:tcBorders>
              <w:top w:val="single" w:sz="4" w:space="0" w:color="auto"/>
              <w:left w:val="single" w:sz="4" w:space="0" w:color="auto"/>
              <w:bottom w:val="single" w:sz="4" w:space="0" w:color="auto"/>
              <w:right w:val="single" w:sz="4" w:space="0" w:color="auto"/>
            </w:tcBorders>
            <w:vAlign w:val="center"/>
          </w:tcPr>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tc>
      </w:tr>
      <w:tr w:rsidR="008D6CC0">
        <w:trPr>
          <w:jc w:val="center"/>
        </w:trPr>
        <w:tc>
          <w:tcPr>
            <w:tcW w:w="735" w:type="pct"/>
            <w:tcBorders>
              <w:left w:val="single" w:sz="4" w:space="0" w:color="auto"/>
              <w:right w:val="single" w:sz="4" w:space="0" w:color="auto"/>
            </w:tcBorders>
            <w:vAlign w:val="center"/>
          </w:tcPr>
          <w:p w:rsidR="008D6CC0" w:rsidRDefault="00764A2E">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合理性得分</w:t>
            </w:r>
            <w:r>
              <w:rPr>
                <w:rFonts w:asciiTheme="minorEastAsia" w:eastAsiaTheme="minorEastAsia" w:hAnsiTheme="minorEastAsia" w:hint="eastAsia"/>
                <w:sz w:val="24"/>
              </w:rPr>
              <w:t>（</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分）</w:t>
            </w:r>
          </w:p>
        </w:tc>
        <w:tc>
          <w:tcPr>
            <w:tcW w:w="7269" w:type="dxa"/>
            <w:gridSpan w:val="3"/>
            <w:tcBorders>
              <w:top w:val="single" w:sz="4" w:space="0" w:color="auto"/>
              <w:left w:val="single" w:sz="4" w:space="0" w:color="auto"/>
              <w:bottom w:val="single" w:sz="4" w:space="0" w:color="auto"/>
              <w:right w:val="single" w:sz="4" w:space="0" w:color="auto"/>
            </w:tcBorders>
            <w:vAlign w:val="center"/>
          </w:tcPr>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①确定评标价平均值</w:t>
            </w:r>
          </w:p>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当有效投标人数量不少于</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家时，则去掉一个最高价和一个最低价，取其他投标函文字报价进行算术平均得出平均值；当有效投标人数量不足</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家时，则直接取全部投标函文字报价进行算术平均得出平均值。</w:t>
            </w:r>
          </w:p>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②确定评标基准价</w:t>
            </w:r>
          </w:p>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评标基准价</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评标价平均值</w:t>
            </w:r>
          </w:p>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在评标过程中，评标委员会应对评标基准价进行复核，存在计算错误的应予以修正并在评标报告中作出说明。除此之外，评标基准价在整个评标期间保持不变，不随任何因素发生变化。</w:t>
            </w:r>
          </w:p>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③评标价的偏差率计算</w:t>
            </w:r>
          </w:p>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偏差率</w:t>
            </w:r>
            <w:r>
              <w:rPr>
                <w:rFonts w:asciiTheme="minorEastAsia" w:eastAsiaTheme="minorEastAsia" w:hAnsiTheme="minorEastAsia" w:cstheme="minorEastAsia" w:hint="eastAsia"/>
                <w:sz w:val="24"/>
                <w:szCs w:val="24"/>
              </w:rPr>
              <w:t>=100%</w:t>
            </w:r>
            <w:r>
              <w:rPr>
                <w:rFonts w:asciiTheme="minorEastAsia" w:eastAsiaTheme="minorEastAsia" w:hAnsiTheme="minorEastAsia" w:cstheme="minorEastAsia" w:hint="eastAsia"/>
                <w:sz w:val="24"/>
                <w:szCs w:val="24"/>
              </w:rPr>
              <w:t>×（投标人评标价</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评标基准价）</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评标基准价</w:t>
            </w:r>
          </w:p>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偏差率保留两位小数（小数点后第三位“四舍五入”），即为</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w:t>
            </w:r>
          </w:p>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④报价合理性得分计算</w:t>
            </w:r>
          </w:p>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w:t>
            </w:r>
            <w:r>
              <w:rPr>
                <w:rFonts w:asciiTheme="minorEastAsia" w:eastAsiaTheme="minorEastAsia" w:hAnsiTheme="minorEastAsia" w:cstheme="minorEastAsia" w:hint="eastAsia"/>
                <w:sz w:val="24"/>
                <w:szCs w:val="24"/>
              </w:rPr>
              <w:t>当投标人评标价＞评标基准价，评标价得分</w:t>
            </w:r>
            <w:r>
              <w:rPr>
                <w:rFonts w:asciiTheme="minorEastAsia" w:eastAsiaTheme="minorEastAsia" w:hAnsiTheme="minorEastAsia" w:cstheme="minorEastAsia" w:hint="eastAsia"/>
                <w:sz w:val="24"/>
                <w:szCs w:val="24"/>
              </w:rPr>
              <w:t>=Fn-</w:t>
            </w:r>
            <w:r>
              <w:rPr>
                <w:rFonts w:asciiTheme="minorEastAsia" w:eastAsiaTheme="minorEastAsia" w:hAnsiTheme="minorEastAsia" w:cstheme="minorEastAsia" w:hint="eastAsia"/>
                <w:sz w:val="24"/>
                <w:szCs w:val="24"/>
              </w:rPr>
              <w:t>偏差率</w:t>
            </w:r>
            <w:r>
              <w:rPr>
                <w:rFonts w:asciiTheme="minorEastAsia" w:eastAsiaTheme="minorEastAsia" w:hAnsiTheme="minorEastAsia" w:cstheme="minorEastAsia" w:hint="eastAsia"/>
                <w:sz w:val="24"/>
                <w:szCs w:val="24"/>
              </w:rPr>
              <w:t>*100*E1</w:t>
            </w:r>
          </w:p>
          <w:p w:rsidR="008D6CC0" w:rsidRDefault="00764A2E">
            <w:pPr>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w:t>
            </w:r>
            <w:r>
              <w:rPr>
                <w:rFonts w:asciiTheme="minorEastAsia" w:eastAsiaTheme="minorEastAsia" w:hAnsiTheme="minorEastAsia" w:cstheme="minorEastAsia" w:hint="eastAsia"/>
                <w:sz w:val="24"/>
                <w:szCs w:val="24"/>
              </w:rPr>
              <w:t>当投标人评标价≤评标基准价，评标价得分</w:t>
            </w:r>
            <w:r>
              <w:rPr>
                <w:rFonts w:asciiTheme="minorEastAsia" w:eastAsiaTheme="minorEastAsia" w:hAnsiTheme="minorEastAsia" w:cstheme="minorEastAsia" w:hint="eastAsia"/>
                <w:sz w:val="24"/>
                <w:szCs w:val="24"/>
              </w:rPr>
              <w:t>=Fn+</w:t>
            </w:r>
            <w:r>
              <w:rPr>
                <w:rFonts w:asciiTheme="minorEastAsia" w:eastAsiaTheme="minorEastAsia" w:hAnsiTheme="minorEastAsia" w:cstheme="minorEastAsia" w:hint="eastAsia"/>
                <w:sz w:val="24"/>
                <w:szCs w:val="24"/>
              </w:rPr>
              <w:t>偏差率</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00*E2</w:t>
            </w:r>
          </w:p>
          <w:p w:rsidR="008D6CC0" w:rsidRDefault="00764A2E">
            <w:pPr>
              <w:pStyle w:val="3"/>
              <w:spacing w:before="0" w:after="0" w:line="360" w:lineRule="auto"/>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lastRenderedPageBreak/>
              <w:t>其中：</w:t>
            </w:r>
            <w:r>
              <w:rPr>
                <w:rFonts w:asciiTheme="minorEastAsia" w:eastAsiaTheme="minorEastAsia" w:hAnsiTheme="minorEastAsia" w:cstheme="minorEastAsia" w:hint="eastAsia"/>
                <w:color w:val="FF0000"/>
                <w:sz w:val="24"/>
                <w:szCs w:val="24"/>
              </w:rPr>
              <w:t>Fn</w:t>
            </w:r>
            <w:r>
              <w:rPr>
                <w:rFonts w:asciiTheme="minorEastAsia" w:eastAsiaTheme="minorEastAsia" w:hAnsiTheme="minorEastAsia" w:cstheme="minorEastAsia" w:hint="eastAsia"/>
                <w:color w:val="FF0000"/>
                <w:sz w:val="24"/>
                <w:szCs w:val="24"/>
              </w:rPr>
              <w:t>=</w:t>
            </w:r>
            <w:r>
              <w:rPr>
                <w:rFonts w:asciiTheme="minorEastAsia" w:eastAsiaTheme="minorEastAsia" w:hAnsiTheme="minorEastAsia" w:cstheme="minorEastAsia" w:hint="eastAsia"/>
                <w:color w:val="FF0000"/>
                <w:sz w:val="24"/>
                <w:szCs w:val="24"/>
                <w:u w:val="single"/>
              </w:rPr>
              <w:t>30</w:t>
            </w:r>
            <w:r>
              <w:rPr>
                <w:rFonts w:asciiTheme="minorEastAsia" w:eastAsiaTheme="minorEastAsia" w:hAnsiTheme="minorEastAsia" w:cstheme="minorEastAsia" w:hint="eastAsia"/>
                <w:color w:val="FF0000"/>
                <w:sz w:val="24"/>
                <w:szCs w:val="24"/>
              </w:rPr>
              <w:t>；</w:t>
            </w:r>
            <w:r>
              <w:rPr>
                <w:rFonts w:asciiTheme="minorEastAsia" w:eastAsiaTheme="minorEastAsia" w:hAnsiTheme="minorEastAsia" w:cstheme="minorEastAsia" w:hint="eastAsia"/>
                <w:color w:val="FF0000"/>
                <w:sz w:val="24"/>
                <w:szCs w:val="24"/>
              </w:rPr>
              <w:t>E1=</w:t>
            </w:r>
            <w:r>
              <w:rPr>
                <w:rFonts w:asciiTheme="minorEastAsia" w:eastAsiaTheme="minorEastAsia" w:hAnsiTheme="minorEastAsia" w:cstheme="minorEastAsia" w:hint="eastAsia"/>
                <w:color w:val="FF0000"/>
                <w:sz w:val="24"/>
                <w:szCs w:val="24"/>
                <w:u w:val="single"/>
              </w:rPr>
              <w:t>0.3</w:t>
            </w:r>
            <w:r>
              <w:rPr>
                <w:rFonts w:asciiTheme="minorEastAsia" w:eastAsiaTheme="minorEastAsia" w:hAnsiTheme="minorEastAsia" w:cstheme="minorEastAsia" w:hint="eastAsia"/>
                <w:color w:val="FF0000"/>
                <w:sz w:val="24"/>
                <w:szCs w:val="24"/>
              </w:rPr>
              <w:t>；</w:t>
            </w:r>
            <w:r>
              <w:rPr>
                <w:rFonts w:asciiTheme="minorEastAsia" w:eastAsiaTheme="minorEastAsia" w:hAnsiTheme="minorEastAsia" w:cstheme="minorEastAsia" w:hint="eastAsia"/>
                <w:color w:val="FF0000"/>
                <w:sz w:val="24"/>
                <w:szCs w:val="24"/>
              </w:rPr>
              <w:t>E2=</w:t>
            </w:r>
            <w:r>
              <w:rPr>
                <w:rFonts w:asciiTheme="minorEastAsia" w:eastAsiaTheme="minorEastAsia" w:hAnsiTheme="minorEastAsia" w:cstheme="minorEastAsia" w:hint="eastAsia"/>
                <w:color w:val="FF0000"/>
                <w:sz w:val="24"/>
                <w:szCs w:val="24"/>
                <w:u w:val="single"/>
              </w:rPr>
              <w:t>0.2</w:t>
            </w:r>
            <w:r>
              <w:rPr>
                <w:rFonts w:asciiTheme="minorEastAsia" w:eastAsiaTheme="minorEastAsia" w:hAnsiTheme="minorEastAsia" w:cstheme="minorEastAsia" w:hint="eastAsia"/>
                <w:color w:val="FF0000"/>
                <w:sz w:val="24"/>
                <w:szCs w:val="24"/>
              </w:rPr>
              <w:t>。</w:t>
            </w:r>
          </w:p>
          <w:p w:rsidR="008D6CC0" w:rsidRDefault="00764A2E">
            <w:pPr>
              <w:autoSpaceDE w:val="0"/>
              <w:autoSpaceDN w:val="0"/>
              <w:adjustRightInd w:val="0"/>
              <w:snapToGrid w:val="0"/>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当评标价得分为负时，均按</w:t>
            </w:r>
            <w:r>
              <w:rPr>
                <w:rFonts w:asciiTheme="minorEastAsia" w:eastAsiaTheme="minorEastAsia" w:hAnsiTheme="minorEastAsia" w:cstheme="minorEastAsia" w:hint="eastAsia"/>
                <w:sz w:val="24"/>
                <w:szCs w:val="24"/>
              </w:rPr>
              <w:t>0</w:t>
            </w:r>
            <w:r>
              <w:rPr>
                <w:rFonts w:asciiTheme="minorEastAsia" w:eastAsiaTheme="minorEastAsia" w:hAnsiTheme="minorEastAsia" w:cstheme="minorEastAsia" w:hint="eastAsia"/>
                <w:sz w:val="24"/>
                <w:szCs w:val="24"/>
              </w:rPr>
              <w:t>分计算。</w:t>
            </w:r>
          </w:p>
        </w:tc>
      </w:tr>
    </w:tbl>
    <w:p w:rsidR="008D6CC0" w:rsidRDefault="00764A2E">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.3</w:t>
      </w:r>
      <w:r>
        <w:rPr>
          <w:rFonts w:asciiTheme="minorEastAsia" w:eastAsiaTheme="minorEastAsia" w:hAnsiTheme="minorEastAsia" w:hint="eastAsia"/>
          <w:sz w:val="24"/>
        </w:rPr>
        <w:t>分值汇总</w:t>
      </w:r>
    </w:p>
    <w:p w:rsidR="008D6CC0" w:rsidRDefault="00764A2E">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sz w:val="24"/>
        </w:rPr>
        <w:t>）</w:t>
      </w:r>
      <w:r>
        <w:rPr>
          <w:rFonts w:asciiTheme="minorEastAsia" w:eastAsiaTheme="minorEastAsia" w:hAnsiTheme="minorEastAsia" w:hint="eastAsia"/>
          <w:sz w:val="24"/>
        </w:rPr>
        <w:t>评审小组</w:t>
      </w:r>
      <w:r>
        <w:rPr>
          <w:rFonts w:asciiTheme="minorEastAsia" w:eastAsiaTheme="minorEastAsia" w:hAnsiTheme="minorEastAsia"/>
          <w:sz w:val="24"/>
        </w:rPr>
        <w:t>各成员应当独立对每个有效响应的文件进行评价、打分，然后汇总每个</w:t>
      </w:r>
      <w:r>
        <w:rPr>
          <w:rFonts w:asciiTheme="minorEastAsia" w:eastAsiaTheme="minorEastAsia" w:hAnsiTheme="minorEastAsia" w:hint="eastAsia"/>
          <w:sz w:val="24"/>
        </w:rPr>
        <w:t>投标人</w:t>
      </w:r>
      <w:r>
        <w:rPr>
          <w:rFonts w:asciiTheme="minorEastAsia" w:eastAsiaTheme="minorEastAsia" w:hAnsiTheme="minorEastAsia"/>
          <w:sz w:val="24"/>
        </w:rPr>
        <w:t>每项评分因素的得分，再取各位评委评分之平均值，四舍五入保留至小数点后两位数，得到该</w:t>
      </w:r>
      <w:r>
        <w:rPr>
          <w:rFonts w:asciiTheme="minorEastAsia" w:eastAsiaTheme="minorEastAsia" w:hAnsiTheme="minorEastAsia" w:hint="eastAsia"/>
          <w:sz w:val="24"/>
        </w:rPr>
        <w:t>投标人</w:t>
      </w:r>
      <w:r>
        <w:rPr>
          <w:rFonts w:asciiTheme="minorEastAsia" w:eastAsiaTheme="minorEastAsia" w:hAnsiTheme="minorEastAsia"/>
          <w:sz w:val="24"/>
        </w:rPr>
        <w:t>的技术资信分。</w:t>
      </w:r>
    </w:p>
    <w:p w:rsidR="008D6CC0" w:rsidRDefault="00764A2E">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sz w:val="24"/>
        </w:rPr>
        <w:t>）将每个</w:t>
      </w:r>
      <w:r>
        <w:rPr>
          <w:rFonts w:asciiTheme="minorEastAsia" w:eastAsiaTheme="minorEastAsia" w:hAnsiTheme="minorEastAsia" w:hint="eastAsia"/>
          <w:sz w:val="24"/>
        </w:rPr>
        <w:t>投标人</w:t>
      </w:r>
      <w:r>
        <w:rPr>
          <w:rFonts w:asciiTheme="minorEastAsia" w:eastAsiaTheme="minorEastAsia" w:hAnsiTheme="minorEastAsia"/>
          <w:sz w:val="24"/>
        </w:rPr>
        <w:t>的技术资信分加上根据上述标准计算出的价格分，即为该</w:t>
      </w:r>
      <w:r>
        <w:rPr>
          <w:rFonts w:asciiTheme="minorEastAsia" w:eastAsiaTheme="minorEastAsia" w:hAnsiTheme="minorEastAsia" w:hint="eastAsia"/>
          <w:sz w:val="24"/>
        </w:rPr>
        <w:t>投标人</w:t>
      </w:r>
      <w:r>
        <w:rPr>
          <w:rFonts w:asciiTheme="minorEastAsia" w:eastAsiaTheme="minorEastAsia" w:hAnsiTheme="minorEastAsia"/>
          <w:sz w:val="24"/>
        </w:rPr>
        <w:t>的综合总得分。</w:t>
      </w:r>
    </w:p>
    <w:p w:rsidR="008D6CC0" w:rsidRDefault="00764A2E">
      <w:pPr>
        <w:spacing w:line="360" w:lineRule="auto"/>
        <w:ind w:firstLine="437"/>
        <w:outlineLvl w:val="2"/>
        <w:rPr>
          <w:rFonts w:asciiTheme="minorEastAsia" w:eastAsiaTheme="minorEastAsia" w:hAnsiTheme="minorEastAsia"/>
          <w:b/>
          <w:sz w:val="24"/>
        </w:rPr>
      </w:pPr>
      <w:r>
        <w:rPr>
          <w:rFonts w:asciiTheme="minorEastAsia" w:eastAsiaTheme="minorEastAsia" w:hAnsiTheme="minorEastAsia" w:hint="eastAsia"/>
          <w:b/>
          <w:sz w:val="24"/>
        </w:rPr>
        <w:t>三、评审程序</w:t>
      </w:r>
    </w:p>
    <w:p w:rsidR="008D6CC0" w:rsidRDefault="00764A2E">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hint="eastAsia"/>
          <w:bCs/>
          <w:sz w:val="24"/>
        </w:rPr>
        <w:t>初审。</w:t>
      </w:r>
      <w:r>
        <w:rPr>
          <w:rFonts w:asciiTheme="minorEastAsia" w:eastAsiaTheme="minorEastAsia" w:hAnsiTheme="minorEastAsia" w:hint="eastAsia"/>
          <w:bCs/>
          <w:sz w:val="24"/>
        </w:rPr>
        <w:t>评审小组</w:t>
      </w:r>
      <w:r>
        <w:rPr>
          <w:rFonts w:asciiTheme="minorEastAsia" w:eastAsiaTheme="minorEastAsia" w:hAnsiTheme="minorEastAsia" w:hint="eastAsia"/>
          <w:bCs/>
          <w:sz w:val="24"/>
        </w:rPr>
        <w:t>对成功解密的投标文件按照</w:t>
      </w:r>
      <w:r>
        <w:rPr>
          <w:rFonts w:asciiTheme="minorEastAsia" w:eastAsiaTheme="minorEastAsia" w:hAnsiTheme="minorEastAsia" w:hint="eastAsia"/>
          <w:bCs/>
          <w:sz w:val="24"/>
        </w:rPr>
        <w:t>初审表</w:t>
      </w:r>
      <w:r>
        <w:rPr>
          <w:rFonts w:asciiTheme="minorEastAsia" w:eastAsiaTheme="minorEastAsia" w:hAnsiTheme="minorEastAsia" w:hint="eastAsia"/>
          <w:bCs/>
          <w:sz w:val="24"/>
        </w:rPr>
        <w:t>进行评审，</w:t>
      </w:r>
      <w:r>
        <w:rPr>
          <w:rFonts w:asciiTheme="minorEastAsia" w:eastAsiaTheme="minorEastAsia" w:hAnsiTheme="minorEastAsia" w:hint="eastAsia"/>
          <w:bCs/>
          <w:sz w:val="24"/>
        </w:rPr>
        <w:t>投标人</w:t>
      </w:r>
      <w:r>
        <w:rPr>
          <w:rFonts w:asciiTheme="minorEastAsia" w:eastAsiaTheme="minorEastAsia" w:hAnsiTheme="minorEastAsia" w:hint="eastAsia"/>
          <w:bCs/>
          <w:sz w:val="24"/>
        </w:rPr>
        <w:t>未实质性响应磋商文件要求导致</w:t>
      </w:r>
      <w:r>
        <w:rPr>
          <w:rFonts w:asciiTheme="minorEastAsia" w:eastAsiaTheme="minorEastAsia" w:hAnsiTheme="minorEastAsia" w:hint="eastAsia"/>
          <w:bCs/>
          <w:sz w:val="24"/>
        </w:rPr>
        <w:t>投</w:t>
      </w:r>
      <w:r>
        <w:rPr>
          <w:rFonts w:asciiTheme="minorEastAsia" w:eastAsiaTheme="minorEastAsia" w:hAnsiTheme="minorEastAsia" w:hint="eastAsia"/>
          <w:bCs/>
          <w:sz w:val="24"/>
        </w:rPr>
        <w:t>标无效</w:t>
      </w:r>
      <w:r>
        <w:rPr>
          <w:rFonts w:asciiTheme="minorEastAsia" w:eastAsiaTheme="minorEastAsia" w:hAnsiTheme="minorEastAsia" w:hint="eastAsia"/>
          <w:bCs/>
          <w:sz w:val="24"/>
        </w:rPr>
        <w:t>的，</w:t>
      </w:r>
      <w:r>
        <w:rPr>
          <w:rFonts w:asciiTheme="minorEastAsia" w:eastAsiaTheme="minorEastAsia" w:hAnsiTheme="minorEastAsia" w:hint="eastAsia"/>
          <w:bCs/>
          <w:sz w:val="24"/>
        </w:rPr>
        <w:t>评审小组</w:t>
      </w:r>
      <w:r>
        <w:rPr>
          <w:rFonts w:asciiTheme="minorEastAsia" w:eastAsiaTheme="minorEastAsia" w:hAnsiTheme="minorEastAsia" w:hint="eastAsia"/>
          <w:bCs/>
          <w:sz w:val="24"/>
        </w:rPr>
        <w:t>将以询标的方式告知有关</w:t>
      </w:r>
      <w:r>
        <w:rPr>
          <w:rFonts w:asciiTheme="minorEastAsia" w:eastAsiaTheme="minorEastAsia" w:hAnsiTheme="minorEastAsia" w:hint="eastAsia"/>
          <w:bCs/>
          <w:sz w:val="24"/>
        </w:rPr>
        <w:t>投标人</w:t>
      </w:r>
      <w:r>
        <w:rPr>
          <w:rFonts w:asciiTheme="minorEastAsia" w:eastAsiaTheme="minorEastAsia" w:hAnsiTheme="minorEastAsia" w:hint="eastAsia"/>
          <w:bCs/>
          <w:sz w:val="24"/>
        </w:rPr>
        <w:t>。</w:t>
      </w:r>
    </w:p>
    <w:p w:rsidR="008D6CC0" w:rsidRDefault="00764A2E">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2.</w:t>
      </w:r>
      <w:r>
        <w:rPr>
          <w:rFonts w:asciiTheme="minorEastAsia" w:eastAsiaTheme="minorEastAsia" w:hAnsiTheme="minorEastAsia" w:hint="eastAsia"/>
          <w:bCs/>
          <w:sz w:val="24"/>
        </w:rPr>
        <w:t>磋商。初审合格后，</w:t>
      </w:r>
      <w:r>
        <w:rPr>
          <w:rFonts w:asciiTheme="minorEastAsia" w:eastAsiaTheme="minorEastAsia" w:hAnsiTheme="minorEastAsia" w:hint="eastAsia"/>
          <w:bCs/>
          <w:sz w:val="24"/>
        </w:rPr>
        <w:t>本项目磋商条件如有变化，</w:t>
      </w:r>
      <w:r>
        <w:rPr>
          <w:rFonts w:asciiTheme="minorEastAsia" w:eastAsiaTheme="minorEastAsia" w:hAnsiTheme="minorEastAsia" w:hint="eastAsia"/>
          <w:bCs/>
          <w:sz w:val="24"/>
        </w:rPr>
        <w:t>评审小组</w:t>
      </w:r>
      <w:r>
        <w:rPr>
          <w:rFonts w:asciiTheme="minorEastAsia" w:eastAsiaTheme="minorEastAsia" w:hAnsiTheme="minorEastAsia" w:hint="eastAsia"/>
          <w:bCs/>
          <w:sz w:val="24"/>
        </w:rPr>
        <w:t>对初审合格的投标人</w:t>
      </w:r>
      <w:r>
        <w:rPr>
          <w:rFonts w:asciiTheme="minorEastAsia" w:eastAsiaTheme="minorEastAsia" w:hAnsiTheme="minorEastAsia" w:hint="eastAsia"/>
          <w:bCs/>
          <w:sz w:val="24"/>
        </w:rPr>
        <w:t>进行磋商</w:t>
      </w:r>
      <w:r>
        <w:rPr>
          <w:rFonts w:asciiTheme="minorEastAsia" w:eastAsiaTheme="minorEastAsia" w:hAnsiTheme="minorEastAsia" w:hint="eastAsia"/>
          <w:bCs/>
          <w:sz w:val="24"/>
        </w:rPr>
        <w:t>；</w:t>
      </w:r>
      <w:r>
        <w:rPr>
          <w:rFonts w:asciiTheme="minorEastAsia" w:eastAsiaTheme="minorEastAsia" w:hAnsiTheme="minorEastAsia" w:hint="eastAsia"/>
          <w:bCs/>
          <w:sz w:val="24"/>
        </w:rPr>
        <w:t>本项目磋商条件如无变化</w:t>
      </w:r>
      <w:r>
        <w:rPr>
          <w:rFonts w:asciiTheme="minorEastAsia" w:eastAsiaTheme="minorEastAsia" w:hAnsiTheme="minorEastAsia" w:hint="eastAsia"/>
          <w:bCs/>
          <w:sz w:val="24"/>
        </w:rPr>
        <w:t>，</w:t>
      </w:r>
      <w:r>
        <w:rPr>
          <w:rFonts w:asciiTheme="minorEastAsia" w:eastAsiaTheme="minorEastAsia" w:hAnsiTheme="minorEastAsia" w:hint="eastAsia"/>
          <w:bCs/>
          <w:sz w:val="24"/>
        </w:rPr>
        <w:t>直接进入报价环节。</w:t>
      </w:r>
    </w:p>
    <w:p w:rsidR="008D6CC0" w:rsidRDefault="00764A2E">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3.</w:t>
      </w:r>
      <w:r>
        <w:rPr>
          <w:rFonts w:asciiTheme="minorEastAsia" w:eastAsiaTheme="minorEastAsia" w:hAnsiTheme="minorEastAsia"/>
          <w:bCs/>
          <w:sz w:val="24"/>
        </w:rPr>
        <w:t>报价</w:t>
      </w:r>
      <w:r>
        <w:rPr>
          <w:rFonts w:asciiTheme="minorEastAsia" w:eastAsiaTheme="minorEastAsia" w:hAnsiTheme="minorEastAsia" w:hint="eastAsia"/>
          <w:bCs/>
          <w:sz w:val="24"/>
        </w:rPr>
        <w:t>。</w:t>
      </w:r>
      <w:r>
        <w:rPr>
          <w:rFonts w:asciiTheme="minorEastAsia" w:eastAsiaTheme="minorEastAsia" w:hAnsiTheme="minorEastAsia"/>
          <w:bCs/>
          <w:sz w:val="24"/>
        </w:rPr>
        <w:t>磋商结束后，</w:t>
      </w:r>
      <w:r>
        <w:rPr>
          <w:rFonts w:asciiTheme="minorEastAsia" w:eastAsiaTheme="minorEastAsia" w:hAnsiTheme="minorEastAsia" w:hint="eastAsia"/>
          <w:bCs/>
          <w:sz w:val="24"/>
        </w:rPr>
        <w:t>评审小组</w:t>
      </w:r>
      <w:r>
        <w:rPr>
          <w:rFonts w:asciiTheme="minorEastAsia" w:eastAsiaTheme="minorEastAsia" w:hAnsiTheme="minorEastAsia"/>
          <w:bCs/>
          <w:sz w:val="24"/>
        </w:rPr>
        <w:t>应当要求所有</w:t>
      </w:r>
      <w:r>
        <w:rPr>
          <w:rFonts w:asciiTheme="minorEastAsia" w:eastAsiaTheme="minorEastAsia" w:hAnsiTheme="minorEastAsia" w:hint="eastAsia"/>
          <w:bCs/>
          <w:sz w:val="24"/>
        </w:rPr>
        <w:t>实质性响应</w:t>
      </w:r>
      <w:r>
        <w:rPr>
          <w:rFonts w:asciiTheme="minorEastAsia" w:eastAsiaTheme="minorEastAsia" w:hAnsiTheme="minorEastAsia"/>
          <w:bCs/>
          <w:sz w:val="24"/>
        </w:rPr>
        <w:t>的</w:t>
      </w:r>
      <w:r>
        <w:rPr>
          <w:rFonts w:asciiTheme="minorEastAsia" w:eastAsiaTheme="minorEastAsia" w:hAnsiTheme="minorEastAsia" w:hint="eastAsia"/>
          <w:bCs/>
          <w:sz w:val="24"/>
        </w:rPr>
        <w:t>投标人</w:t>
      </w:r>
      <w:r>
        <w:rPr>
          <w:rFonts w:asciiTheme="minorEastAsia" w:eastAsiaTheme="minorEastAsia" w:hAnsiTheme="minorEastAsia"/>
          <w:bCs/>
          <w:sz w:val="24"/>
        </w:rPr>
        <w:t>在规定时间内提交</w:t>
      </w:r>
      <w:r>
        <w:rPr>
          <w:rFonts w:asciiTheme="minorEastAsia" w:eastAsiaTheme="minorEastAsia" w:hAnsiTheme="minorEastAsia" w:hint="eastAsia"/>
          <w:bCs/>
          <w:sz w:val="24"/>
        </w:rPr>
        <w:t>最终投标报价</w:t>
      </w:r>
      <w:r>
        <w:rPr>
          <w:rFonts w:hint="eastAsia"/>
          <w:bCs/>
          <w:sz w:val="24"/>
        </w:rPr>
        <w:t>。</w:t>
      </w:r>
      <w:r>
        <w:rPr>
          <w:rFonts w:hint="eastAsia"/>
          <w:bCs/>
          <w:sz w:val="24"/>
        </w:rPr>
        <w:t>如投标人未</w:t>
      </w:r>
      <w:r>
        <w:rPr>
          <w:rFonts w:asciiTheme="minorEastAsia" w:eastAsiaTheme="minorEastAsia" w:hAnsiTheme="minorEastAsia"/>
          <w:bCs/>
          <w:sz w:val="24"/>
        </w:rPr>
        <w:t>在规定时间内提交</w:t>
      </w:r>
      <w:r>
        <w:rPr>
          <w:rFonts w:asciiTheme="minorEastAsia" w:eastAsiaTheme="minorEastAsia" w:hAnsiTheme="minorEastAsia" w:hint="eastAsia"/>
          <w:bCs/>
          <w:sz w:val="24"/>
        </w:rPr>
        <w:t>对应轮次</w:t>
      </w:r>
      <w:r>
        <w:rPr>
          <w:rFonts w:asciiTheme="minorEastAsia" w:eastAsiaTheme="minorEastAsia" w:hAnsiTheme="minorEastAsia" w:hint="eastAsia"/>
          <w:bCs/>
          <w:sz w:val="24"/>
        </w:rPr>
        <w:t>的报价</w:t>
      </w:r>
      <w:r>
        <w:rPr>
          <w:rFonts w:asciiTheme="minorEastAsia" w:eastAsiaTheme="minorEastAsia" w:hAnsiTheme="minorEastAsia" w:hint="eastAsia"/>
          <w:bCs/>
          <w:sz w:val="24"/>
        </w:rPr>
        <w:t>，</w:t>
      </w:r>
      <w:r>
        <w:rPr>
          <w:rFonts w:asciiTheme="minorEastAsia" w:eastAsiaTheme="minorEastAsia" w:hAnsiTheme="minorEastAsia" w:hint="eastAsia"/>
          <w:bCs/>
          <w:sz w:val="24"/>
        </w:rPr>
        <w:t>则按上一轮次报价为准。</w:t>
      </w:r>
    </w:p>
    <w:p w:rsidR="008D6CC0" w:rsidRDefault="00764A2E">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4.</w:t>
      </w:r>
      <w:r>
        <w:rPr>
          <w:rFonts w:asciiTheme="minorEastAsia" w:eastAsiaTheme="minorEastAsia" w:hAnsiTheme="minorEastAsia" w:hint="eastAsia"/>
          <w:bCs/>
          <w:sz w:val="24"/>
        </w:rPr>
        <w:t>综合评分。</w:t>
      </w:r>
      <w:r>
        <w:rPr>
          <w:rFonts w:asciiTheme="minorEastAsia" w:eastAsiaTheme="minorEastAsia" w:hAnsiTheme="minorEastAsia" w:hint="eastAsia"/>
          <w:bCs/>
          <w:sz w:val="24"/>
        </w:rPr>
        <w:t>评审小组</w:t>
      </w:r>
      <w:r>
        <w:rPr>
          <w:rFonts w:asciiTheme="minorEastAsia" w:eastAsiaTheme="minorEastAsia" w:hAnsiTheme="minorEastAsia" w:hint="eastAsia"/>
          <w:bCs/>
          <w:sz w:val="24"/>
        </w:rPr>
        <w:t>只对通过初审，实质上响应磋商文件要求的</w:t>
      </w:r>
      <w:r>
        <w:rPr>
          <w:rFonts w:asciiTheme="minorEastAsia" w:eastAsiaTheme="minorEastAsia" w:hAnsiTheme="minorEastAsia" w:hint="eastAsia"/>
          <w:bCs/>
          <w:sz w:val="24"/>
        </w:rPr>
        <w:t>投标文件</w:t>
      </w:r>
      <w:r>
        <w:rPr>
          <w:rFonts w:asciiTheme="minorEastAsia" w:eastAsiaTheme="minorEastAsia" w:hAnsiTheme="minorEastAsia" w:hint="eastAsia"/>
          <w:bCs/>
          <w:sz w:val="24"/>
        </w:rPr>
        <w:t>进行综合评分。经磋商确定最终</w:t>
      </w:r>
      <w:r>
        <w:rPr>
          <w:rFonts w:asciiTheme="minorEastAsia" w:eastAsiaTheme="minorEastAsia" w:hAnsiTheme="minorEastAsia" w:hint="eastAsia"/>
          <w:bCs/>
          <w:sz w:val="24"/>
        </w:rPr>
        <w:t>招标需求</w:t>
      </w:r>
      <w:r>
        <w:rPr>
          <w:rFonts w:asciiTheme="minorEastAsia" w:eastAsiaTheme="minorEastAsia" w:hAnsiTheme="minorEastAsia" w:hint="eastAsia"/>
          <w:bCs/>
          <w:sz w:val="24"/>
        </w:rPr>
        <w:t>和提交</w:t>
      </w:r>
      <w:r>
        <w:rPr>
          <w:rFonts w:asciiTheme="minorEastAsia" w:eastAsiaTheme="minorEastAsia" w:hAnsiTheme="minorEastAsia" w:hint="eastAsia"/>
          <w:bCs/>
          <w:sz w:val="24"/>
        </w:rPr>
        <w:t>最终投标报价</w:t>
      </w:r>
      <w:r>
        <w:rPr>
          <w:rFonts w:asciiTheme="minorEastAsia" w:eastAsiaTheme="minorEastAsia" w:hAnsiTheme="minorEastAsia" w:hint="eastAsia"/>
          <w:bCs/>
          <w:sz w:val="24"/>
        </w:rPr>
        <w:t>的</w:t>
      </w:r>
      <w:r>
        <w:rPr>
          <w:rFonts w:asciiTheme="minorEastAsia" w:eastAsiaTheme="minorEastAsia" w:hAnsiTheme="minorEastAsia" w:hint="eastAsia"/>
          <w:bCs/>
          <w:sz w:val="24"/>
        </w:rPr>
        <w:t>投标人</w:t>
      </w:r>
      <w:r>
        <w:rPr>
          <w:rFonts w:asciiTheme="minorEastAsia" w:eastAsiaTheme="minorEastAsia" w:hAnsiTheme="minorEastAsia" w:hint="eastAsia"/>
          <w:bCs/>
          <w:sz w:val="24"/>
        </w:rPr>
        <w:t>后，由</w:t>
      </w:r>
      <w:r>
        <w:rPr>
          <w:rFonts w:asciiTheme="minorEastAsia" w:eastAsiaTheme="minorEastAsia" w:hAnsiTheme="minorEastAsia" w:hint="eastAsia"/>
          <w:bCs/>
          <w:sz w:val="24"/>
        </w:rPr>
        <w:t>评审小组</w:t>
      </w:r>
      <w:r>
        <w:rPr>
          <w:rFonts w:asciiTheme="minorEastAsia" w:eastAsiaTheme="minorEastAsia" w:hAnsiTheme="minorEastAsia" w:hint="eastAsia"/>
          <w:bCs/>
          <w:sz w:val="24"/>
        </w:rPr>
        <w:t>采用综合评分法对</w:t>
      </w:r>
      <w:r>
        <w:rPr>
          <w:rFonts w:asciiTheme="minorEastAsia" w:eastAsiaTheme="minorEastAsia" w:hAnsiTheme="minorEastAsia" w:hint="eastAsia"/>
          <w:bCs/>
          <w:sz w:val="24"/>
        </w:rPr>
        <w:t>初审通过</w:t>
      </w:r>
      <w:r>
        <w:rPr>
          <w:rFonts w:asciiTheme="minorEastAsia" w:eastAsiaTheme="minorEastAsia" w:hAnsiTheme="minorEastAsia" w:hint="eastAsia"/>
          <w:bCs/>
          <w:sz w:val="24"/>
        </w:rPr>
        <w:t>的</w:t>
      </w:r>
      <w:r>
        <w:rPr>
          <w:rFonts w:asciiTheme="minorEastAsia" w:eastAsiaTheme="minorEastAsia" w:hAnsiTheme="minorEastAsia" w:hint="eastAsia"/>
          <w:bCs/>
          <w:sz w:val="24"/>
        </w:rPr>
        <w:t>投标人</w:t>
      </w:r>
      <w:r>
        <w:rPr>
          <w:rFonts w:asciiTheme="minorEastAsia" w:eastAsiaTheme="minorEastAsia" w:hAnsiTheme="minorEastAsia" w:hint="eastAsia"/>
          <w:bCs/>
          <w:sz w:val="24"/>
        </w:rPr>
        <w:t>的</w:t>
      </w:r>
      <w:r>
        <w:rPr>
          <w:rFonts w:asciiTheme="minorEastAsia" w:eastAsiaTheme="minorEastAsia" w:hAnsiTheme="minorEastAsia" w:hint="eastAsia"/>
          <w:bCs/>
          <w:sz w:val="24"/>
        </w:rPr>
        <w:t>投标文件</w:t>
      </w:r>
      <w:r>
        <w:rPr>
          <w:rFonts w:asciiTheme="minorEastAsia" w:eastAsiaTheme="minorEastAsia" w:hAnsiTheme="minorEastAsia" w:hint="eastAsia"/>
          <w:bCs/>
          <w:sz w:val="24"/>
        </w:rPr>
        <w:t>和</w:t>
      </w:r>
      <w:r>
        <w:rPr>
          <w:rFonts w:asciiTheme="minorEastAsia" w:eastAsiaTheme="minorEastAsia" w:hAnsiTheme="minorEastAsia" w:hint="eastAsia"/>
          <w:bCs/>
          <w:sz w:val="24"/>
        </w:rPr>
        <w:t>最终投标报价</w:t>
      </w:r>
      <w:r>
        <w:rPr>
          <w:rFonts w:asciiTheme="minorEastAsia" w:eastAsiaTheme="minorEastAsia" w:hAnsiTheme="minorEastAsia" w:hint="eastAsia"/>
          <w:bCs/>
          <w:sz w:val="24"/>
        </w:rPr>
        <w:t>进行综合评分。</w:t>
      </w:r>
    </w:p>
    <w:p w:rsidR="008D6CC0" w:rsidRDefault="00764A2E">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四、</w:t>
      </w:r>
      <w:r>
        <w:rPr>
          <w:rFonts w:asciiTheme="minorEastAsia" w:eastAsiaTheme="minorEastAsia" w:hAnsiTheme="minorEastAsia" w:hint="eastAsia"/>
          <w:bCs/>
          <w:sz w:val="24"/>
        </w:rPr>
        <w:t>相关说明。</w:t>
      </w:r>
    </w:p>
    <w:p w:rsidR="008D6CC0" w:rsidRDefault="00764A2E">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hint="eastAsia"/>
          <w:bCs/>
          <w:sz w:val="24"/>
        </w:rPr>
        <w:t>评审小组</w:t>
      </w:r>
      <w:r>
        <w:rPr>
          <w:rFonts w:asciiTheme="minorEastAsia" w:eastAsiaTheme="minorEastAsia" w:hAnsiTheme="minorEastAsia"/>
          <w:bCs/>
          <w:sz w:val="24"/>
        </w:rPr>
        <w:t>根据与</w:t>
      </w:r>
      <w:r>
        <w:rPr>
          <w:rFonts w:asciiTheme="minorEastAsia" w:eastAsiaTheme="minorEastAsia" w:hAnsiTheme="minorEastAsia" w:hint="eastAsia"/>
          <w:bCs/>
          <w:sz w:val="24"/>
        </w:rPr>
        <w:t>投标人</w:t>
      </w:r>
      <w:r>
        <w:rPr>
          <w:rFonts w:asciiTheme="minorEastAsia" w:eastAsiaTheme="minorEastAsia" w:hAnsiTheme="minorEastAsia"/>
          <w:bCs/>
          <w:sz w:val="24"/>
        </w:rPr>
        <w:t>磋商情况可能实质性变动</w:t>
      </w:r>
      <w:r>
        <w:rPr>
          <w:rFonts w:asciiTheme="minorEastAsia" w:eastAsiaTheme="minorEastAsia" w:hAnsiTheme="minorEastAsia" w:hint="eastAsia"/>
          <w:bCs/>
          <w:sz w:val="24"/>
        </w:rPr>
        <w:t>磋商文件</w:t>
      </w:r>
      <w:r>
        <w:rPr>
          <w:rFonts w:asciiTheme="minorEastAsia" w:eastAsiaTheme="minorEastAsia" w:hAnsiTheme="minorEastAsia"/>
          <w:bCs/>
          <w:sz w:val="24"/>
        </w:rPr>
        <w:t>的内容，包括</w:t>
      </w:r>
      <w:r>
        <w:rPr>
          <w:rFonts w:asciiTheme="minorEastAsia" w:eastAsiaTheme="minorEastAsia" w:hAnsiTheme="minorEastAsia" w:hint="eastAsia"/>
          <w:bCs/>
          <w:sz w:val="24"/>
        </w:rPr>
        <w:t>招标需求</w:t>
      </w:r>
      <w:r>
        <w:rPr>
          <w:rFonts w:asciiTheme="minorEastAsia" w:eastAsiaTheme="minorEastAsia" w:hAnsiTheme="minorEastAsia"/>
          <w:bCs/>
          <w:sz w:val="24"/>
        </w:rPr>
        <w:t>中的技术、服务要求以及合同草案条款。磋商文件有实质性变动的，</w:t>
      </w:r>
      <w:r>
        <w:rPr>
          <w:rFonts w:asciiTheme="minorEastAsia" w:eastAsiaTheme="minorEastAsia" w:hAnsiTheme="minorEastAsia" w:hint="eastAsia"/>
          <w:bCs/>
          <w:sz w:val="24"/>
        </w:rPr>
        <w:t>经</w:t>
      </w:r>
      <w:r>
        <w:rPr>
          <w:rFonts w:asciiTheme="minorEastAsia" w:eastAsiaTheme="minorEastAsia" w:hAnsiTheme="minorEastAsia" w:hint="eastAsia"/>
          <w:bCs/>
          <w:sz w:val="24"/>
        </w:rPr>
        <w:t>招标人</w:t>
      </w:r>
      <w:r>
        <w:rPr>
          <w:rFonts w:asciiTheme="minorEastAsia" w:eastAsiaTheme="minorEastAsia" w:hAnsiTheme="minorEastAsia" w:hint="eastAsia"/>
          <w:bCs/>
          <w:sz w:val="24"/>
        </w:rPr>
        <w:t>代表确认作为磋商文件的有效组成部分，</w:t>
      </w:r>
      <w:r>
        <w:rPr>
          <w:rFonts w:asciiTheme="minorEastAsia" w:eastAsiaTheme="minorEastAsia" w:hAnsiTheme="minorEastAsia" w:hint="eastAsia"/>
          <w:bCs/>
          <w:sz w:val="24"/>
        </w:rPr>
        <w:t>评审小组</w:t>
      </w:r>
      <w:r>
        <w:rPr>
          <w:rFonts w:asciiTheme="minorEastAsia" w:eastAsiaTheme="minorEastAsia" w:hAnsiTheme="minorEastAsia"/>
          <w:bCs/>
          <w:sz w:val="24"/>
        </w:rPr>
        <w:t>通知所有参加磋商的</w:t>
      </w:r>
      <w:r>
        <w:rPr>
          <w:rFonts w:asciiTheme="minorEastAsia" w:eastAsiaTheme="minorEastAsia" w:hAnsiTheme="minorEastAsia" w:hint="eastAsia"/>
          <w:bCs/>
          <w:sz w:val="24"/>
        </w:rPr>
        <w:t>投标人</w:t>
      </w:r>
      <w:r>
        <w:rPr>
          <w:rFonts w:asciiTheme="minorEastAsia" w:eastAsiaTheme="minorEastAsia" w:hAnsiTheme="minorEastAsia"/>
          <w:bCs/>
          <w:sz w:val="24"/>
        </w:rPr>
        <w:t>。</w:t>
      </w:r>
    </w:p>
    <w:p w:rsidR="008D6CC0" w:rsidRDefault="00764A2E">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2.</w:t>
      </w:r>
      <w:r>
        <w:rPr>
          <w:rFonts w:asciiTheme="minorEastAsia" w:eastAsiaTheme="minorEastAsia" w:hAnsiTheme="minorEastAsia" w:hint="eastAsia"/>
          <w:bCs/>
          <w:sz w:val="24"/>
        </w:rPr>
        <w:t>评审小组</w:t>
      </w:r>
      <w:r>
        <w:rPr>
          <w:rFonts w:asciiTheme="minorEastAsia" w:eastAsiaTheme="minorEastAsia" w:hAnsiTheme="minorEastAsia"/>
          <w:bCs/>
          <w:sz w:val="24"/>
        </w:rPr>
        <w:t>发现</w:t>
      </w:r>
      <w:r>
        <w:rPr>
          <w:rFonts w:asciiTheme="minorEastAsia" w:eastAsiaTheme="minorEastAsia" w:hAnsiTheme="minorEastAsia" w:hint="eastAsia"/>
          <w:bCs/>
          <w:sz w:val="24"/>
        </w:rPr>
        <w:t>投标人</w:t>
      </w:r>
      <w:r>
        <w:rPr>
          <w:rFonts w:asciiTheme="minorEastAsia" w:eastAsiaTheme="minorEastAsia" w:hAnsiTheme="minorEastAsia"/>
          <w:bCs/>
          <w:sz w:val="24"/>
        </w:rPr>
        <w:t>的报价或者某些分项报价明显低于其他通过初审的</w:t>
      </w:r>
      <w:r>
        <w:rPr>
          <w:rFonts w:asciiTheme="minorEastAsia" w:eastAsiaTheme="minorEastAsia" w:hAnsiTheme="minorEastAsia" w:hint="eastAsia"/>
          <w:bCs/>
          <w:sz w:val="24"/>
        </w:rPr>
        <w:t>投标人</w:t>
      </w:r>
      <w:r>
        <w:rPr>
          <w:rFonts w:asciiTheme="minorEastAsia" w:eastAsiaTheme="minorEastAsia" w:hAnsiTheme="minorEastAsia"/>
          <w:bCs/>
          <w:sz w:val="24"/>
        </w:rPr>
        <w:t>的报价，有可能影响产品质量和不能诚信履约的，应当要求其在合理的时间内</w:t>
      </w:r>
      <w:r>
        <w:rPr>
          <w:rFonts w:asciiTheme="minorEastAsia" w:eastAsiaTheme="minorEastAsia" w:hAnsiTheme="minorEastAsia" w:hint="eastAsia"/>
          <w:bCs/>
          <w:sz w:val="24"/>
        </w:rPr>
        <w:t>按要求</w:t>
      </w:r>
      <w:r>
        <w:rPr>
          <w:rFonts w:asciiTheme="minorEastAsia" w:eastAsiaTheme="minorEastAsia" w:hAnsiTheme="minorEastAsia"/>
          <w:bCs/>
          <w:sz w:val="24"/>
        </w:rPr>
        <w:t>提供说明，必要时提交相关证明材料；</w:t>
      </w:r>
      <w:r>
        <w:rPr>
          <w:rFonts w:asciiTheme="minorEastAsia" w:eastAsiaTheme="minorEastAsia" w:hAnsiTheme="minorEastAsia" w:hint="eastAsia"/>
          <w:bCs/>
          <w:sz w:val="24"/>
        </w:rPr>
        <w:t>投标人</w:t>
      </w:r>
      <w:r>
        <w:rPr>
          <w:rFonts w:asciiTheme="minorEastAsia" w:eastAsiaTheme="minorEastAsia" w:hAnsiTheme="minorEastAsia"/>
          <w:bCs/>
          <w:sz w:val="24"/>
        </w:rPr>
        <w:t>不能证明其报价合理性</w:t>
      </w:r>
      <w:r>
        <w:rPr>
          <w:rFonts w:asciiTheme="minorEastAsia" w:eastAsiaTheme="minorEastAsia" w:hAnsiTheme="minorEastAsia"/>
          <w:bCs/>
          <w:sz w:val="24"/>
        </w:rPr>
        <w:lastRenderedPageBreak/>
        <w:t>的，其</w:t>
      </w:r>
      <w:r>
        <w:rPr>
          <w:rFonts w:asciiTheme="minorEastAsia" w:eastAsiaTheme="minorEastAsia" w:hAnsiTheme="minorEastAsia" w:hint="eastAsia"/>
          <w:bCs/>
          <w:sz w:val="24"/>
        </w:rPr>
        <w:t>投标文件</w:t>
      </w:r>
      <w:r>
        <w:rPr>
          <w:rFonts w:asciiTheme="minorEastAsia" w:eastAsiaTheme="minorEastAsia" w:hAnsiTheme="minorEastAsia"/>
          <w:bCs/>
          <w:sz w:val="24"/>
        </w:rPr>
        <w:t>将被认定为</w:t>
      </w:r>
      <w:r>
        <w:rPr>
          <w:rFonts w:asciiTheme="minorEastAsia" w:eastAsiaTheme="minorEastAsia" w:hAnsiTheme="minorEastAsia" w:hint="eastAsia"/>
          <w:bCs/>
          <w:sz w:val="24"/>
        </w:rPr>
        <w:t>投标无效</w:t>
      </w:r>
      <w:r>
        <w:rPr>
          <w:rFonts w:asciiTheme="minorEastAsia" w:eastAsiaTheme="minorEastAsia" w:hAnsiTheme="minorEastAsia"/>
          <w:bCs/>
          <w:sz w:val="24"/>
        </w:rPr>
        <w:t>。</w:t>
      </w:r>
    </w:p>
    <w:p w:rsidR="008D6CC0" w:rsidRDefault="00764A2E">
      <w:pPr>
        <w:spacing w:line="360" w:lineRule="auto"/>
        <w:ind w:firstLine="435"/>
        <w:rPr>
          <w:rFonts w:asciiTheme="minorEastAsia" w:eastAsiaTheme="minorEastAsia" w:hAnsiTheme="minorEastAsia"/>
          <w:bCs/>
          <w:sz w:val="24"/>
        </w:rPr>
      </w:pPr>
      <w:r>
        <w:rPr>
          <w:rFonts w:asciiTheme="minorEastAsia" w:eastAsiaTheme="minorEastAsia" w:hAnsiTheme="minorEastAsia" w:hint="eastAsia"/>
          <w:bCs/>
          <w:sz w:val="24"/>
        </w:rPr>
        <w:t>3.</w:t>
      </w:r>
      <w:r>
        <w:rPr>
          <w:rFonts w:asciiTheme="minorEastAsia" w:eastAsiaTheme="minorEastAsia" w:hAnsiTheme="minorEastAsia"/>
          <w:bCs/>
          <w:sz w:val="24"/>
        </w:rPr>
        <w:t>无论何种原因，即使</w:t>
      </w:r>
      <w:r>
        <w:rPr>
          <w:rFonts w:asciiTheme="minorEastAsia" w:eastAsiaTheme="minorEastAsia" w:hAnsiTheme="minorEastAsia" w:hint="eastAsia"/>
          <w:bCs/>
          <w:sz w:val="24"/>
        </w:rPr>
        <w:t>投标人</w:t>
      </w:r>
      <w:r>
        <w:rPr>
          <w:rFonts w:asciiTheme="minorEastAsia" w:eastAsiaTheme="minorEastAsia" w:hAnsiTheme="minorEastAsia" w:hint="eastAsia"/>
          <w:bCs/>
          <w:sz w:val="24"/>
        </w:rPr>
        <w:t>磋商</w:t>
      </w:r>
      <w:r>
        <w:rPr>
          <w:rFonts w:asciiTheme="minorEastAsia" w:eastAsiaTheme="minorEastAsia" w:hAnsiTheme="minorEastAsia"/>
          <w:bCs/>
          <w:sz w:val="24"/>
        </w:rPr>
        <w:t>时携带了证书材料的原件，但</w:t>
      </w:r>
      <w:r>
        <w:rPr>
          <w:rFonts w:asciiTheme="minorEastAsia" w:eastAsiaTheme="minorEastAsia" w:hAnsiTheme="minorEastAsia" w:hint="eastAsia"/>
          <w:bCs/>
          <w:sz w:val="24"/>
        </w:rPr>
        <w:t>投标文件</w:t>
      </w:r>
      <w:r>
        <w:rPr>
          <w:rFonts w:asciiTheme="minorEastAsia" w:eastAsiaTheme="minorEastAsia" w:hAnsiTheme="minorEastAsia"/>
          <w:bCs/>
          <w:sz w:val="24"/>
        </w:rPr>
        <w:t>中未提供与之内容完全一致的</w:t>
      </w:r>
      <w:r>
        <w:rPr>
          <w:rFonts w:asciiTheme="minorEastAsia" w:eastAsiaTheme="minorEastAsia" w:hAnsiTheme="minorEastAsia" w:hint="eastAsia"/>
          <w:bCs/>
          <w:sz w:val="24"/>
        </w:rPr>
        <w:t>扫描件</w:t>
      </w:r>
      <w:r>
        <w:rPr>
          <w:rFonts w:asciiTheme="minorEastAsia" w:eastAsiaTheme="minorEastAsia" w:hAnsiTheme="minorEastAsia"/>
          <w:bCs/>
          <w:sz w:val="24"/>
        </w:rPr>
        <w:t>的，</w:t>
      </w:r>
      <w:r>
        <w:rPr>
          <w:rFonts w:asciiTheme="minorEastAsia" w:eastAsiaTheme="minorEastAsia" w:hAnsiTheme="minorEastAsia" w:hint="eastAsia"/>
          <w:bCs/>
          <w:sz w:val="24"/>
        </w:rPr>
        <w:t>评审小组</w:t>
      </w:r>
      <w:r>
        <w:rPr>
          <w:rFonts w:asciiTheme="minorEastAsia" w:eastAsiaTheme="minorEastAsia" w:hAnsiTheme="minorEastAsia"/>
          <w:bCs/>
          <w:sz w:val="24"/>
        </w:rPr>
        <w:t>可以视同其未提供。</w:t>
      </w:r>
    </w:p>
    <w:p w:rsidR="008D6CC0" w:rsidRDefault="008D6CC0">
      <w:pPr>
        <w:pStyle w:val="3"/>
      </w:pPr>
    </w:p>
    <w:p w:rsidR="008D6CC0" w:rsidRDefault="00764A2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8D6CC0" w:rsidRDefault="00764A2E">
      <w:pPr>
        <w:pStyle w:val="2"/>
        <w:numPr>
          <w:ilvl w:val="0"/>
          <w:numId w:val="5"/>
        </w:numPr>
        <w:spacing w:line="500" w:lineRule="exact"/>
        <w:jc w:val="center"/>
        <w:rPr>
          <w:rFonts w:ascii="Times New Roman" w:hAnsi="Times New Roman"/>
        </w:rPr>
      </w:pPr>
      <w:bookmarkStart w:id="13" w:name="_Toc10562"/>
      <w:r>
        <w:rPr>
          <w:rFonts w:ascii="Times New Roman" w:hAnsi="Times New Roman"/>
        </w:rPr>
        <w:lastRenderedPageBreak/>
        <w:t>合同</w:t>
      </w:r>
      <w:bookmarkEnd w:id="13"/>
    </w:p>
    <w:p w:rsidR="008D6CC0" w:rsidRDefault="00764A2E">
      <w:pPr>
        <w:tabs>
          <w:tab w:val="left" w:pos="2394"/>
        </w:tabs>
        <w:spacing w:line="360" w:lineRule="auto"/>
        <w:ind w:firstLineChars="200" w:firstLine="480"/>
        <w:rPr>
          <w:rFonts w:cs="宋体"/>
          <w:sz w:val="24"/>
          <w:szCs w:val="24"/>
          <w:u w:val="single"/>
        </w:rPr>
      </w:pPr>
      <w:r>
        <w:rPr>
          <w:rFonts w:cs="宋体" w:hint="eastAsia"/>
          <w:sz w:val="24"/>
          <w:szCs w:val="24"/>
        </w:rPr>
        <w:t>发包人（甲方）</w:t>
      </w:r>
      <w:r>
        <w:rPr>
          <w:rFonts w:cs="宋体" w:hint="eastAsia"/>
          <w:sz w:val="24"/>
          <w:szCs w:val="24"/>
        </w:rPr>
        <w:t xml:space="preserve"> </w:t>
      </w:r>
      <w:r>
        <w:rPr>
          <w:rFonts w:cs="宋体" w:hint="eastAsia"/>
          <w:sz w:val="24"/>
          <w:szCs w:val="24"/>
        </w:rPr>
        <w:t>：</w:t>
      </w:r>
    </w:p>
    <w:p w:rsidR="008D6CC0" w:rsidRDefault="00764A2E">
      <w:pPr>
        <w:tabs>
          <w:tab w:val="left" w:pos="2394"/>
        </w:tabs>
        <w:spacing w:line="360" w:lineRule="auto"/>
        <w:ind w:firstLineChars="200" w:firstLine="480"/>
        <w:rPr>
          <w:rFonts w:cs="宋体"/>
          <w:sz w:val="24"/>
          <w:szCs w:val="24"/>
          <w:u w:val="single"/>
        </w:rPr>
      </w:pPr>
      <w:r>
        <w:rPr>
          <w:rFonts w:cs="宋体" w:hint="eastAsia"/>
          <w:sz w:val="24"/>
          <w:szCs w:val="24"/>
        </w:rPr>
        <w:t>设计人（乙方）</w:t>
      </w:r>
      <w:r>
        <w:rPr>
          <w:rFonts w:cs="宋体" w:hint="eastAsia"/>
          <w:sz w:val="24"/>
          <w:szCs w:val="24"/>
        </w:rPr>
        <w:t xml:space="preserve"> </w:t>
      </w:r>
      <w:r>
        <w:rPr>
          <w:rFonts w:cs="宋体" w:hint="eastAsia"/>
          <w:sz w:val="24"/>
          <w:szCs w:val="24"/>
        </w:rPr>
        <w:t>：</w:t>
      </w:r>
    </w:p>
    <w:p w:rsidR="008D6CC0" w:rsidRDefault="008D6CC0">
      <w:pPr>
        <w:tabs>
          <w:tab w:val="left" w:pos="2394"/>
        </w:tabs>
        <w:spacing w:line="360" w:lineRule="auto"/>
        <w:ind w:firstLineChars="200" w:firstLine="480"/>
        <w:rPr>
          <w:rFonts w:cs="宋体"/>
          <w:sz w:val="24"/>
          <w:szCs w:val="24"/>
        </w:rPr>
      </w:pPr>
    </w:p>
    <w:p w:rsidR="008D6CC0" w:rsidRDefault="00764A2E">
      <w:pPr>
        <w:tabs>
          <w:tab w:val="left" w:pos="2394"/>
        </w:tabs>
        <w:spacing w:line="360" w:lineRule="auto"/>
        <w:ind w:firstLineChars="200" w:firstLine="480"/>
        <w:rPr>
          <w:rFonts w:cs="宋体"/>
          <w:sz w:val="24"/>
          <w:szCs w:val="24"/>
        </w:rPr>
      </w:pPr>
      <w:r>
        <w:rPr>
          <w:rFonts w:cs="宋体" w:hint="eastAsia"/>
          <w:sz w:val="24"/>
          <w:szCs w:val="24"/>
        </w:rPr>
        <w:t>发包人委托设计人承担百大鼓楼银座（原百大乐普生）</w:t>
      </w:r>
      <w:r>
        <w:rPr>
          <w:rFonts w:cs="宋体" w:hint="eastAsia"/>
          <w:sz w:val="24"/>
          <w:szCs w:val="24"/>
        </w:rPr>
        <w:t>1-2F</w:t>
      </w:r>
      <w:r>
        <w:rPr>
          <w:rFonts w:cs="宋体" w:hint="eastAsia"/>
          <w:sz w:val="24"/>
          <w:szCs w:val="24"/>
        </w:rPr>
        <w:t>改造项目施工图设计，经双方协商一致，签订本合同。</w:t>
      </w:r>
    </w:p>
    <w:p w:rsidR="008D6CC0" w:rsidRDefault="00764A2E">
      <w:pPr>
        <w:tabs>
          <w:tab w:val="left" w:pos="2394"/>
        </w:tabs>
        <w:spacing w:line="360" w:lineRule="auto"/>
        <w:ind w:firstLineChars="200" w:firstLine="480"/>
        <w:rPr>
          <w:rFonts w:cs="宋体"/>
          <w:sz w:val="24"/>
          <w:szCs w:val="24"/>
          <w:u w:val="single"/>
        </w:rPr>
      </w:pPr>
      <w:r>
        <w:rPr>
          <w:rFonts w:cs="宋体" w:hint="eastAsia"/>
          <w:sz w:val="24"/>
          <w:szCs w:val="24"/>
        </w:rPr>
        <w:t>改造面积：</w:t>
      </w:r>
      <w:bookmarkStart w:id="14" w:name="_Toc2232"/>
      <w:bookmarkStart w:id="15" w:name="_Toc24059"/>
      <w:bookmarkStart w:id="16" w:name="_Toc3029"/>
    </w:p>
    <w:bookmarkEnd w:id="14"/>
    <w:bookmarkEnd w:id="15"/>
    <w:bookmarkEnd w:id="16"/>
    <w:p w:rsidR="008D6CC0" w:rsidRDefault="00764A2E">
      <w:pPr>
        <w:spacing w:line="360" w:lineRule="auto"/>
        <w:ind w:firstLine="437"/>
        <w:outlineLvl w:val="2"/>
        <w:rPr>
          <w:b/>
          <w:bCs/>
          <w:sz w:val="24"/>
        </w:rPr>
      </w:pPr>
      <w:r>
        <w:rPr>
          <w:rFonts w:hint="eastAsia"/>
          <w:b/>
          <w:bCs/>
          <w:sz w:val="24"/>
        </w:rPr>
        <w:t>第一条</w:t>
      </w:r>
      <w:r>
        <w:rPr>
          <w:rFonts w:hint="eastAsia"/>
          <w:b/>
          <w:bCs/>
          <w:sz w:val="24"/>
        </w:rPr>
        <w:t xml:space="preserve">  </w:t>
      </w:r>
      <w:r>
        <w:rPr>
          <w:rFonts w:hint="eastAsia"/>
          <w:b/>
          <w:bCs/>
          <w:sz w:val="24"/>
        </w:rPr>
        <w:t>本合同依据下列文件签订：</w:t>
      </w:r>
    </w:p>
    <w:p w:rsidR="008D6CC0" w:rsidRDefault="00764A2E">
      <w:pPr>
        <w:spacing w:line="360" w:lineRule="auto"/>
        <w:ind w:firstLine="437"/>
        <w:outlineLvl w:val="2"/>
        <w:rPr>
          <w:sz w:val="24"/>
        </w:rPr>
      </w:pPr>
      <w:r>
        <w:rPr>
          <w:rFonts w:hint="eastAsia"/>
          <w:sz w:val="24"/>
        </w:rPr>
        <w:t xml:space="preserve">1.1 </w:t>
      </w:r>
      <w:r>
        <w:rPr>
          <w:rFonts w:hint="eastAsia"/>
          <w:sz w:val="24"/>
        </w:rPr>
        <w:t>《中华人民共和国民法典》《中华人民共和国建筑法》《建设工程勘察</w:t>
      </w:r>
      <w:r>
        <w:rPr>
          <w:rFonts w:hint="eastAsia"/>
          <w:sz w:val="24"/>
        </w:rPr>
        <w:t xml:space="preserve"> </w:t>
      </w:r>
      <w:r>
        <w:rPr>
          <w:rFonts w:hint="eastAsia"/>
          <w:sz w:val="24"/>
        </w:rPr>
        <w:t>设计市场管理规定》。</w:t>
      </w:r>
    </w:p>
    <w:p w:rsidR="008D6CC0" w:rsidRDefault="00764A2E">
      <w:pPr>
        <w:spacing w:line="360" w:lineRule="auto"/>
        <w:ind w:firstLine="437"/>
        <w:outlineLvl w:val="2"/>
        <w:rPr>
          <w:sz w:val="24"/>
        </w:rPr>
      </w:pPr>
      <w:r>
        <w:rPr>
          <w:rFonts w:hint="eastAsia"/>
          <w:sz w:val="24"/>
        </w:rPr>
        <w:t xml:space="preserve">1.2 </w:t>
      </w:r>
      <w:r>
        <w:rPr>
          <w:rFonts w:hint="eastAsia"/>
          <w:sz w:val="24"/>
        </w:rPr>
        <w:t>国家及地方有关建设工程勘察设计管理法规和规章。</w:t>
      </w:r>
    </w:p>
    <w:p w:rsidR="008D6CC0" w:rsidRDefault="00764A2E">
      <w:pPr>
        <w:spacing w:line="360" w:lineRule="auto"/>
        <w:jc w:val="left"/>
        <w:outlineLvl w:val="2"/>
        <w:rPr>
          <w:sz w:val="24"/>
        </w:rPr>
      </w:pPr>
      <w:r>
        <w:rPr>
          <w:rFonts w:hint="eastAsia"/>
          <w:sz w:val="24"/>
        </w:rPr>
        <w:t xml:space="preserve">    1.3 </w:t>
      </w:r>
      <w:r>
        <w:rPr>
          <w:rFonts w:hint="eastAsia"/>
          <w:sz w:val="24"/>
        </w:rPr>
        <w:t>建设工程批准文件。</w:t>
      </w:r>
    </w:p>
    <w:p w:rsidR="008D6CC0" w:rsidRDefault="008D6CC0">
      <w:pPr>
        <w:spacing w:line="360" w:lineRule="auto"/>
        <w:outlineLvl w:val="2"/>
        <w:rPr>
          <w:b/>
          <w:bCs/>
          <w:sz w:val="24"/>
        </w:rPr>
      </w:pPr>
    </w:p>
    <w:p w:rsidR="008D6CC0" w:rsidRDefault="00764A2E">
      <w:pPr>
        <w:spacing w:line="360" w:lineRule="auto"/>
        <w:ind w:firstLine="437"/>
        <w:outlineLvl w:val="2"/>
        <w:rPr>
          <w:b/>
          <w:bCs/>
          <w:sz w:val="24"/>
        </w:rPr>
      </w:pPr>
      <w:r>
        <w:rPr>
          <w:rFonts w:hint="eastAsia"/>
          <w:b/>
          <w:bCs/>
          <w:sz w:val="24"/>
        </w:rPr>
        <w:t>第二条</w:t>
      </w:r>
      <w:r>
        <w:rPr>
          <w:rFonts w:hint="eastAsia"/>
          <w:b/>
          <w:bCs/>
          <w:sz w:val="24"/>
        </w:rPr>
        <w:t xml:space="preserve">  </w:t>
      </w:r>
      <w:r>
        <w:rPr>
          <w:rFonts w:hint="eastAsia"/>
          <w:b/>
          <w:bCs/>
          <w:sz w:val="24"/>
        </w:rPr>
        <w:t>本合同设计项目的内容：名称、规模、阶段、投资及设计费等见下</w:t>
      </w:r>
    </w:p>
    <w:p w:rsidR="008D6CC0" w:rsidRDefault="00764A2E">
      <w:pPr>
        <w:spacing w:line="360" w:lineRule="auto"/>
        <w:ind w:firstLine="437"/>
        <w:outlineLvl w:val="2"/>
        <w:rPr>
          <w:b/>
          <w:bCs/>
          <w:sz w:val="24"/>
        </w:rPr>
      </w:pPr>
      <w:r>
        <w:rPr>
          <w:rFonts w:hint="eastAsia"/>
          <w:b/>
          <w:bCs/>
          <w:sz w:val="24"/>
        </w:rPr>
        <w:t>表：</w:t>
      </w:r>
    </w:p>
    <w:tbl>
      <w:tblPr>
        <w:tblStyle w:val="TableNormal"/>
        <w:tblW w:w="9896" w:type="dxa"/>
        <w:tblInd w:w="-8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64"/>
        <w:gridCol w:w="1473"/>
        <w:gridCol w:w="837"/>
        <w:gridCol w:w="1115"/>
        <w:gridCol w:w="811"/>
        <w:gridCol w:w="1112"/>
        <w:gridCol w:w="989"/>
        <w:gridCol w:w="1017"/>
        <w:gridCol w:w="1678"/>
      </w:tblGrid>
      <w:tr w:rsidR="008D6CC0">
        <w:trPr>
          <w:trHeight w:val="484"/>
        </w:trPr>
        <w:tc>
          <w:tcPr>
            <w:tcW w:w="864" w:type="dxa"/>
            <w:vMerge w:val="restart"/>
            <w:tcBorders>
              <w:bottom w:val="nil"/>
            </w:tcBorders>
          </w:tcPr>
          <w:p w:rsidR="008D6CC0" w:rsidRDefault="008D6CC0">
            <w:pPr>
              <w:jc w:val="center"/>
              <w:rPr>
                <w:sz w:val="24"/>
                <w:szCs w:val="24"/>
              </w:rPr>
            </w:pPr>
          </w:p>
          <w:p w:rsidR="008D6CC0" w:rsidRDefault="008D6CC0">
            <w:pPr>
              <w:jc w:val="center"/>
              <w:rPr>
                <w:sz w:val="24"/>
                <w:szCs w:val="24"/>
              </w:rPr>
            </w:pPr>
          </w:p>
          <w:p w:rsidR="008D6CC0" w:rsidRDefault="008D6CC0">
            <w:pPr>
              <w:jc w:val="center"/>
              <w:rPr>
                <w:sz w:val="24"/>
                <w:szCs w:val="24"/>
              </w:rPr>
            </w:pPr>
          </w:p>
          <w:p w:rsidR="008D6CC0" w:rsidRDefault="00764A2E">
            <w:pPr>
              <w:jc w:val="center"/>
            </w:pPr>
            <w:r>
              <w:rPr>
                <w:rFonts w:hint="eastAsia"/>
                <w:sz w:val="24"/>
                <w:szCs w:val="24"/>
              </w:rPr>
              <w:t>序号</w:t>
            </w:r>
          </w:p>
        </w:tc>
        <w:tc>
          <w:tcPr>
            <w:tcW w:w="1473" w:type="dxa"/>
            <w:vMerge w:val="restart"/>
            <w:tcBorders>
              <w:bottom w:val="nil"/>
            </w:tcBorders>
          </w:tcPr>
          <w:p w:rsidR="008D6CC0" w:rsidRDefault="008D6CC0">
            <w:pPr>
              <w:jc w:val="center"/>
            </w:pPr>
          </w:p>
          <w:p w:rsidR="008D6CC0" w:rsidRDefault="008D6CC0">
            <w:pPr>
              <w:jc w:val="center"/>
            </w:pPr>
          </w:p>
          <w:p w:rsidR="008D6CC0" w:rsidRDefault="00764A2E">
            <w:pPr>
              <w:jc w:val="center"/>
            </w:pPr>
            <w:r>
              <w:rPr>
                <w:rFonts w:hint="eastAsia"/>
              </w:rPr>
              <w:t>项目</w:t>
            </w:r>
          </w:p>
          <w:p w:rsidR="008D6CC0" w:rsidRDefault="00764A2E">
            <w:pPr>
              <w:jc w:val="center"/>
            </w:pPr>
            <w:r>
              <w:rPr>
                <w:rFonts w:hint="eastAsia"/>
              </w:rPr>
              <w:t>名称</w:t>
            </w:r>
          </w:p>
        </w:tc>
        <w:tc>
          <w:tcPr>
            <w:tcW w:w="1952" w:type="dxa"/>
            <w:gridSpan w:val="2"/>
          </w:tcPr>
          <w:p w:rsidR="008D6CC0" w:rsidRDefault="00764A2E">
            <w:pPr>
              <w:jc w:val="center"/>
            </w:pPr>
            <w:r>
              <w:rPr>
                <w:rFonts w:hint="eastAsia"/>
              </w:rPr>
              <w:t>建设规模</w:t>
            </w:r>
          </w:p>
        </w:tc>
        <w:tc>
          <w:tcPr>
            <w:tcW w:w="2912" w:type="dxa"/>
            <w:gridSpan w:val="3"/>
          </w:tcPr>
          <w:p w:rsidR="008D6CC0" w:rsidRDefault="00764A2E">
            <w:pPr>
              <w:jc w:val="center"/>
            </w:pPr>
            <w:r>
              <w:rPr>
                <w:rFonts w:hint="eastAsia"/>
              </w:rPr>
              <w:t>设计内容</w:t>
            </w:r>
          </w:p>
        </w:tc>
        <w:tc>
          <w:tcPr>
            <w:tcW w:w="1017" w:type="dxa"/>
            <w:vMerge w:val="restart"/>
            <w:tcBorders>
              <w:bottom w:val="nil"/>
            </w:tcBorders>
          </w:tcPr>
          <w:p w:rsidR="008D6CC0" w:rsidRDefault="008D6CC0">
            <w:pPr>
              <w:jc w:val="center"/>
            </w:pPr>
          </w:p>
          <w:p w:rsidR="008D6CC0" w:rsidRDefault="008D6CC0">
            <w:pPr>
              <w:jc w:val="center"/>
            </w:pPr>
          </w:p>
          <w:p w:rsidR="008D6CC0" w:rsidRDefault="00764A2E">
            <w:pPr>
              <w:jc w:val="center"/>
            </w:pPr>
            <w:r>
              <w:rPr>
                <w:rFonts w:hint="eastAsia"/>
              </w:rPr>
              <w:t>费率</w:t>
            </w:r>
            <w:r>
              <w:rPr>
                <w:rFonts w:hint="eastAsia"/>
              </w:rPr>
              <w:t xml:space="preserve"> %</w:t>
            </w:r>
          </w:p>
        </w:tc>
        <w:tc>
          <w:tcPr>
            <w:tcW w:w="1678" w:type="dxa"/>
            <w:vMerge w:val="restart"/>
            <w:tcBorders>
              <w:bottom w:val="nil"/>
            </w:tcBorders>
          </w:tcPr>
          <w:p w:rsidR="008D6CC0" w:rsidRDefault="008D6CC0">
            <w:pPr>
              <w:jc w:val="center"/>
            </w:pPr>
          </w:p>
          <w:p w:rsidR="008D6CC0" w:rsidRDefault="008D6CC0">
            <w:pPr>
              <w:jc w:val="center"/>
            </w:pPr>
          </w:p>
          <w:p w:rsidR="008D6CC0" w:rsidRDefault="00764A2E">
            <w:pPr>
              <w:jc w:val="center"/>
            </w:pPr>
            <w:r>
              <w:rPr>
                <w:rFonts w:hint="eastAsia"/>
              </w:rPr>
              <w:t>估算设</w:t>
            </w:r>
          </w:p>
          <w:p w:rsidR="008D6CC0" w:rsidRDefault="00764A2E">
            <w:pPr>
              <w:jc w:val="center"/>
            </w:pPr>
            <w:r>
              <w:rPr>
                <w:rFonts w:hint="eastAsia"/>
              </w:rPr>
              <w:t>计费（万</w:t>
            </w:r>
            <w:r>
              <w:rPr>
                <w:rFonts w:hint="eastAsia"/>
              </w:rPr>
              <w:t xml:space="preserve"> </w:t>
            </w:r>
            <w:r>
              <w:rPr>
                <w:rFonts w:hint="eastAsia"/>
              </w:rPr>
              <w:t>元）</w:t>
            </w:r>
          </w:p>
        </w:tc>
      </w:tr>
      <w:tr w:rsidR="008D6CC0">
        <w:trPr>
          <w:trHeight w:val="659"/>
        </w:trPr>
        <w:tc>
          <w:tcPr>
            <w:tcW w:w="864" w:type="dxa"/>
            <w:vMerge/>
            <w:tcBorders>
              <w:top w:val="nil"/>
            </w:tcBorders>
            <w:textDirection w:val="tbRlV"/>
          </w:tcPr>
          <w:p w:rsidR="008D6CC0" w:rsidRDefault="008D6CC0">
            <w:pPr>
              <w:jc w:val="center"/>
            </w:pPr>
          </w:p>
        </w:tc>
        <w:tc>
          <w:tcPr>
            <w:tcW w:w="1473" w:type="dxa"/>
            <w:vMerge/>
            <w:tcBorders>
              <w:top w:val="nil"/>
            </w:tcBorders>
          </w:tcPr>
          <w:p w:rsidR="008D6CC0" w:rsidRDefault="008D6CC0">
            <w:pPr>
              <w:jc w:val="center"/>
            </w:pPr>
          </w:p>
        </w:tc>
        <w:tc>
          <w:tcPr>
            <w:tcW w:w="837" w:type="dxa"/>
          </w:tcPr>
          <w:p w:rsidR="008D6CC0" w:rsidRDefault="008D6CC0">
            <w:pPr>
              <w:jc w:val="center"/>
            </w:pPr>
          </w:p>
          <w:p w:rsidR="008D6CC0" w:rsidRDefault="00764A2E">
            <w:pPr>
              <w:jc w:val="center"/>
            </w:pPr>
            <w:r>
              <w:rPr>
                <w:rFonts w:hint="eastAsia"/>
              </w:rPr>
              <w:t>层数</w:t>
            </w:r>
          </w:p>
        </w:tc>
        <w:tc>
          <w:tcPr>
            <w:tcW w:w="1115" w:type="dxa"/>
          </w:tcPr>
          <w:p w:rsidR="008D6CC0" w:rsidRDefault="00764A2E">
            <w:pPr>
              <w:jc w:val="center"/>
            </w:pPr>
            <w:r>
              <w:rPr>
                <w:rFonts w:hint="eastAsia"/>
              </w:rPr>
              <w:t>建筑面积（</w:t>
            </w:r>
            <w:r>
              <w:rPr>
                <w:rFonts w:hint="eastAsia"/>
              </w:rPr>
              <w:t>m2</w:t>
            </w:r>
            <w:r>
              <w:rPr>
                <w:rFonts w:hint="eastAsia"/>
              </w:rPr>
              <w:t>）</w:t>
            </w:r>
          </w:p>
        </w:tc>
        <w:tc>
          <w:tcPr>
            <w:tcW w:w="811" w:type="dxa"/>
          </w:tcPr>
          <w:p w:rsidR="008D6CC0" w:rsidRDefault="008D6CC0">
            <w:pPr>
              <w:jc w:val="center"/>
            </w:pPr>
          </w:p>
          <w:p w:rsidR="008D6CC0" w:rsidRDefault="00764A2E">
            <w:pPr>
              <w:jc w:val="center"/>
            </w:pPr>
            <w:r>
              <w:rPr>
                <w:rFonts w:hint="eastAsia"/>
              </w:rPr>
              <w:t>方案</w:t>
            </w:r>
          </w:p>
        </w:tc>
        <w:tc>
          <w:tcPr>
            <w:tcW w:w="1112" w:type="dxa"/>
          </w:tcPr>
          <w:p w:rsidR="008D6CC0" w:rsidRDefault="00764A2E">
            <w:pPr>
              <w:jc w:val="center"/>
            </w:pPr>
            <w:r>
              <w:rPr>
                <w:rFonts w:hint="eastAsia"/>
              </w:rPr>
              <w:t>扩初</w:t>
            </w:r>
          </w:p>
          <w:p w:rsidR="008D6CC0" w:rsidRDefault="00764A2E">
            <w:pPr>
              <w:jc w:val="center"/>
            </w:pPr>
            <w:r>
              <w:rPr>
                <w:rFonts w:hint="eastAsia"/>
              </w:rPr>
              <w:t>设计</w:t>
            </w:r>
          </w:p>
        </w:tc>
        <w:tc>
          <w:tcPr>
            <w:tcW w:w="989" w:type="dxa"/>
          </w:tcPr>
          <w:p w:rsidR="008D6CC0" w:rsidRDefault="008D6CC0">
            <w:pPr>
              <w:jc w:val="center"/>
            </w:pPr>
          </w:p>
          <w:p w:rsidR="008D6CC0" w:rsidRDefault="00764A2E">
            <w:pPr>
              <w:jc w:val="center"/>
            </w:pPr>
            <w:r>
              <w:rPr>
                <w:rFonts w:hint="eastAsia"/>
              </w:rPr>
              <w:t>施工图</w:t>
            </w:r>
          </w:p>
        </w:tc>
        <w:tc>
          <w:tcPr>
            <w:tcW w:w="1017" w:type="dxa"/>
            <w:vMerge/>
            <w:tcBorders>
              <w:top w:val="nil"/>
            </w:tcBorders>
          </w:tcPr>
          <w:p w:rsidR="008D6CC0" w:rsidRDefault="008D6CC0">
            <w:pPr>
              <w:jc w:val="center"/>
            </w:pPr>
          </w:p>
        </w:tc>
        <w:tc>
          <w:tcPr>
            <w:tcW w:w="1678" w:type="dxa"/>
            <w:vMerge/>
            <w:tcBorders>
              <w:top w:val="nil"/>
            </w:tcBorders>
          </w:tcPr>
          <w:p w:rsidR="008D6CC0" w:rsidRDefault="008D6CC0">
            <w:pPr>
              <w:jc w:val="center"/>
            </w:pPr>
          </w:p>
        </w:tc>
      </w:tr>
      <w:tr w:rsidR="008D6CC0">
        <w:trPr>
          <w:trHeight w:val="1298"/>
        </w:trPr>
        <w:tc>
          <w:tcPr>
            <w:tcW w:w="864" w:type="dxa"/>
          </w:tcPr>
          <w:p w:rsidR="008D6CC0" w:rsidRDefault="008D6CC0">
            <w:pPr>
              <w:jc w:val="center"/>
            </w:pPr>
          </w:p>
          <w:p w:rsidR="008D6CC0" w:rsidRDefault="008D6CC0">
            <w:pPr>
              <w:jc w:val="center"/>
            </w:pPr>
          </w:p>
          <w:p w:rsidR="008D6CC0" w:rsidRDefault="008D6CC0">
            <w:pPr>
              <w:jc w:val="center"/>
            </w:pPr>
          </w:p>
          <w:p w:rsidR="008D6CC0" w:rsidRDefault="00764A2E">
            <w:pPr>
              <w:jc w:val="center"/>
            </w:pPr>
            <w:r>
              <w:rPr>
                <w:rFonts w:hint="eastAsia"/>
              </w:rPr>
              <w:t>1</w:t>
            </w:r>
          </w:p>
        </w:tc>
        <w:tc>
          <w:tcPr>
            <w:tcW w:w="1473" w:type="dxa"/>
          </w:tcPr>
          <w:p w:rsidR="008D6CC0" w:rsidRDefault="00764A2E">
            <w:pPr>
              <w:jc w:val="center"/>
            </w:pPr>
            <w:r>
              <w:rPr>
                <w:rFonts w:cs="宋体" w:hint="eastAsia"/>
                <w:sz w:val="24"/>
                <w:szCs w:val="24"/>
              </w:rPr>
              <w:t>百大鼓楼银座（原百大乐普生）</w:t>
            </w:r>
            <w:r>
              <w:rPr>
                <w:rFonts w:cs="宋体" w:hint="eastAsia"/>
                <w:sz w:val="24"/>
                <w:szCs w:val="24"/>
              </w:rPr>
              <w:t>1-2F</w:t>
            </w:r>
          </w:p>
        </w:tc>
        <w:tc>
          <w:tcPr>
            <w:tcW w:w="837" w:type="dxa"/>
            <w:vAlign w:val="center"/>
          </w:tcPr>
          <w:p w:rsidR="008D6CC0" w:rsidRDefault="008D6CC0">
            <w:pPr>
              <w:jc w:val="center"/>
            </w:pPr>
          </w:p>
          <w:p w:rsidR="008D6CC0" w:rsidRDefault="00764A2E">
            <w:pPr>
              <w:ind w:firstLineChars="200" w:firstLine="400"/>
            </w:pPr>
            <w:r>
              <w:rPr>
                <w:rFonts w:hint="eastAsia"/>
              </w:rPr>
              <w:t>2</w:t>
            </w:r>
          </w:p>
        </w:tc>
        <w:tc>
          <w:tcPr>
            <w:tcW w:w="1115" w:type="dxa"/>
            <w:vAlign w:val="center"/>
          </w:tcPr>
          <w:p w:rsidR="008D6CC0" w:rsidRDefault="008D6CC0">
            <w:pPr>
              <w:jc w:val="center"/>
            </w:pPr>
          </w:p>
          <w:p w:rsidR="008D6CC0" w:rsidRDefault="008D6CC0">
            <w:pPr>
              <w:jc w:val="center"/>
            </w:pPr>
          </w:p>
        </w:tc>
        <w:tc>
          <w:tcPr>
            <w:tcW w:w="811" w:type="dxa"/>
            <w:vAlign w:val="center"/>
          </w:tcPr>
          <w:p w:rsidR="008D6CC0" w:rsidRDefault="008D6CC0">
            <w:pPr>
              <w:jc w:val="center"/>
            </w:pPr>
          </w:p>
          <w:p w:rsidR="008D6CC0" w:rsidRDefault="00764A2E">
            <w:pPr>
              <w:ind w:firstLineChars="200" w:firstLine="400"/>
            </w:pPr>
            <w:r>
              <w:rPr>
                <w:rFonts w:hint="eastAsia"/>
              </w:rPr>
              <w:t>/</w:t>
            </w:r>
          </w:p>
        </w:tc>
        <w:tc>
          <w:tcPr>
            <w:tcW w:w="1112" w:type="dxa"/>
          </w:tcPr>
          <w:p w:rsidR="008D6CC0" w:rsidRDefault="008D6CC0">
            <w:pPr>
              <w:jc w:val="center"/>
            </w:pPr>
          </w:p>
          <w:p w:rsidR="008D6CC0" w:rsidRDefault="008D6CC0">
            <w:pPr>
              <w:jc w:val="center"/>
            </w:pPr>
          </w:p>
          <w:p w:rsidR="008D6CC0" w:rsidRDefault="008D6CC0">
            <w:pPr>
              <w:jc w:val="center"/>
            </w:pPr>
          </w:p>
          <w:p w:rsidR="008D6CC0" w:rsidRDefault="008D6CC0">
            <w:pPr>
              <w:jc w:val="center"/>
            </w:pPr>
          </w:p>
        </w:tc>
        <w:tc>
          <w:tcPr>
            <w:tcW w:w="989" w:type="dxa"/>
          </w:tcPr>
          <w:p w:rsidR="008D6CC0" w:rsidRDefault="008D6CC0">
            <w:pPr>
              <w:jc w:val="center"/>
            </w:pPr>
          </w:p>
          <w:p w:rsidR="008D6CC0" w:rsidRDefault="008D6CC0">
            <w:pPr>
              <w:jc w:val="center"/>
            </w:pPr>
          </w:p>
        </w:tc>
        <w:tc>
          <w:tcPr>
            <w:tcW w:w="1017" w:type="dxa"/>
          </w:tcPr>
          <w:p w:rsidR="008D6CC0" w:rsidRDefault="008D6CC0">
            <w:pPr>
              <w:jc w:val="center"/>
            </w:pPr>
          </w:p>
          <w:p w:rsidR="008D6CC0" w:rsidRDefault="008D6CC0">
            <w:pPr>
              <w:jc w:val="center"/>
            </w:pPr>
          </w:p>
          <w:p w:rsidR="008D6CC0" w:rsidRDefault="008D6CC0">
            <w:pPr>
              <w:jc w:val="center"/>
            </w:pPr>
          </w:p>
          <w:p w:rsidR="008D6CC0" w:rsidRDefault="008D6CC0">
            <w:pPr>
              <w:jc w:val="center"/>
            </w:pPr>
          </w:p>
        </w:tc>
        <w:tc>
          <w:tcPr>
            <w:tcW w:w="1678" w:type="dxa"/>
          </w:tcPr>
          <w:p w:rsidR="008D6CC0" w:rsidRDefault="008D6CC0">
            <w:pPr>
              <w:jc w:val="center"/>
            </w:pPr>
          </w:p>
        </w:tc>
      </w:tr>
      <w:tr w:rsidR="008D6CC0">
        <w:trPr>
          <w:trHeight w:val="593"/>
        </w:trPr>
        <w:tc>
          <w:tcPr>
            <w:tcW w:w="864" w:type="dxa"/>
          </w:tcPr>
          <w:p w:rsidR="008D6CC0" w:rsidRDefault="00764A2E">
            <w:pPr>
              <w:jc w:val="center"/>
            </w:pPr>
            <w:r>
              <w:rPr>
                <w:rFonts w:hint="eastAsia"/>
              </w:rPr>
              <w:t>说</w:t>
            </w:r>
            <w:r>
              <w:rPr>
                <w:rFonts w:hint="eastAsia"/>
              </w:rPr>
              <w:t xml:space="preserve">  </w:t>
            </w:r>
            <w:r>
              <w:rPr>
                <w:rFonts w:hint="eastAsia"/>
              </w:rPr>
              <w:t>明</w:t>
            </w:r>
          </w:p>
        </w:tc>
        <w:tc>
          <w:tcPr>
            <w:tcW w:w="9032" w:type="dxa"/>
            <w:gridSpan w:val="8"/>
          </w:tcPr>
          <w:p w:rsidR="008D6CC0" w:rsidRDefault="008D6CC0"/>
        </w:tc>
      </w:tr>
    </w:tbl>
    <w:p w:rsidR="008D6CC0" w:rsidRDefault="008D6CC0">
      <w:pPr>
        <w:spacing w:line="360" w:lineRule="auto"/>
        <w:ind w:firstLine="437"/>
        <w:outlineLvl w:val="2"/>
        <w:rPr>
          <w:b/>
          <w:bCs/>
          <w:sz w:val="24"/>
        </w:rPr>
      </w:pPr>
    </w:p>
    <w:p w:rsidR="008D6CC0" w:rsidRDefault="00764A2E">
      <w:pPr>
        <w:spacing w:line="360" w:lineRule="auto"/>
        <w:ind w:firstLine="437"/>
        <w:outlineLvl w:val="2"/>
        <w:rPr>
          <w:b/>
          <w:bCs/>
          <w:sz w:val="24"/>
        </w:rPr>
      </w:pPr>
      <w:r>
        <w:rPr>
          <w:rFonts w:hint="eastAsia"/>
          <w:b/>
          <w:bCs/>
          <w:sz w:val="24"/>
        </w:rPr>
        <w:t>第三条</w:t>
      </w:r>
      <w:r>
        <w:rPr>
          <w:rFonts w:hint="eastAsia"/>
          <w:b/>
          <w:bCs/>
          <w:sz w:val="24"/>
        </w:rPr>
        <w:t xml:space="preserve">  </w:t>
      </w:r>
      <w:r>
        <w:rPr>
          <w:rFonts w:hint="eastAsia"/>
          <w:b/>
          <w:bCs/>
          <w:sz w:val="24"/>
        </w:rPr>
        <w:t>发包人应向设计人提交的有关资料及文件</w:t>
      </w:r>
    </w:p>
    <w:tbl>
      <w:tblPr>
        <w:tblStyle w:val="TableNormal"/>
        <w:tblW w:w="9830" w:type="dxa"/>
        <w:tblInd w:w="-8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695"/>
        <w:gridCol w:w="2837"/>
        <w:gridCol w:w="1038"/>
        <w:gridCol w:w="1686"/>
        <w:gridCol w:w="2574"/>
      </w:tblGrid>
      <w:tr w:rsidR="008D6CC0">
        <w:trPr>
          <w:trHeight w:val="334"/>
        </w:trPr>
        <w:tc>
          <w:tcPr>
            <w:tcW w:w="1695" w:type="dxa"/>
          </w:tcPr>
          <w:p w:rsidR="008D6CC0" w:rsidRDefault="00764A2E">
            <w:pPr>
              <w:pStyle w:val="TableText"/>
              <w:spacing w:before="176" w:line="221" w:lineRule="auto"/>
              <w:ind w:left="129"/>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5"/>
                <w:sz w:val="21"/>
                <w:szCs w:val="21"/>
              </w:rPr>
              <w:t>序号</w:t>
            </w:r>
          </w:p>
        </w:tc>
        <w:tc>
          <w:tcPr>
            <w:tcW w:w="2837" w:type="dxa"/>
          </w:tcPr>
          <w:p w:rsidR="008D6CC0" w:rsidRDefault="00764A2E">
            <w:pPr>
              <w:pStyle w:val="TableText"/>
              <w:spacing w:before="176" w:line="220" w:lineRule="auto"/>
              <w:ind w:left="575"/>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3"/>
                <w:sz w:val="21"/>
                <w:szCs w:val="21"/>
              </w:rPr>
              <w:t>资料及文件名称</w:t>
            </w:r>
          </w:p>
        </w:tc>
        <w:tc>
          <w:tcPr>
            <w:tcW w:w="1038" w:type="dxa"/>
          </w:tcPr>
          <w:p w:rsidR="008D6CC0" w:rsidRDefault="00764A2E">
            <w:pPr>
              <w:pStyle w:val="TableText"/>
              <w:spacing w:before="176" w:line="220" w:lineRule="auto"/>
              <w:ind w:left="224"/>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3"/>
                <w:sz w:val="21"/>
                <w:szCs w:val="21"/>
              </w:rPr>
              <w:t>份数</w:t>
            </w:r>
          </w:p>
        </w:tc>
        <w:tc>
          <w:tcPr>
            <w:tcW w:w="1686" w:type="dxa"/>
          </w:tcPr>
          <w:p w:rsidR="008D6CC0" w:rsidRDefault="00764A2E">
            <w:pPr>
              <w:pStyle w:val="TableText"/>
              <w:spacing w:before="175" w:line="221" w:lineRule="auto"/>
              <w:ind w:left="197"/>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2"/>
                <w:sz w:val="21"/>
                <w:szCs w:val="21"/>
              </w:rPr>
              <w:t>提交日期</w:t>
            </w:r>
          </w:p>
        </w:tc>
        <w:tc>
          <w:tcPr>
            <w:tcW w:w="2574" w:type="dxa"/>
          </w:tcPr>
          <w:p w:rsidR="008D6CC0" w:rsidRDefault="00764A2E">
            <w:pPr>
              <w:pStyle w:val="TableText"/>
              <w:spacing w:before="175" w:line="221" w:lineRule="auto"/>
              <w:ind w:left="908"/>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2"/>
                <w:sz w:val="21"/>
                <w:szCs w:val="21"/>
              </w:rPr>
              <w:t>有关事宜</w:t>
            </w:r>
          </w:p>
        </w:tc>
      </w:tr>
      <w:tr w:rsidR="008D6CC0">
        <w:trPr>
          <w:trHeight w:val="294"/>
        </w:trPr>
        <w:tc>
          <w:tcPr>
            <w:tcW w:w="1695" w:type="dxa"/>
          </w:tcPr>
          <w:p w:rsidR="008D6CC0" w:rsidRDefault="00764A2E">
            <w:pPr>
              <w:spacing w:before="80" w:line="187"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2837" w:type="dxa"/>
          </w:tcPr>
          <w:p w:rsidR="008D6CC0" w:rsidRDefault="00764A2E">
            <w:pPr>
              <w:pStyle w:val="TableText"/>
              <w:spacing w:before="91" w:line="22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8"/>
                <w:sz w:val="21"/>
                <w:szCs w:val="21"/>
                <w:lang w:eastAsia="zh-CN"/>
              </w:rPr>
              <w:t>装饰</w:t>
            </w:r>
            <w:r>
              <w:rPr>
                <w:rFonts w:asciiTheme="minorEastAsia" w:eastAsiaTheme="minorEastAsia" w:hAnsiTheme="minorEastAsia" w:cstheme="minorEastAsia" w:hint="eastAsia"/>
                <w:spacing w:val="-8"/>
                <w:sz w:val="21"/>
                <w:szCs w:val="21"/>
              </w:rPr>
              <w:t>设计方案</w:t>
            </w:r>
          </w:p>
        </w:tc>
        <w:tc>
          <w:tcPr>
            <w:tcW w:w="1038" w:type="dxa"/>
          </w:tcPr>
          <w:p w:rsidR="008D6CC0" w:rsidRDefault="00764A2E">
            <w:pPr>
              <w:spacing w:before="80" w:line="187"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1686" w:type="dxa"/>
          </w:tcPr>
          <w:p w:rsidR="008D6CC0" w:rsidRDefault="00764A2E">
            <w:pPr>
              <w:pStyle w:val="TableText"/>
              <w:spacing w:before="172" w:line="352" w:lineRule="auto"/>
              <w:ind w:left="524" w:right="180" w:hanging="327"/>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3"/>
                <w:sz w:val="21"/>
                <w:szCs w:val="21"/>
              </w:rPr>
              <w:t>合同签订</w:t>
            </w:r>
            <w:r>
              <w:rPr>
                <w:rFonts w:asciiTheme="minorEastAsia" w:eastAsiaTheme="minorEastAsia" w:hAnsiTheme="minorEastAsia" w:cstheme="minorEastAsia" w:hint="eastAsia"/>
                <w:spacing w:val="-15"/>
                <w:sz w:val="21"/>
                <w:szCs w:val="21"/>
              </w:rPr>
              <w:t>日期</w:t>
            </w:r>
          </w:p>
        </w:tc>
        <w:tc>
          <w:tcPr>
            <w:tcW w:w="2574" w:type="dxa"/>
          </w:tcPr>
          <w:p w:rsidR="008D6CC0" w:rsidRDefault="00764A2E">
            <w:pPr>
              <w:pStyle w:val="TableText"/>
              <w:spacing w:before="91" w:line="221"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0"/>
                <w:sz w:val="21"/>
                <w:szCs w:val="21"/>
              </w:rPr>
              <w:t>电子版</w:t>
            </w:r>
          </w:p>
        </w:tc>
      </w:tr>
      <w:tr w:rsidR="008D6CC0">
        <w:trPr>
          <w:trHeight w:val="520"/>
        </w:trPr>
        <w:tc>
          <w:tcPr>
            <w:tcW w:w="1695" w:type="dxa"/>
          </w:tcPr>
          <w:p w:rsidR="008D6CC0" w:rsidRDefault="00764A2E">
            <w:pPr>
              <w:spacing w:before="81" w:line="187"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2837" w:type="dxa"/>
          </w:tcPr>
          <w:p w:rsidR="008D6CC0" w:rsidRDefault="00764A2E">
            <w:pPr>
              <w:pStyle w:val="TableText"/>
              <w:spacing w:before="91" w:line="219"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3"/>
                <w:sz w:val="21"/>
                <w:szCs w:val="21"/>
              </w:rPr>
              <w:t>设计任务书</w:t>
            </w:r>
          </w:p>
        </w:tc>
        <w:tc>
          <w:tcPr>
            <w:tcW w:w="1038" w:type="dxa"/>
          </w:tcPr>
          <w:p w:rsidR="008D6CC0" w:rsidRDefault="00764A2E">
            <w:pPr>
              <w:spacing w:before="81" w:line="187"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1686" w:type="dxa"/>
          </w:tcPr>
          <w:p w:rsidR="008D6CC0" w:rsidRDefault="00764A2E">
            <w:pPr>
              <w:pStyle w:val="TableText"/>
              <w:spacing w:before="174" w:line="354" w:lineRule="auto"/>
              <w:ind w:left="524" w:right="180" w:hanging="327"/>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3"/>
                <w:sz w:val="21"/>
                <w:szCs w:val="21"/>
              </w:rPr>
              <w:t>合同签订</w:t>
            </w:r>
            <w:r>
              <w:rPr>
                <w:rFonts w:asciiTheme="minorEastAsia" w:eastAsiaTheme="minorEastAsia" w:hAnsiTheme="minorEastAsia" w:cstheme="minorEastAsia" w:hint="eastAsia"/>
                <w:spacing w:val="-15"/>
                <w:sz w:val="21"/>
                <w:szCs w:val="21"/>
              </w:rPr>
              <w:t>日期</w:t>
            </w:r>
          </w:p>
        </w:tc>
        <w:tc>
          <w:tcPr>
            <w:tcW w:w="2574" w:type="dxa"/>
          </w:tcPr>
          <w:p w:rsidR="008D6CC0" w:rsidRDefault="00764A2E">
            <w:pPr>
              <w:pStyle w:val="TableText"/>
              <w:spacing w:before="91" w:line="221"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0"/>
                <w:sz w:val="21"/>
                <w:szCs w:val="21"/>
              </w:rPr>
              <w:t>电子版</w:t>
            </w:r>
          </w:p>
        </w:tc>
      </w:tr>
    </w:tbl>
    <w:p w:rsidR="008D6CC0" w:rsidRDefault="008D6CC0">
      <w:pPr>
        <w:spacing w:line="118" w:lineRule="exact"/>
      </w:pPr>
    </w:p>
    <w:p w:rsidR="008D6CC0" w:rsidRDefault="008D6CC0">
      <w:pPr>
        <w:spacing w:line="118" w:lineRule="exact"/>
      </w:pPr>
    </w:p>
    <w:p w:rsidR="008D6CC0" w:rsidRDefault="008D6CC0">
      <w:pPr>
        <w:spacing w:line="118" w:lineRule="exact"/>
      </w:pPr>
    </w:p>
    <w:p w:rsidR="008D6CC0" w:rsidRDefault="00764A2E">
      <w:pPr>
        <w:spacing w:line="360" w:lineRule="auto"/>
        <w:rPr>
          <w:b/>
          <w:bCs/>
          <w:sz w:val="24"/>
          <w:szCs w:val="24"/>
        </w:rPr>
      </w:pPr>
      <w:r>
        <w:rPr>
          <w:rFonts w:hint="eastAsia"/>
          <w:b/>
          <w:bCs/>
          <w:sz w:val="24"/>
          <w:szCs w:val="24"/>
        </w:rPr>
        <w:t>第四条</w:t>
      </w:r>
      <w:r>
        <w:rPr>
          <w:rFonts w:hint="eastAsia"/>
          <w:b/>
          <w:bCs/>
          <w:sz w:val="24"/>
          <w:szCs w:val="24"/>
        </w:rPr>
        <w:t xml:space="preserve"> </w:t>
      </w:r>
      <w:r>
        <w:rPr>
          <w:rFonts w:hint="eastAsia"/>
          <w:b/>
          <w:bCs/>
          <w:sz w:val="24"/>
          <w:szCs w:val="24"/>
        </w:rPr>
        <w:t>设计人应向发包人交付的设计资料及文件：</w:t>
      </w:r>
    </w:p>
    <w:tbl>
      <w:tblPr>
        <w:tblStyle w:val="TableNormal"/>
        <w:tblW w:w="9633" w:type="dxa"/>
        <w:tblInd w:w="-7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94"/>
        <w:gridCol w:w="2386"/>
        <w:gridCol w:w="1599"/>
        <w:gridCol w:w="4854"/>
      </w:tblGrid>
      <w:tr w:rsidR="008D6CC0">
        <w:trPr>
          <w:trHeight w:val="633"/>
        </w:trPr>
        <w:tc>
          <w:tcPr>
            <w:tcW w:w="794" w:type="dxa"/>
          </w:tcPr>
          <w:p w:rsidR="008D6CC0" w:rsidRDefault="00764A2E">
            <w:pPr>
              <w:pStyle w:val="TableText"/>
              <w:spacing w:before="176" w:line="221" w:lineRule="auto"/>
              <w:ind w:left="122"/>
              <w:rPr>
                <w:sz w:val="24"/>
                <w:szCs w:val="24"/>
              </w:rPr>
            </w:pPr>
            <w:r>
              <w:rPr>
                <w:b/>
                <w:bCs/>
                <w:spacing w:val="-5"/>
                <w:sz w:val="24"/>
                <w:szCs w:val="24"/>
              </w:rPr>
              <w:lastRenderedPageBreak/>
              <w:t>序号</w:t>
            </w:r>
          </w:p>
        </w:tc>
        <w:tc>
          <w:tcPr>
            <w:tcW w:w="2386" w:type="dxa"/>
          </w:tcPr>
          <w:p w:rsidR="008D6CC0" w:rsidRDefault="00764A2E">
            <w:pPr>
              <w:pStyle w:val="TableText"/>
              <w:spacing w:before="176" w:line="220" w:lineRule="auto"/>
              <w:ind w:left="484"/>
              <w:rPr>
                <w:sz w:val="24"/>
                <w:szCs w:val="24"/>
              </w:rPr>
            </w:pPr>
            <w:r>
              <w:rPr>
                <w:spacing w:val="-3"/>
                <w:sz w:val="24"/>
                <w:szCs w:val="24"/>
              </w:rPr>
              <w:t>资料及文件名称</w:t>
            </w:r>
          </w:p>
        </w:tc>
        <w:tc>
          <w:tcPr>
            <w:tcW w:w="1599" w:type="dxa"/>
          </w:tcPr>
          <w:p w:rsidR="008D6CC0" w:rsidRDefault="00764A2E">
            <w:pPr>
              <w:pStyle w:val="TableText"/>
              <w:spacing w:before="176" w:line="220" w:lineRule="auto"/>
              <w:ind w:left="140"/>
              <w:rPr>
                <w:sz w:val="24"/>
                <w:szCs w:val="24"/>
              </w:rPr>
            </w:pPr>
            <w:r>
              <w:rPr>
                <w:spacing w:val="-3"/>
                <w:sz w:val="24"/>
                <w:szCs w:val="24"/>
              </w:rPr>
              <w:t>份数</w:t>
            </w:r>
          </w:p>
        </w:tc>
        <w:tc>
          <w:tcPr>
            <w:tcW w:w="4854" w:type="dxa"/>
          </w:tcPr>
          <w:p w:rsidR="008D6CC0" w:rsidRDefault="00764A2E">
            <w:pPr>
              <w:pStyle w:val="TableText"/>
              <w:spacing w:before="175" w:line="221" w:lineRule="auto"/>
              <w:ind w:left="1159"/>
              <w:rPr>
                <w:sz w:val="24"/>
                <w:szCs w:val="24"/>
              </w:rPr>
            </w:pPr>
            <w:r>
              <w:rPr>
                <w:spacing w:val="-2"/>
                <w:sz w:val="24"/>
                <w:szCs w:val="24"/>
              </w:rPr>
              <w:t>有关事宜</w:t>
            </w:r>
          </w:p>
        </w:tc>
      </w:tr>
      <w:tr w:rsidR="008D6CC0">
        <w:trPr>
          <w:trHeight w:val="1094"/>
        </w:trPr>
        <w:tc>
          <w:tcPr>
            <w:tcW w:w="794" w:type="dxa"/>
          </w:tcPr>
          <w:p w:rsidR="008D6CC0" w:rsidRDefault="008D6CC0">
            <w:pPr>
              <w:spacing w:line="248" w:lineRule="auto"/>
              <w:jc w:val="center"/>
              <w:rPr>
                <w:rFonts w:ascii="Arial"/>
                <w:sz w:val="24"/>
                <w:szCs w:val="24"/>
              </w:rPr>
            </w:pPr>
          </w:p>
          <w:p w:rsidR="008D6CC0" w:rsidRDefault="008D6CC0"/>
          <w:p w:rsidR="008D6CC0" w:rsidRDefault="008D6CC0"/>
          <w:p w:rsidR="008D6CC0" w:rsidRDefault="00764A2E">
            <w:pPr>
              <w:pStyle w:val="TableText"/>
              <w:spacing w:before="91" w:line="182" w:lineRule="auto"/>
              <w:jc w:val="center"/>
              <w:rPr>
                <w:sz w:val="24"/>
                <w:szCs w:val="24"/>
              </w:rPr>
            </w:pPr>
            <w:r>
              <w:rPr>
                <w:sz w:val="24"/>
                <w:szCs w:val="24"/>
              </w:rPr>
              <w:t>1</w:t>
            </w:r>
          </w:p>
        </w:tc>
        <w:tc>
          <w:tcPr>
            <w:tcW w:w="2386" w:type="dxa"/>
          </w:tcPr>
          <w:p w:rsidR="008D6CC0" w:rsidRDefault="008D6CC0">
            <w:pPr>
              <w:spacing w:line="300" w:lineRule="exact"/>
              <w:jc w:val="center"/>
              <w:rPr>
                <w:rFonts w:ascii="Arial"/>
                <w:sz w:val="24"/>
                <w:szCs w:val="24"/>
              </w:rPr>
            </w:pPr>
          </w:p>
          <w:p w:rsidR="008D6CC0" w:rsidRDefault="00764A2E">
            <w:pPr>
              <w:pStyle w:val="TableText"/>
              <w:spacing w:before="91" w:line="300" w:lineRule="exact"/>
              <w:ind w:left="891" w:right="105" w:hanging="776"/>
              <w:jc w:val="center"/>
              <w:rPr>
                <w:sz w:val="24"/>
                <w:szCs w:val="24"/>
                <w:lang w:eastAsia="zh-CN"/>
              </w:rPr>
            </w:pPr>
            <w:r>
              <w:rPr>
                <w:spacing w:val="-14"/>
                <w:sz w:val="24"/>
                <w:szCs w:val="24"/>
                <w:lang w:eastAsia="zh-CN"/>
              </w:rPr>
              <w:t>给排水、电气、暖通设</w:t>
            </w:r>
            <w:r>
              <w:rPr>
                <w:spacing w:val="-2"/>
                <w:sz w:val="24"/>
                <w:szCs w:val="24"/>
                <w:lang w:eastAsia="zh-CN"/>
              </w:rPr>
              <w:t>计施工图</w:t>
            </w:r>
          </w:p>
        </w:tc>
        <w:tc>
          <w:tcPr>
            <w:tcW w:w="1599" w:type="dxa"/>
          </w:tcPr>
          <w:p w:rsidR="008D6CC0" w:rsidRDefault="008D6CC0">
            <w:pPr>
              <w:spacing w:line="300" w:lineRule="exact"/>
              <w:jc w:val="center"/>
              <w:rPr>
                <w:rFonts w:ascii="Arial"/>
                <w:sz w:val="24"/>
                <w:szCs w:val="24"/>
              </w:rPr>
            </w:pPr>
          </w:p>
          <w:p w:rsidR="008D6CC0" w:rsidRDefault="008D6CC0">
            <w:pPr>
              <w:spacing w:line="300" w:lineRule="exact"/>
              <w:jc w:val="center"/>
              <w:rPr>
                <w:rFonts w:ascii="Arial"/>
                <w:sz w:val="24"/>
                <w:szCs w:val="24"/>
              </w:rPr>
            </w:pPr>
          </w:p>
          <w:p w:rsidR="008D6CC0" w:rsidRDefault="00764A2E">
            <w:pPr>
              <w:pStyle w:val="TableText"/>
              <w:spacing w:before="91" w:line="300" w:lineRule="exact"/>
              <w:jc w:val="center"/>
              <w:rPr>
                <w:sz w:val="24"/>
                <w:szCs w:val="24"/>
                <w:lang w:eastAsia="zh-CN"/>
              </w:rPr>
            </w:pPr>
            <w:r>
              <w:rPr>
                <w:rFonts w:hint="eastAsia"/>
                <w:sz w:val="24"/>
                <w:szCs w:val="24"/>
                <w:lang w:eastAsia="zh-CN"/>
              </w:rPr>
              <w:t>8</w:t>
            </w:r>
          </w:p>
        </w:tc>
        <w:tc>
          <w:tcPr>
            <w:tcW w:w="4854" w:type="dxa"/>
          </w:tcPr>
          <w:p w:rsidR="008D6CC0" w:rsidRDefault="00764A2E">
            <w:pPr>
              <w:pStyle w:val="TableText"/>
              <w:spacing w:line="360" w:lineRule="auto"/>
              <w:jc w:val="center"/>
              <w:rPr>
                <w:sz w:val="24"/>
                <w:szCs w:val="24"/>
                <w:lang w:eastAsia="zh-CN"/>
              </w:rPr>
            </w:pPr>
            <w:r>
              <w:rPr>
                <w:spacing w:val="-4"/>
                <w:sz w:val="24"/>
                <w:szCs w:val="24"/>
                <w:lang w:eastAsia="zh-CN"/>
              </w:rPr>
              <w:t>纸质蓝图盖设计出图章。</w:t>
            </w:r>
          </w:p>
          <w:p w:rsidR="008D6CC0" w:rsidRDefault="00764A2E">
            <w:pPr>
              <w:pStyle w:val="TableText"/>
              <w:spacing w:line="360" w:lineRule="auto"/>
              <w:jc w:val="center"/>
              <w:rPr>
                <w:sz w:val="24"/>
                <w:szCs w:val="24"/>
                <w:lang w:eastAsia="zh-CN"/>
              </w:rPr>
            </w:pPr>
            <w:r>
              <w:rPr>
                <w:spacing w:val="-9"/>
                <w:sz w:val="24"/>
                <w:szCs w:val="24"/>
                <w:lang w:eastAsia="zh-CN"/>
              </w:rPr>
              <w:t>并同时提交电子版（</w:t>
            </w:r>
            <w:r>
              <w:rPr>
                <w:spacing w:val="-9"/>
                <w:sz w:val="24"/>
                <w:szCs w:val="24"/>
                <w:lang w:eastAsia="zh-CN"/>
              </w:rPr>
              <w:t>CAD</w:t>
            </w:r>
            <w:r>
              <w:rPr>
                <w:spacing w:val="-9"/>
                <w:sz w:val="24"/>
                <w:szCs w:val="24"/>
                <w:lang w:eastAsia="zh-CN"/>
              </w:rPr>
              <w:t>文</w:t>
            </w:r>
            <w:r>
              <w:rPr>
                <w:spacing w:val="-3"/>
                <w:sz w:val="24"/>
                <w:szCs w:val="24"/>
                <w:lang w:eastAsia="zh-CN"/>
              </w:rPr>
              <w:t>档及</w:t>
            </w:r>
            <w:r>
              <w:rPr>
                <w:spacing w:val="-3"/>
                <w:sz w:val="24"/>
                <w:szCs w:val="24"/>
                <w:lang w:eastAsia="zh-CN"/>
              </w:rPr>
              <w:t>PDF</w:t>
            </w:r>
            <w:r>
              <w:rPr>
                <w:spacing w:val="-3"/>
                <w:sz w:val="24"/>
                <w:szCs w:val="24"/>
                <w:lang w:eastAsia="zh-CN"/>
              </w:rPr>
              <w:t>版本）。</w:t>
            </w:r>
          </w:p>
        </w:tc>
      </w:tr>
      <w:tr w:rsidR="008D6CC0">
        <w:trPr>
          <w:trHeight w:val="1241"/>
        </w:trPr>
        <w:tc>
          <w:tcPr>
            <w:tcW w:w="794" w:type="dxa"/>
          </w:tcPr>
          <w:p w:rsidR="008D6CC0" w:rsidRDefault="008D6CC0">
            <w:pPr>
              <w:spacing w:line="249" w:lineRule="auto"/>
              <w:jc w:val="center"/>
              <w:rPr>
                <w:rFonts w:ascii="Arial"/>
                <w:sz w:val="24"/>
                <w:szCs w:val="24"/>
              </w:rPr>
            </w:pPr>
          </w:p>
          <w:p w:rsidR="008D6CC0" w:rsidRDefault="008D6CC0"/>
          <w:p w:rsidR="008D6CC0" w:rsidRDefault="008D6CC0"/>
          <w:p w:rsidR="008D6CC0" w:rsidRDefault="00764A2E">
            <w:pPr>
              <w:pStyle w:val="TableText"/>
              <w:spacing w:before="91" w:line="182" w:lineRule="auto"/>
              <w:jc w:val="center"/>
              <w:rPr>
                <w:sz w:val="24"/>
                <w:szCs w:val="24"/>
              </w:rPr>
            </w:pPr>
            <w:r>
              <w:rPr>
                <w:sz w:val="24"/>
                <w:szCs w:val="24"/>
              </w:rPr>
              <w:t>2</w:t>
            </w:r>
          </w:p>
        </w:tc>
        <w:tc>
          <w:tcPr>
            <w:tcW w:w="2386" w:type="dxa"/>
          </w:tcPr>
          <w:p w:rsidR="008D6CC0" w:rsidRDefault="008D6CC0">
            <w:pPr>
              <w:spacing w:line="300" w:lineRule="exact"/>
              <w:jc w:val="center"/>
              <w:rPr>
                <w:rFonts w:ascii="Arial"/>
                <w:sz w:val="24"/>
                <w:szCs w:val="24"/>
              </w:rPr>
            </w:pPr>
          </w:p>
          <w:p w:rsidR="008D6CC0" w:rsidRDefault="008D6CC0">
            <w:pPr>
              <w:spacing w:line="300" w:lineRule="exact"/>
              <w:jc w:val="center"/>
              <w:rPr>
                <w:rFonts w:ascii="Arial"/>
                <w:sz w:val="24"/>
                <w:szCs w:val="24"/>
              </w:rPr>
            </w:pPr>
          </w:p>
          <w:p w:rsidR="008D6CC0" w:rsidRDefault="00764A2E">
            <w:pPr>
              <w:pStyle w:val="TableText"/>
              <w:spacing w:before="91" w:line="300" w:lineRule="exact"/>
              <w:ind w:left="192"/>
              <w:jc w:val="left"/>
              <w:rPr>
                <w:sz w:val="24"/>
                <w:szCs w:val="24"/>
              </w:rPr>
            </w:pPr>
            <w:r>
              <w:rPr>
                <w:spacing w:val="-1"/>
                <w:sz w:val="24"/>
                <w:szCs w:val="24"/>
              </w:rPr>
              <w:t>机电消防设计施工图</w:t>
            </w:r>
          </w:p>
        </w:tc>
        <w:tc>
          <w:tcPr>
            <w:tcW w:w="1599" w:type="dxa"/>
          </w:tcPr>
          <w:p w:rsidR="008D6CC0" w:rsidRDefault="008D6CC0">
            <w:pPr>
              <w:spacing w:line="300" w:lineRule="exact"/>
              <w:jc w:val="center"/>
              <w:rPr>
                <w:rFonts w:ascii="Arial"/>
                <w:sz w:val="24"/>
                <w:szCs w:val="24"/>
              </w:rPr>
            </w:pPr>
          </w:p>
          <w:p w:rsidR="008D6CC0" w:rsidRDefault="008D6CC0">
            <w:pPr>
              <w:spacing w:line="300" w:lineRule="exact"/>
              <w:jc w:val="center"/>
              <w:rPr>
                <w:rFonts w:ascii="Arial"/>
                <w:sz w:val="24"/>
                <w:szCs w:val="24"/>
              </w:rPr>
            </w:pPr>
          </w:p>
          <w:p w:rsidR="008D6CC0" w:rsidRDefault="00764A2E">
            <w:pPr>
              <w:pStyle w:val="TableText"/>
              <w:spacing w:before="91" w:line="300" w:lineRule="exact"/>
              <w:jc w:val="center"/>
              <w:rPr>
                <w:sz w:val="24"/>
                <w:szCs w:val="24"/>
                <w:lang w:eastAsia="zh-CN"/>
              </w:rPr>
            </w:pPr>
            <w:r>
              <w:rPr>
                <w:rFonts w:hint="eastAsia"/>
                <w:sz w:val="24"/>
                <w:szCs w:val="24"/>
                <w:lang w:eastAsia="zh-CN"/>
              </w:rPr>
              <w:t>8</w:t>
            </w:r>
          </w:p>
        </w:tc>
        <w:tc>
          <w:tcPr>
            <w:tcW w:w="4854" w:type="dxa"/>
          </w:tcPr>
          <w:p w:rsidR="008D6CC0" w:rsidRDefault="00764A2E">
            <w:pPr>
              <w:pStyle w:val="TableText"/>
              <w:spacing w:line="360" w:lineRule="auto"/>
              <w:jc w:val="center"/>
              <w:rPr>
                <w:spacing w:val="-4"/>
                <w:sz w:val="24"/>
                <w:szCs w:val="24"/>
                <w:lang w:eastAsia="zh-CN"/>
              </w:rPr>
            </w:pPr>
            <w:r>
              <w:rPr>
                <w:spacing w:val="-4"/>
                <w:sz w:val="24"/>
                <w:szCs w:val="24"/>
                <w:lang w:eastAsia="zh-CN"/>
              </w:rPr>
              <w:t>纸质蓝图盖设计出图章。</w:t>
            </w:r>
          </w:p>
          <w:p w:rsidR="008D6CC0" w:rsidRDefault="00764A2E">
            <w:pPr>
              <w:pStyle w:val="TableText"/>
              <w:spacing w:line="360" w:lineRule="auto"/>
              <w:jc w:val="center"/>
              <w:rPr>
                <w:spacing w:val="-4"/>
                <w:sz w:val="24"/>
                <w:szCs w:val="24"/>
                <w:lang w:eastAsia="zh-CN"/>
              </w:rPr>
            </w:pPr>
            <w:r>
              <w:rPr>
                <w:spacing w:val="-4"/>
                <w:sz w:val="24"/>
                <w:szCs w:val="24"/>
                <w:lang w:eastAsia="zh-CN"/>
              </w:rPr>
              <w:t>并同时提交电子版（</w:t>
            </w:r>
            <w:r>
              <w:rPr>
                <w:spacing w:val="-4"/>
                <w:sz w:val="24"/>
                <w:szCs w:val="24"/>
                <w:lang w:eastAsia="zh-CN"/>
              </w:rPr>
              <w:t xml:space="preserve">CAD </w:t>
            </w:r>
            <w:r>
              <w:rPr>
                <w:spacing w:val="-4"/>
                <w:sz w:val="24"/>
                <w:szCs w:val="24"/>
                <w:lang w:eastAsia="zh-CN"/>
              </w:rPr>
              <w:t>文</w:t>
            </w:r>
            <w:r>
              <w:rPr>
                <w:spacing w:val="-4"/>
                <w:sz w:val="24"/>
                <w:szCs w:val="24"/>
                <w:lang w:eastAsia="zh-CN"/>
              </w:rPr>
              <w:t xml:space="preserve"> </w:t>
            </w:r>
            <w:r>
              <w:rPr>
                <w:spacing w:val="-4"/>
                <w:sz w:val="24"/>
                <w:szCs w:val="24"/>
                <w:lang w:eastAsia="zh-CN"/>
              </w:rPr>
              <w:t>档及</w:t>
            </w:r>
            <w:r>
              <w:rPr>
                <w:spacing w:val="-4"/>
                <w:sz w:val="24"/>
                <w:szCs w:val="24"/>
                <w:lang w:eastAsia="zh-CN"/>
              </w:rPr>
              <w:t xml:space="preserve"> PDF </w:t>
            </w:r>
            <w:r>
              <w:rPr>
                <w:spacing w:val="-4"/>
                <w:sz w:val="24"/>
                <w:szCs w:val="24"/>
                <w:lang w:eastAsia="zh-CN"/>
              </w:rPr>
              <w:t>版本）。</w:t>
            </w:r>
          </w:p>
        </w:tc>
      </w:tr>
      <w:tr w:rsidR="008D6CC0">
        <w:trPr>
          <w:trHeight w:val="1333"/>
        </w:trPr>
        <w:tc>
          <w:tcPr>
            <w:tcW w:w="794" w:type="dxa"/>
          </w:tcPr>
          <w:p w:rsidR="008D6CC0" w:rsidRDefault="008D6CC0">
            <w:pPr>
              <w:spacing w:line="249" w:lineRule="auto"/>
              <w:jc w:val="center"/>
              <w:rPr>
                <w:rFonts w:ascii="Arial"/>
                <w:sz w:val="24"/>
                <w:szCs w:val="24"/>
              </w:rPr>
            </w:pPr>
          </w:p>
          <w:p w:rsidR="008D6CC0" w:rsidRDefault="008D6CC0"/>
          <w:p w:rsidR="008D6CC0" w:rsidRDefault="008D6CC0"/>
          <w:p w:rsidR="008D6CC0" w:rsidRDefault="00764A2E">
            <w:pPr>
              <w:pStyle w:val="TableText"/>
              <w:spacing w:before="91" w:line="182" w:lineRule="auto"/>
              <w:jc w:val="center"/>
              <w:rPr>
                <w:sz w:val="24"/>
                <w:szCs w:val="24"/>
              </w:rPr>
            </w:pPr>
            <w:r>
              <w:rPr>
                <w:sz w:val="24"/>
                <w:szCs w:val="24"/>
              </w:rPr>
              <w:t>3</w:t>
            </w:r>
          </w:p>
        </w:tc>
        <w:tc>
          <w:tcPr>
            <w:tcW w:w="2386" w:type="dxa"/>
          </w:tcPr>
          <w:p w:rsidR="008D6CC0" w:rsidRDefault="008D6CC0">
            <w:pPr>
              <w:spacing w:line="300" w:lineRule="exact"/>
              <w:jc w:val="center"/>
              <w:rPr>
                <w:rFonts w:ascii="Arial"/>
                <w:sz w:val="24"/>
                <w:szCs w:val="24"/>
              </w:rPr>
            </w:pPr>
          </w:p>
          <w:p w:rsidR="008D6CC0" w:rsidRDefault="00764A2E">
            <w:pPr>
              <w:pStyle w:val="TableText"/>
              <w:spacing w:before="91" w:line="300" w:lineRule="exact"/>
              <w:ind w:right="605"/>
              <w:rPr>
                <w:sz w:val="24"/>
                <w:szCs w:val="24"/>
                <w:lang w:eastAsia="zh-CN"/>
              </w:rPr>
            </w:pPr>
            <w:r>
              <w:rPr>
                <w:rFonts w:hint="eastAsia"/>
                <w:spacing w:val="-3"/>
                <w:sz w:val="24"/>
                <w:szCs w:val="24"/>
                <w:lang w:eastAsia="zh-CN"/>
              </w:rPr>
              <w:t>1-2F</w:t>
            </w:r>
            <w:r>
              <w:rPr>
                <w:rFonts w:hint="eastAsia"/>
                <w:spacing w:val="-3"/>
                <w:sz w:val="24"/>
                <w:szCs w:val="24"/>
                <w:lang w:eastAsia="zh-CN"/>
              </w:rPr>
              <w:t>外立面、</w:t>
            </w:r>
            <w:r>
              <w:rPr>
                <w:spacing w:val="-2"/>
                <w:sz w:val="24"/>
                <w:szCs w:val="24"/>
                <w:lang w:eastAsia="zh-CN"/>
              </w:rPr>
              <w:t>廊道</w:t>
            </w:r>
            <w:r>
              <w:rPr>
                <w:rFonts w:hint="eastAsia"/>
                <w:spacing w:val="-2"/>
                <w:sz w:val="24"/>
                <w:szCs w:val="24"/>
                <w:lang w:eastAsia="zh-CN"/>
              </w:rPr>
              <w:t>施工图</w:t>
            </w:r>
          </w:p>
        </w:tc>
        <w:tc>
          <w:tcPr>
            <w:tcW w:w="1599" w:type="dxa"/>
          </w:tcPr>
          <w:p w:rsidR="008D6CC0" w:rsidRDefault="008D6CC0">
            <w:pPr>
              <w:spacing w:line="300" w:lineRule="exact"/>
              <w:jc w:val="center"/>
              <w:rPr>
                <w:rFonts w:ascii="Arial"/>
                <w:sz w:val="24"/>
                <w:szCs w:val="24"/>
              </w:rPr>
            </w:pPr>
          </w:p>
          <w:p w:rsidR="008D6CC0" w:rsidRDefault="008D6CC0">
            <w:pPr>
              <w:spacing w:line="300" w:lineRule="exact"/>
              <w:jc w:val="center"/>
              <w:rPr>
                <w:rFonts w:ascii="Arial"/>
                <w:sz w:val="24"/>
                <w:szCs w:val="24"/>
              </w:rPr>
            </w:pPr>
          </w:p>
          <w:p w:rsidR="008D6CC0" w:rsidRDefault="00764A2E">
            <w:pPr>
              <w:pStyle w:val="TableText"/>
              <w:spacing w:before="91" w:line="300" w:lineRule="exact"/>
              <w:jc w:val="center"/>
              <w:rPr>
                <w:sz w:val="24"/>
                <w:szCs w:val="24"/>
                <w:lang w:eastAsia="zh-CN"/>
              </w:rPr>
            </w:pPr>
            <w:r>
              <w:rPr>
                <w:rFonts w:hint="eastAsia"/>
                <w:sz w:val="24"/>
                <w:szCs w:val="24"/>
                <w:lang w:eastAsia="zh-CN"/>
              </w:rPr>
              <w:t>8</w:t>
            </w:r>
          </w:p>
        </w:tc>
        <w:tc>
          <w:tcPr>
            <w:tcW w:w="4854" w:type="dxa"/>
          </w:tcPr>
          <w:p w:rsidR="008D6CC0" w:rsidRDefault="00764A2E">
            <w:pPr>
              <w:pStyle w:val="TableText"/>
              <w:spacing w:line="360" w:lineRule="auto"/>
              <w:jc w:val="center"/>
              <w:rPr>
                <w:spacing w:val="-4"/>
                <w:sz w:val="24"/>
                <w:szCs w:val="24"/>
                <w:lang w:eastAsia="zh-CN"/>
              </w:rPr>
            </w:pPr>
            <w:r>
              <w:rPr>
                <w:spacing w:val="-4"/>
                <w:sz w:val="24"/>
                <w:szCs w:val="24"/>
                <w:lang w:eastAsia="zh-CN"/>
              </w:rPr>
              <w:t>纸质蓝图盖设计出图章。</w:t>
            </w:r>
          </w:p>
          <w:p w:rsidR="008D6CC0" w:rsidRDefault="00764A2E">
            <w:pPr>
              <w:pStyle w:val="TableText"/>
              <w:spacing w:line="360" w:lineRule="auto"/>
              <w:jc w:val="center"/>
              <w:rPr>
                <w:spacing w:val="-4"/>
                <w:sz w:val="24"/>
                <w:szCs w:val="24"/>
                <w:lang w:eastAsia="zh-CN"/>
              </w:rPr>
            </w:pPr>
            <w:r>
              <w:rPr>
                <w:spacing w:val="-4"/>
                <w:sz w:val="24"/>
                <w:szCs w:val="24"/>
                <w:lang w:eastAsia="zh-CN"/>
              </w:rPr>
              <w:t>并同时提交电子版（</w:t>
            </w:r>
            <w:r>
              <w:rPr>
                <w:spacing w:val="-4"/>
                <w:sz w:val="24"/>
                <w:szCs w:val="24"/>
                <w:lang w:eastAsia="zh-CN"/>
              </w:rPr>
              <w:t xml:space="preserve">CAD </w:t>
            </w:r>
            <w:r>
              <w:rPr>
                <w:spacing w:val="-4"/>
                <w:sz w:val="24"/>
                <w:szCs w:val="24"/>
                <w:lang w:eastAsia="zh-CN"/>
              </w:rPr>
              <w:t>文</w:t>
            </w:r>
            <w:r>
              <w:rPr>
                <w:spacing w:val="-4"/>
                <w:sz w:val="24"/>
                <w:szCs w:val="24"/>
                <w:lang w:eastAsia="zh-CN"/>
              </w:rPr>
              <w:t xml:space="preserve"> </w:t>
            </w:r>
            <w:r>
              <w:rPr>
                <w:spacing w:val="-4"/>
                <w:sz w:val="24"/>
                <w:szCs w:val="24"/>
                <w:lang w:eastAsia="zh-CN"/>
              </w:rPr>
              <w:t>档及</w:t>
            </w:r>
            <w:r>
              <w:rPr>
                <w:spacing w:val="-4"/>
                <w:sz w:val="24"/>
                <w:szCs w:val="24"/>
                <w:lang w:eastAsia="zh-CN"/>
              </w:rPr>
              <w:t xml:space="preserve"> PDF </w:t>
            </w:r>
            <w:r>
              <w:rPr>
                <w:spacing w:val="-4"/>
                <w:sz w:val="24"/>
                <w:szCs w:val="24"/>
                <w:lang w:eastAsia="zh-CN"/>
              </w:rPr>
              <w:t>版本）。</w:t>
            </w:r>
          </w:p>
        </w:tc>
      </w:tr>
      <w:tr w:rsidR="008D6CC0">
        <w:trPr>
          <w:trHeight w:val="1226"/>
        </w:trPr>
        <w:tc>
          <w:tcPr>
            <w:tcW w:w="794" w:type="dxa"/>
          </w:tcPr>
          <w:p w:rsidR="008D6CC0" w:rsidRDefault="008D6CC0">
            <w:pPr>
              <w:spacing w:line="250" w:lineRule="auto"/>
              <w:jc w:val="center"/>
              <w:rPr>
                <w:rFonts w:ascii="Arial"/>
                <w:sz w:val="24"/>
                <w:szCs w:val="24"/>
              </w:rPr>
            </w:pPr>
          </w:p>
          <w:p w:rsidR="008D6CC0" w:rsidRDefault="008D6CC0"/>
          <w:p w:rsidR="008D6CC0" w:rsidRDefault="008D6CC0"/>
          <w:p w:rsidR="008D6CC0" w:rsidRDefault="00764A2E">
            <w:pPr>
              <w:pStyle w:val="TableText"/>
              <w:spacing w:before="91" w:line="182" w:lineRule="auto"/>
              <w:jc w:val="center"/>
              <w:rPr>
                <w:sz w:val="24"/>
                <w:szCs w:val="24"/>
              </w:rPr>
            </w:pPr>
            <w:r>
              <w:rPr>
                <w:sz w:val="24"/>
                <w:szCs w:val="24"/>
              </w:rPr>
              <w:t>4</w:t>
            </w:r>
          </w:p>
        </w:tc>
        <w:tc>
          <w:tcPr>
            <w:tcW w:w="2386" w:type="dxa"/>
          </w:tcPr>
          <w:p w:rsidR="008D6CC0" w:rsidRDefault="008D6CC0">
            <w:pPr>
              <w:spacing w:line="300" w:lineRule="exact"/>
              <w:jc w:val="center"/>
              <w:rPr>
                <w:rFonts w:ascii="Arial"/>
                <w:sz w:val="24"/>
                <w:szCs w:val="24"/>
              </w:rPr>
            </w:pPr>
          </w:p>
          <w:p w:rsidR="008D6CC0" w:rsidRDefault="00764A2E">
            <w:pPr>
              <w:pStyle w:val="TableText"/>
              <w:spacing w:before="91" w:line="300" w:lineRule="exact"/>
              <w:ind w:right="604"/>
              <w:rPr>
                <w:sz w:val="24"/>
                <w:szCs w:val="24"/>
                <w:lang w:eastAsia="zh-CN"/>
              </w:rPr>
            </w:pPr>
            <w:r>
              <w:rPr>
                <w:spacing w:val="-7"/>
                <w:sz w:val="24"/>
                <w:szCs w:val="24"/>
                <w:lang w:eastAsia="zh-CN"/>
              </w:rPr>
              <w:t>装饰</w:t>
            </w:r>
            <w:r>
              <w:rPr>
                <w:rFonts w:hint="eastAsia"/>
                <w:spacing w:val="-7"/>
                <w:sz w:val="24"/>
                <w:szCs w:val="24"/>
                <w:lang w:eastAsia="zh-CN"/>
              </w:rPr>
              <w:t>装修</w:t>
            </w:r>
            <w:r>
              <w:rPr>
                <w:spacing w:val="-7"/>
                <w:sz w:val="24"/>
                <w:szCs w:val="24"/>
                <w:lang w:eastAsia="zh-CN"/>
              </w:rPr>
              <w:t>设计</w:t>
            </w:r>
            <w:r>
              <w:rPr>
                <w:spacing w:val="-2"/>
                <w:sz w:val="24"/>
                <w:szCs w:val="24"/>
                <w:lang w:eastAsia="zh-CN"/>
              </w:rPr>
              <w:t>施工图等</w:t>
            </w:r>
          </w:p>
        </w:tc>
        <w:tc>
          <w:tcPr>
            <w:tcW w:w="1599" w:type="dxa"/>
          </w:tcPr>
          <w:p w:rsidR="008D6CC0" w:rsidRDefault="008D6CC0">
            <w:pPr>
              <w:spacing w:line="300" w:lineRule="exact"/>
              <w:jc w:val="center"/>
              <w:rPr>
                <w:rFonts w:ascii="Arial"/>
                <w:sz w:val="24"/>
                <w:szCs w:val="24"/>
              </w:rPr>
            </w:pPr>
          </w:p>
          <w:p w:rsidR="008D6CC0" w:rsidRDefault="00764A2E">
            <w:pPr>
              <w:pStyle w:val="TableText"/>
              <w:spacing w:before="91" w:line="300" w:lineRule="exact"/>
              <w:jc w:val="center"/>
              <w:rPr>
                <w:sz w:val="24"/>
                <w:szCs w:val="24"/>
                <w:lang w:eastAsia="zh-CN"/>
              </w:rPr>
            </w:pPr>
            <w:r>
              <w:rPr>
                <w:rFonts w:hint="eastAsia"/>
                <w:sz w:val="24"/>
                <w:szCs w:val="24"/>
                <w:lang w:eastAsia="zh-CN"/>
              </w:rPr>
              <w:t>8</w:t>
            </w:r>
          </w:p>
        </w:tc>
        <w:tc>
          <w:tcPr>
            <w:tcW w:w="4854" w:type="dxa"/>
          </w:tcPr>
          <w:p w:rsidR="008D6CC0" w:rsidRDefault="00764A2E">
            <w:pPr>
              <w:pStyle w:val="TableText"/>
              <w:spacing w:line="360" w:lineRule="auto"/>
              <w:jc w:val="center"/>
              <w:rPr>
                <w:spacing w:val="-4"/>
                <w:sz w:val="24"/>
                <w:szCs w:val="24"/>
                <w:lang w:eastAsia="zh-CN"/>
              </w:rPr>
            </w:pPr>
            <w:r>
              <w:rPr>
                <w:spacing w:val="-4"/>
                <w:sz w:val="24"/>
                <w:szCs w:val="24"/>
                <w:lang w:eastAsia="zh-CN"/>
              </w:rPr>
              <w:t>纸质蓝图盖设计出图章。</w:t>
            </w:r>
          </w:p>
          <w:p w:rsidR="008D6CC0" w:rsidRDefault="00764A2E">
            <w:pPr>
              <w:pStyle w:val="TableText"/>
              <w:spacing w:line="360" w:lineRule="auto"/>
              <w:jc w:val="center"/>
              <w:rPr>
                <w:spacing w:val="-4"/>
                <w:sz w:val="24"/>
                <w:szCs w:val="24"/>
                <w:lang w:eastAsia="zh-CN"/>
              </w:rPr>
            </w:pPr>
            <w:r>
              <w:rPr>
                <w:spacing w:val="-4"/>
                <w:sz w:val="24"/>
                <w:szCs w:val="24"/>
                <w:lang w:eastAsia="zh-CN"/>
              </w:rPr>
              <w:t>并同时提交电子版（</w:t>
            </w:r>
            <w:r>
              <w:rPr>
                <w:spacing w:val="-4"/>
                <w:sz w:val="24"/>
                <w:szCs w:val="24"/>
                <w:lang w:eastAsia="zh-CN"/>
              </w:rPr>
              <w:t xml:space="preserve">CAD </w:t>
            </w:r>
            <w:r>
              <w:rPr>
                <w:spacing w:val="-4"/>
                <w:sz w:val="24"/>
                <w:szCs w:val="24"/>
                <w:lang w:eastAsia="zh-CN"/>
              </w:rPr>
              <w:t>文</w:t>
            </w:r>
            <w:r>
              <w:rPr>
                <w:spacing w:val="-4"/>
                <w:sz w:val="24"/>
                <w:szCs w:val="24"/>
                <w:lang w:eastAsia="zh-CN"/>
              </w:rPr>
              <w:t xml:space="preserve"> </w:t>
            </w:r>
            <w:r>
              <w:rPr>
                <w:spacing w:val="-4"/>
                <w:sz w:val="24"/>
                <w:szCs w:val="24"/>
                <w:lang w:eastAsia="zh-CN"/>
              </w:rPr>
              <w:t>档及</w:t>
            </w:r>
            <w:r>
              <w:rPr>
                <w:spacing w:val="-4"/>
                <w:sz w:val="24"/>
                <w:szCs w:val="24"/>
                <w:lang w:eastAsia="zh-CN"/>
              </w:rPr>
              <w:t xml:space="preserve"> PDF </w:t>
            </w:r>
            <w:r>
              <w:rPr>
                <w:spacing w:val="-4"/>
                <w:sz w:val="24"/>
                <w:szCs w:val="24"/>
                <w:lang w:eastAsia="zh-CN"/>
              </w:rPr>
              <w:t>版本）。</w:t>
            </w:r>
          </w:p>
        </w:tc>
      </w:tr>
    </w:tbl>
    <w:p w:rsidR="008D6CC0" w:rsidRDefault="00764A2E">
      <w:pPr>
        <w:spacing w:line="360" w:lineRule="auto"/>
        <w:ind w:firstLine="437"/>
        <w:outlineLvl w:val="2"/>
        <w:rPr>
          <w:sz w:val="24"/>
        </w:rPr>
      </w:pPr>
      <w:r>
        <w:rPr>
          <w:rFonts w:hint="eastAsia"/>
          <w:sz w:val="24"/>
        </w:rPr>
        <w:t>乙方收到设计要求后，须在</w:t>
      </w:r>
      <w:r>
        <w:rPr>
          <w:rFonts w:hint="eastAsia"/>
          <w:sz w:val="24"/>
          <w:u w:val="single"/>
        </w:rPr>
        <w:t>7</w:t>
      </w:r>
      <w:r>
        <w:rPr>
          <w:rFonts w:hint="eastAsia"/>
          <w:sz w:val="24"/>
        </w:rPr>
        <w:t>天内提交施工图扩初设计；经甲方确认后，根据审核意见</w:t>
      </w:r>
      <w:r>
        <w:rPr>
          <w:rFonts w:hint="eastAsia"/>
          <w:sz w:val="24"/>
          <w:u w:val="single"/>
        </w:rPr>
        <w:t>5</w:t>
      </w:r>
      <w:r>
        <w:rPr>
          <w:rFonts w:hint="eastAsia"/>
          <w:sz w:val="24"/>
        </w:rPr>
        <w:t>天内完成施工图扩初设计修改并报审；</w:t>
      </w:r>
    </w:p>
    <w:p w:rsidR="008D6CC0" w:rsidRDefault="00764A2E">
      <w:pPr>
        <w:spacing w:line="360" w:lineRule="auto"/>
        <w:ind w:firstLine="437"/>
        <w:outlineLvl w:val="2"/>
        <w:rPr>
          <w:sz w:val="24"/>
        </w:rPr>
      </w:pPr>
      <w:r>
        <w:rPr>
          <w:rFonts w:hint="eastAsia"/>
          <w:sz w:val="24"/>
        </w:rPr>
        <w:t>施工图扩初设计评审通过后，须在</w:t>
      </w:r>
      <w:r>
        <w:rPr>
          <w:rFonts w:hint="eastAsia"/>
          <w:sz w:val="24"/>
          <w:u w:val="single"/>
        </w:rPr>
        <w:t>15</w:t>
      </w:r>
      <w:r>
        <w:rPr>
          <w:rFonts w:hint="eastAsia"/>
          <w:sz w:val="24"/>
        </w:rPr>
        <w:t>天内完成施工图深化（含装饰装修）设计；施工图审查后，须在</w:t>
      </w:r>
      <w:r>
        <w:rPr>
          <w:rFonts w:hint="eastAsia"/>
          <w:sz w:val="24"/>
          <w:u w:val="single"/>
        </w:rPr>
        <w:t>7</w:t>
      </w:r>
      <w:r>
        <w:rPr>
          <w:rFonts w:hint="eastAsia"/>
          <w:sz w:val="24"/>
        </w:rPr>
        <w:t>天内根据审查意见完成修改工作。</w:t>
      </w:r>
    </w:p>
    <w:p w:rsidR="008D6CC0" w:rsidRDefault="00764A2E">
      <w:pPr>
        <w:spacing w:line="360" w:lineRule="auto"/>
        <w:ind w:firstLine="437"/>
        <w:outlineLvl w:val="2"/>
        <w:rPr>
          <w:b/>
          <w:bCs/>
          <w:sz w:val="24"/>
        </w:rPr>
      </w:pPr>
      <w:r>
        <w:rPr>
          <w:rFonts w:hint="eastAsia"/>
          <w:b/>
          <w:bCs/>
          <w:sz w:val="24"/>
        </w:rPr>
        <w:t>第五条</w:t>
      </w:r>
      <w:r>
        <w:rPr>
          <w:rFonts w:hint="eastAsia"/>
          <w:b/>
          <w:bCs/>
          <w:sz w:val="24"/>
        </w:rPr>
        <w:t xml:space="preserve">  </w:t>
      </w:r>
      <w:r>
        <w:rPr>
          <w:rFonts w:hint="eastAsia"/>
          <w:b/>
          <w:bCs/>
          <w:sz w:val="24"/>
        </w:rPr>
        <w:t>费用及支付</w:t>
      </w:r>
    </w:p>
    <w:p w:rsidR="008D6CC0" w:rsidRDefault="00764A2E">
      <w:pPr>
        <w:spacing w:line="360" w:lineRule="auto"/>
        <w:ind w:firstLine="437"/>
        <w:outlineLvl w:val="2"/>
        <w:rPr>
          <w:b/>
          <w:bCs/>
          <w:sz w:val="24"/>
        </w:rPr>
      </w:pPr>
      <w:r>
        <w:rPr>
          <w:rFonts w:hint="eastAsia"/>
          <w:b/>
          <w:bCs/>
          <w:sz w:val="24"/>
        </w:rPr>
        <w:t xml:space="preserve">5.1 </w:t>
      </w:r>
      <w:r>
        <w:rPr>
          <w:rFonts w:hint="eastAsia"/>
          <w:b/>
          <w:bCs/>
          <w:sz w:val="24"/>
        </w:rPr>
        <w:t>设计的费用以人民币结算，本合同</w:t>
      </w:r>
      <w:r>
        <w:rPr>
          <w:rFonts w:hint="eastAsia"/>
          <w:b/>
          <w:bCs/>
          <w:sz w:val="24"/>
        </w:rPr>
        <w:t>固定</w:t>
      </w:r>
      <w:r>
        <w:rPr>
          <w:rFonts w:hint="eastAsia"/>
          <w:b/>
          <w:bCs/>
          <w:sz w:val="24"/>
        </w:rPr>
        <w:t>设计收费为人民币万元（含税报价）。</w:t>
      </w:r>
    </w:p>
    <w:p w:rsidR="008D6CC0" w:rsidRDefault="00764A2E">
      <w:pPr>
        <w:spacing w:line="360" w:lineRule="auto"/>
        <w:ind w:firstLine="437"/>
        <w:outlineLvl w:val="2"/>
        <w:rPr>
          <w:b/>
          <w:bCs/>
          <w:sz w:val="24"/>
        </w:rPr>
      </w:pPr>
      <w:r>
        <w:rPr>
          <w:rFonts w:hint="eastAsia"/>
          <w:sz w:val="24"/>
        </w:rPr>
        <w:t>5.1.1</w:t>
      </w:r>
      <w:r>
        <w:rPr>
          <w:rFonts w:hint="eastAsia"/>
          <w:sz w:val="24"/>
        </w:rPr>
        <w:t>合同签订</w:t>
      </w:r>
      <w:r>
        <w:rPr>
          <w:rFonts w:hint="eastAsia"/>
          <w:sz w:val="24"/>
        </w:rPr>
        <w:t>15</w:t>
      </w:r>
      <w:r>
        <w:rPr>
          <w:rFonts w:hint="eastAsia"/>
          <w:sz w:val="24"/>
        </w:rPr>
        <w:t>日内付至合同设计费的</w:t>
      </w:r>
      <w:r>
        <w:rPr>
          <w:rFonts w:hint="eastAsia"/>
          <w:sz w:val="24"/>
        </w:rPr>
        <w:t>20%</w:t>
      </w:r>
      <w:r>
        <w:rPr>
          <w:rFonts w:hint="eastAsia"/>
          <w:sz w:val="24"/>
        </w:rPr>
        <w:t>，即人民币</w:t>
      </w:r>
      <w:r>
        <w:rPr>
          <w:rFonts w:hint="eastAsia"/>
          <w:b/>
          <w:bCs/>
          <w:sz w:val="24"/>
        </w:rPr>
        <w:t>万元；</w:t>
      </w:r>
    </w:p>
    <w:p w:rsidR="008D6CC0" w:rsidRDefault="00764A2E">
      <w:pPr>
        <w:spacing w:line="360" w:lineRule="auto"/>
        <w:ind w:firstLine="437"/>
        <w:outlineLvl w:val="2"/>
        <w:rPr>
          <w:sz w:val="24"/>
        </w:rPr>
      </w:pPr>
      <w:r>
        <w:rPr>
          <w:rFonts w:hint="eastAsia"/>
          <w:sz w:val="24"/>
        </w:rPr>
        <w:t xml:space="preserve">5.1.2 </w:t>
      </w:r>
      <w:r>
        <w:rPr>
          <w:rFonts w:hint="eastAsia"/>
          <w:sz w:val="24"/>
        </w:rPr>
        <w:t>交付所有扩初设计图纸，并相关审查通过</w:t>
      </w:r>
      <w:r>
        <w:rPr>
          <w:rFonts w:hint="eastAsia"/>
          <w:sz w:val="24"/>
        </w:rPr>
        <w:t>15</w:t>
      </w:r>
      <w:r>
        <w:rPr>
          <w:rFonts w:hint="eastAsia"/>
          <w:sz w:val="24"/>
        </w:rPr>
        <w:t>日内付合同设计费的</w:t>
      </w:r>
      <w:r>
        <w:rPr>
          <w:rFonts w:hint="eastAsia"/>
          <w:sz w:val="24"/>
        </w:rPr>
        <w:t>20%</w:t>
      </w:r>
      <w:r>
        <w:rPr>
          <w:rFonts w:hint="eastAsia"/>
          <w:sz w:val="24"/>
        </w:rPr>
        <w:t>，即人民币</w:t>
      </w:r>
      <w:r>
        <w:rPr>
          <w:rFonts w:hint="eastAsia"/>
          <w:b/>
          <w:bCs/>
          <w:sz w:val="24"/>
        </w:rPr>
        <w:t>万元；</w:t>
      </w:r>
    </w:p>
    <w:p w:rsidR="008D6CC0" w:rsidRDefault="00764A2E">
      <w:pPr>
        <w:spacing w:line="360" w:lineRule="auto"/>
        <w:ind w:firstLine="437"/>
        <w:outlineLvl w:val="2"/>
        <w:rPr>
          <w:sz w:val="24"/>
        </w:rPr>
      </w:pPr>
      <w:r>
        <w:rPr>
          <w:rFonts w:hint="eastAsia"/>
          <w:sz w:val="24"/>
        </w:rPr>
        <w:t>5.1.3</w:t>
      </w:r>
      <w:r>
        <w:rPr>
          <w:rFonts w:hint="eastAsia"/>
          <w:sz w:val="24"/>
        </w:rPr>
        <w:t>交付所有施工图纸并经相关</w:t>
      </w:r>
      <w:r>
        <w:rPr>
          <w:rFonts w:hint="eastAsia"/>
          <w:sz w:val="24"/>
        </w:rPr>
        <w:t xml:space="preserve"> </w:t>
      </w:r>
      <w:r>
        <w:rPr>
          <w:rFonts w:hint="eastAsia"/>
          <w:sz w:val="24"/>
        </w:rPr>
        <w:t>审查通过（包括所有图纸经消防等审批部门审批通过）后</w:t>
      </w:r>
      <w:r>
        <w:rPr>
          <w:rFonts w:hint="eastAsia"/>
          <w:sz w:val="24"/>
        </w:rPr>
        <w:t>15</w:t>
      </w:r>
      <w:r>
        <w:rPr>
          <w:rFonts w:hint="eastAsia"/>
          <w:sz w:val="24"/>
        </w:rPr>
        <w:t>日内付合同设计费的</w:t>
      </w:r>
      <w:r>
        <w:rPr>
          <w:rFonts w:hint="eastAsia"/>
          <w:sz w:val="24"/>
        </w:rPr>
        <w:t>40%</w:t>
      </w:r>
      <w:r>
        <w:rPr>
          <w:rFonts w:hint="eastAsia"/>
          <w:sz w:val="24"/>
        </w:rPr>
        <w:t>，即人民币</w:t>
      </w:r>
      <w:r>
        <w:rPr>
          <w:rFonts w:hint="eastAsia"/>
          <w:b/>
          <w:bCs/>
          <w:sz w:val="24"/>
        </w:rPr>
        <w:t>万元；</w:t>
      </w:r>
    </w:p>
    <w:p w:rsidR="008D6CC0" w:rsidRDefault="00764A2E">
      <w:pPr>
        <w:spacing w:line="360" w:lineRule="auto"/>
        <w:ind w:firstLine="437"/>
        <w:outlineLvl w:val="2"/>
        <w:rPr>
          <w:sz w:val="24"/>
        </w:rPr>
      </w:pPr>
      <w:r>
        <w:rPr>
          <w:rFonts w:hint="eastAsia"/>
          <w:sz w:val="24"/>
        </w:rPr>
        <w:t>5.1.4</w:t>
      </w:r>
      <w:r>
        <w:rPr>
          <w:sz w:val="24"/>
        </w:rPr>
        <w:t>设计相关工程通过竣工验收</w:t>
      </w:r>
      <w:r>
        <w:rPr>
          <w:sz w:val="24"/>
        </w:rPr>
        <w:t xml:space="preserve"> </w:t>
      </w:r>
      <w:r>
        <w:rPr>
          <w:sz w:val="24"/>
        </w:rPr>
        <w:t>并经消防审批部门验收通过后一个月内，</w:t>
      </w:r>
      <w:r>
        <w:rPr>
          <w:rFonts w:hint="eastAsia"/>
          <w:sz w:val="24"/>
        </w:rPr>
        <w:t>进行最终结算并支付剩余款项</w:t>
      </w:r>
      <w:r>
        <w:rPr>
          <w:rFonts w:hint="eastAsia"/>
          <w:b/>
          <w:bCs/>
          <w:sz w:val="24"/>
        </w:rPr>
        <w:t>。</w:t>
      </w:r>
    </w:p>
    <w:p w:rsidR="008D6CC0" w:rsidRDefault="00764A2E">
      <w:pPr>
        <w:spacing w:line="360" w:lineRule="auto"/>
        <w:ind w:firstLine="437"/>
        <w:outlineLvl w:val="2"/>
        <w:rPr>
          <w:sz w:val="24"/>
        </w:rPr>
      </w:pPr>
      <w:r>
        <w:rPr>
          <w:rFonts w:hint="eastAsia"/>
          <w:sz w:val="24"/>
        </w:rPr>
        <w:t xml:space="preserve">5.2 </w:t>
      </w:r>
      <w:r>
        <w:rPr>
          <w:rFonts w:hint="eastAsia"/>
          <w:sz w:val="24"/>
        </w:rPr>
        <w:t>甲方每次付款前，乙方须向甲方开具并交付</w:t>
      </w:r>
      <w:r>
        <w:rPr>
          <w:rFonts w:hint="eastAsia"/>
          <w:sz w:val="24"/>
        </w:rPr>
        <w:t xml:space="preserve"> 6%</w:t>
      </w:r>
      <w:r>
        <w:rPr>
          <w:rFonts w:hint="eastAsia"/>
          <w:sz w:val="24"/>
        </w:rPr>
        <w:t>增值税专用发票，否则甲方有权拒绝付款且不视为违约。</w:t>
      </w:r>
    </w:p>
    <w:p w:rsidR="008D6CC0" w:rsidRDefault="00764A2E">
      <w:pPr>
        <w:spacing w:line="360" w:lineRule="auto"/>
        <w:ind w:firstLine="437"/>
        <w:outlineLvl w:val="2"/>
        <w:rPr>
          <w:sz w:val="24"/>
        </w:rPr>
      </w:pPr>
      <w:r>
        <w:rPr>
          <w:rFonts w:hint="eastAsia"/>
          <w:sz w:val="24"/>
        </w:rPr>
        <w:t xml:space="preserve">5.3 </w:t>
      </w:r>
      <w:r>
        <w:rPr>
          <w:rFonts w:hint="eastAsia"/>
          <w:sz w:val="24"/>
        </w:rPr>
        <w:t>如因甲</w:t>
      </w:r>
      <w:r>
        <w:rPr>
          <w:rFonts w:hint="eastAsia"/>
          <w:sz w:val="24"/>
        </w:rPr>
        <w:t>方原因导致项目终止或缓建的，甲方有权通知乙方停止设计，乙</w:t>
      </w:r>
      <w:r>
        <w:rPr>
          <w:rFonts w:hint="eastAsia"/>
          <w:sz w:val="24"/>
        </w:rPr>
        <w:t xml:space="preserve"> </w:t>
      </w:r>
      <w:r>
        <w:rPr>
          <w:rFonts w:hint="eastAsia"/>
          <w:sz w:val="24"/>
        </w:rPr>
        <w:lastRenderedPageBreak/>
        <w:t>方收到甲方要求中止（或终止）项目设计的通知后，应立即停止设计，但甲方应</w:t>
      </w:r>
      <w:r>
        <w:rPr>
          <w:rFonts w:hint="eastAsia"/>
          <w:sz w:val="24"/>
        </w:rPr>
        <w:t xml:space="preserve"> </w:t>
      </w:r>
      <w:r>
        <w:rPr>
          <w:rFonts w:hint="eastAsia"/>
          <w:sz w:val="24"/>
        </w:rPr>
        <w:t>支付相应设计阶段已确认部分的设计费用，双方终止合同。</w:t>
      </w:r>
    </w:p>
    <w:p w:rsidR="008D6CC0" w:rsidRDefault="00764A2E">
      <w:pPr>
        <w:spacing w:line="360" w:lineRule="auto"/>
        <w:ind w:firstLine="437"/>
        <w:outlineLvl w:val="2"/>
        <w:rPr>
          <w:sz w:val="24"/>
        </w:rPr>
      </w:pPr>
      <w:r>
        <w:rPr>
          <w:rFonts w:hint="eastAsia"/>
          <w:sz w:val="24"/>
        </w:rPr>
        <w:t xml:space="preserve">5.4 </w:t>
      </w:r>
      <w:r>
        <w:rPr>
          <w:rFonts w:hint="eastAsia"/>
          <w:sz w:val="24"/>
        </w:rPr>
        <w:t>如乙方设计图纸未能通过相关部门备案或验收，甲方有权拒绝支付第三阶段价款并要求乙方对图纸进行修改直至相关部门备案和审查成功。如最终未能备案和审查成功，或乙方不配合修改，甲方有权解除合同并要求乙方退还所有费用，给甲方造成的损失乙方需全额赔偿。合同中止的，待合同条件成熟后，双方继续履行，双方互不追究对方违约责任；合同终止的，</w:t>
      </w:r>
      <w:r>
        <w:rPr>
          <w:rFonts w:hint="eastAsia"/>
          <w:sz w:val="24"/>
        </w:rPr>
        <w:t>双方互不追究对方违约责任。</w:t>
      </w:r>
    </w:p>
    <w:p w:rsidR="008D6CC0" w:rsidRDefault="00764A2E">
      <w:pPr>
        <w:numPr>
          <w:ilvl w:val="255"/>
          <w:numId w:val="0"/>
        </w:numPr>
        <w:spacing w:line="360" w:lineRule="auto"/>
        <w:ind w:firstLineChars="200" w:firstLine="482"/>
        <w:outlineLvl w:val="2"/>
        <w:rPr>
          <w:sz w:val="24"/>
        </w:rPr>
      </w:pPr>
      <w:r>
        <w:rPr>
          <w:rFonts w:hint="eastAsia"/>
          <w:b/>
          <w:bCs/>
          <w:sz w:val="24"/>
        </w:rPr>
        <w:t>第六条</w:t>
      </w:r>
      <w:r>
        <w:rPr>
          <w:rFonts w:hint="eastAsia"/>
          <w:b/>
          <w:bCs/>
          <w:sz w:val="24"/>
        </w:rPr>
        <w:t xml:space="preserve"> </w:t>
      </w:r>
      <w:r>
        <w:rPr>
          <w:rFonts w:hint="eastAsia"/>
          <w:b/>
          <w:bCs/>
          <w:sz w:val="24"/>
        </w:rPr>
        <w:t>双方责任</w:t>
      </w:r>
      <w:r>
        <w:rPr>
          <w:rFonts w:hint="eastAsia"/>
          <w:b/>
          <w:bCs/>
          <w:sz w:val="24"/>
        </w:rPr>
        <w:t xml:space="preserve"> </w:t>
      </w:r>
    </w:p>
    <w:p w:rsidR="008D6CC0" w:rsidRDefault="00764A2E">
      <w:pPr>
        <w:spacing w:line="360" w:lineRule="auto"/>
        <w:ind w:firstLineChars="200" w:firstLine="480"/>
        <w:outlineLvl w:val="2"/>
        <w:rPr>
          <w:sz w:val="24"/>
        </w:rPr>
      </w:pPr>
      <w:r>
        <w:rPr>
          <w:rFonts w:hint="eastAsia"/>
          <w:sz w:val="24"/>
        </w:rPr>
        <w:t xml:space="preserve">6.1 </w:t>
      </w:r>
      <w:r>
        <w:rPr>
          <w:rFonts w:hint="eastAsia"/>
          <w:sz w:val="24"/>
        </w:rPr>
        <w:t>发包人责任：</w:t>
      </w:r>
    </w:p>
    <w:p w:rsidR="008D6CC0" w:rsidRDefault="00764A2E">
      <w:pPr>
        <w:spacing w:line="360" w:lineRule="auto"/>
        <w:ind w:firstLine="437"/>
        <w:outlineLvl w:val="2"/>
        <w:rPr>
          <w:sz w:val="24"/>
        </w:rPr>
      </w:pPr>
      <w:r>
        <w:rPr>
          <w:rFonts w:hint="eastAsia"/>
          <w:sz w:val="24"/>
        </w:rPr>
        <w:t xml:space="preserve">6.1.1 </w:t>
      </w:r>
      <w:r>
        <w:rPr>
          <w:rFonts w:hint="eastAsia"/>
          <w:sz w:val="24"/>
        </w:rPr>
        <w:t>发包人按本合同第三条规定的内容，在规定的时间内向设计人提交资</w:t>
      </w:r>
      <w:r>
        <w:rPr>
          <w:rFonts w:hint="eastAsia"/>
          <w:sz w:val="24"/>
        </w:rPr>
        <w:t xml:space="preserve"> </w:t>
      </w:r>
      <w:r>
        <w:rPr>
          <w:rFonts w:hint="eastAsia"/>
          <w:sz w:val="24"/>
        </w:rPr>
        <w:t>料及文件，并对其完整性、正确性及时限负责，发包人不得要求设计人违反国家</w:t>
      </w:r>
      <w:r>
        <w:rPr>
          <w:rFonts w:hint="eastAsia"/>
          <w:sz w:val="24"/>
        </w:rPr>
        <w:t xml:space="preserve"> </w:t>
      </w:r>
      <w:r>
        <w:rPr>
          <w:rFonts w:hint="eastAsia"/>
          <w:sz w:val="24"/>
        </w:rPr>
        <w:t>有关标准进行设计。发包人提交上述资料及文件超过规定期限</w:t>
      </w:r>
      <w:r>
        <w:rPr>
          <w:rFonts w:hint="eastAsia"/>
          <w:sz w:val="24"/>
        </w:rPr>
        <w:t>15</w:t>
      </w:r>
      <w:r>
        <w:rPr>
          <w:rFonts w:hint="eastAsia"/>
          <w:sz w:val="24"/>
        </w:rPr>
        <w:t>天以内，设计</w:t>
      </w:r>
      <w:r>
        <w:rPr>
          <w:rFonts w:hint="eastAsia"/>
          <w:sz w:val="24"/>
        </w:rPr>
        <w:t xml:space="preserve"> </w:t>
      </w:r>
      <w:r>
        <w:rPr>
          <w:rFonts w:hint="eastAsia"/>
          <w:sz w:val="24"/>
        </w:rPr>
        <w:t>人按合同第四条规定交付设计时间顺延；超过规定期限</w:t>
      </w:r>
      <w:r>
        <w:rPr>
          <w:rFonts w:hint="eastAsia"/>
          <w:sz w:val="24"/>
        </w:rPr>
        <w:t>15</w:t>
      </w:r>
      <w:r>
        <w:rPr>
          <w:rFonts w:hint="eastAsia"/>
          <w:sz w:val="24"/>
        </w:rPr>
        <w:t>天以上时，设计人员</w:t>
      </w:r>
      <w:r>
        <w:rPr>
          <w:rFonts w:hint="eastAsia"/>
          <w:sz w:val="24"/>
        </w:rPr>
        <w:t xml:space="preserve"> </w:t>
      </w:r>
      <w:r>
        <w:rPr>
          <w:rFonts w:hint="eastAsia"/>
          <w:sz w:val="24"/>
        </w:rPr>
        <w:t>有权重新确定提交设计文件的时间。</w:t>
      </w:r>
    </w:p>
    <w:p w:rsidR="008D6CC0" w:rsidRDefault="00764A2E">
      <w:pPr>
        <w:spacing w:line="360" w:lineRule="auto"/>
        <w:ind w:firstLine="437"/>
        <w:outlineLvl w:val="2"/>
        <w:rPr>
          <w:sz w:val="24"/>
        </w:rPr>
      </w:pPr>
      <w:r>
        <w:rPr>
          <w:rFonts w:hint="eastAsia"/>
          <w:sz w:val="24"/>
        </w:rPr>
        <w:t xml:space="preserve">6.1.2 </w:t>
      </w:r>
      <w:r>
        <w:rPr>
          <w:rFonts w:hint="eastAsia"/>
          <w:sz w:val="24"/>
        </w:rPr>
        <w:t>发包人变更委托设计项目、规模、条件或因提交的资料错误，或所提</w:t>
      </w:r>
      <w:r>
        <w:rPr>
          <w:rFonts w:hint="eastAsia"/>
          <w:sz w:val="24"/>
        </w:rPr>
        <w:t xml:space="preserve"> </w:t>
      </w:r>
      <w:r>
        <w:rPr>
          <w:rFonts w:hint="eastAsia"/>
          <w:sz w:val="24"/>
        </w:rPr>
        <w:t>交资料作较大修改，以致造成设计人设计需返工时，双方除需另行协商签订补充</w:t>
      </w:r>
      <w:r>
        <w:rPr>
          <w:rFonts w:hint="eastAsia"/>
          <w:sz w:val="24"/>
        </w:rPr>
        <w:t xml:space="preserve"> </w:t>
      </w:r>
      <w:r>
        <w:rPr>
          <w:rFonts w:hint="eastAsia"/>
          <w:sz w:val="24"/>
        </w:rPr>
        <w:t>协议（或另订合同）、重新明确有关条款外，发包人应按设计人所耗工作量向设</w:t>
      </w:r>
      <w:r>
        <w:rPr>
          <w:rFonts w:hint="eastAsia"/>
          <w:sz w:val="24"/>
        </w:rPr>
        <w:t xml:space="preserve"> </w:t>
      </w:r>
      <w:r>
        <w:rPr>
          <w:rFonts w:hint="eastAsia"/>
          <w:sz w:val="24"/>
        </w:rPr>
        <w:t>计人增付设计费。</w:t>
      </w:r>
    </w:p>
    <w:p w:rsidR="008D6CC0" w:rsidRDefault="00764A2E">
      <w:pPr>
        <w:spacing w:line="360" w:lineRule="auto"/>
        <w:ind w:firstLine="437"/>
        <w:outlineLvl w:val="2"/>
        <w:rPr>
          <w:sz w:val="24"/>
        </w:rPr>
      </w:pPr>
      <w:r>
        <w:rPr>
          <w:rFonts w:hint="eastAsia"/>
          <w:sz w:val="24"/>
        </w:rPr>
        <w:t xml:space="preserve">6.1.3 </w:t>
      </w:r>
      <w:r>
        <w:rPr>
          <w:rFonts w:hint="eastAsia"/>
          <w:sz w:val="24"/>
        </w:rPr>
        <w:t>发包人应为派赴现场处理有关设计问题的工作人员提供必要的工作生活及交通等方便条件。</w:t>
      </w:r>
    </w:p>
    <w:p w:rsidR="008D6CC0" w:rsidRDefault="00764A2E">
      <w:pPr>
        <w:spacing w:line="360" w:lineRule="auto"/>
        <w:ind w:firstLine="437"/>
        <w:outlineLvl w:val="2"/>
        <w:rPr>
          <w:sz w:val="24"/>
        </w:rPr>
      </w:pPr>
      <w:r>
        <w:rPr>
          <w:rFonts w:hint="eastAsia"/>
          <w:sz w:val="24"/>
        </w:rPr>
        <w:t xml:space="preserve">6.1.4 </w:t>
      </w:r>
      <w:r>
        <w:rPr>
          <w:rFonts w:hint="eastAsia"/>
          <w:sz w:val="24"/>
        </w:rPr>
        <w:t>发包人应保护设计人的投标书、设计方案、文件、资料图纸、数据、</w:t>
      </w:r>
      <w:r>
        <w:rPr>
          <w:rFonts w:hint="eastAsia"/>
          <w:sz w:val="24"/>
        </w:rPr>
        <w:t xml:space="preserve"> </w:t>
      </w:r>
      <w:r>
        <w:rPr>
          <w:rFonts w:hint="eastAsia"/>
          <w:sz w:val="24"/>
        </w:rPr>
        <w:t>计算软件和专利技术。</w:t>
      </w:r>
    </w:p>
    <w:p w:rsidR="008D6CC0" w:rsidRDefault="00764A2E">
      <w:pPr>
        <w:spacing w:line="360" w:lineRule="auto"/>
        <w:ind w:firstLine="437"/>
        <w:outlineLvl w:val="2"/>
        <w:rPr>
          <w:sz w:val="24"/>
        </w:rPr>
      </w:pPr>
      <w:r>
        <w:rPr>
          <w:rFonts w:hint="eastAsia"/>
          <w:sz w:val="24"/>
        </w:rPr>
        <w:t xml:space="preserve">6.2 </w:t>
      </w:r>
      <w:r>
        <w:rPr>
          <w:rFonts w:hint="eastAsia"/>
          <w:sz w:val="24"/>
        </w:rPr>
        <w:t>设计人责任：</w:t>
      </w:r>
    </w:p>
    <w:p w:rsidR="008D6CC0" w:rsidRDefault="00764A2E">
      <w:pPr>
        <w:spacing w:line="360" w:lineRule="auto"/>
        <w:ind w:firstLine="437"/>
        <w:outlineLvl w:val="2"/>
        <w:rPr>
          <w:sz w:val="24"/>
        </w:rPr>
      </w:pPr>
      <w:r>
        <w:rPr>
          <w:rFonts w:hint="eastAsia"/>
          <w:sz w:val="24"/>
        </w:rPr>
        <w:t xml:space="preserve">6.2.1 </w:t>
      </w:r>
      <w:r>
        <w:rPr>
          <w:rFonts w:hint="eastAsia"/>
          <w:sz w:val="24"/>
        </w:rPr>
        <w:t>设计人应按中华人民共和国技术规范、强制性规范、标准、规程及发</w:t>
      </w:r>
      <w:r>
        <w:rPr>
          <w:rFonts w:hint="eastAsia"/>
          <w:sz w:val="24"/>
        </w:rPr>
        <w:t xml:space="preserve"> </w:t>
      </w:r>
      <w:r>
        <w:rPr>
          <w:rFonts w:hint="eastAsia"/>
          <w:sz w:val="24"/>
        </w:rPr>
        <w:t>包人提出的设计要求进行设计，按合同规定的进度要求提交质量合格的设</w:t>
      </w:r>
      <w:r>
        <w:rPr>
          <w:rFonts w:hint="eastAsia"/>
          <w:sz w:val="24"/>
        </w:rPr>
        <w:t>计资</w:t>
      </w:r>
      <w:r>
        <w:rPr>
          <w:rFonts w:hint="eastAsia"/>
          <w:sz w:val="24"/>
        </w:rPr>
        <w:t xml:space="preserve"> </w:t>
      </w:r>
      <w:r>
        <w:rPr>
          <w:rFonts w:hint="eastAsia"/>
          <w:sz w:val="24"/>
        </w:rPr>
        <w:t>料，并对其负责。如未按中华人民共和国相关技术规范、强制性规范、标准、规</w:t>
      </w:r>
      <w:r>
        <w:rPr>
          <w:rFonts w:hint="eastAsia"/>
          <w:sz w:val="24"/>
        </w:rPr>
        <w:t xml:space="preserve"> </w:t>
      </w:r>
      <w:r>
        <w:rPr>
          <w:rFonts w:hint="eastAsia"/>
          <w:sz w:val="24"/>
        </w:rPr>
        <w:t>程及发包人提出的设计要求进行设计，设计人赔偿发包人由此造成的包括但不限</w:t>
      </w:r>
    </w:p>
    <w:p w:rsidR="008D6CC0" w:rsidRDefault="00764A2E">
      <w:pPr>
        <w:spacing w:line="360" w:lineRule="auto"/>
        <w:outlineLvl w:val="2"/>
        <w:rPr>
          <w:sz w:val="24"/>
        </w:rPr>
      </w:pPr>
      <w:r>
        <w:rPr>
          <w:rFonts w:hint="eastAsia"/>
          <w:sz w:val="24"/>
        </w:rPr>
        <w:t>于发包人的工期拖延、工程返工、财物损坏、向第三方支付赔偿金等费用等所有</w:t>
      </w:r>
      <w:r>
        <w:rPr>
          <w:rFonts w:hint="eastAsia"/>
          <w:sz w:val="24"/>
        </w:rPr>
        <w:t xml:space="preserve"> </w:t>
      </w:r>
      <w:r>
        <w:rPr>
          <w:rFonts w:hint="eastAsia"/>
          <w:sz w:val="24"/>
        </w:rPr>
        <w:lastRenderedPageBreak/>
        <w:t>损失，并按照本合同总设计费的</w:t>
      </w:r>
      <w:r>
        <w:rPr>
          <w:rFonts w:hint="eastAsia"/>
          <w:sz w:val="24"/>
        </w:rPr>
        <w:t>10%</w:t>
      </w:r>
      <w:r>
        <w:rPr>
          <w:rFonts w:hint="eastAsia"/>
          <w:sz w:val="24"/>
        </w:rPr>
        <w:t>向发包人承担违约金。设计人设计应不能超现有建筑设计荷载，若设计人设计超载，设计人赔偿发包人由此造成的包括但不限于发包人的工期拖延、工程返工、财物损坏、向第三</w:t>
      </w:r>
      <w:r>
        <w:rPr>
          <w:rFonts w:hint="eastAsia"/>
          <w:sz w:val="24"/>
        </w:rPr>
        <w:t xml:space="preserve"> </w:t>
      </w:r>
      <w:r>
        <w:rPr>
          <w:rFonts w:hint="eastAsia"/>
          <w:sz w:val="24"/>
        </w:rPr>
        <w:t>方支付赔偿金等费用等所有损失，并按照本合同总设计费的</w:t>
      </w:r>
      <w:r>
        <w:rPr>
          <w:rFonts w:hint="eastAsia"/>
          <w:sz w:val="24"/>
        </w:rPr>
        <w:t xml:space="preserve"> 10%</w:t>
      </w:r>
      <w:r>
        <w:rPr>
          <w:rFonts w:hint="eastAsia"/>
          <w:sz w:val="24"/>
        </w:rPr>
        <w:t>向发包人承担违约金。</w:t>
      </w:r>
    </w:p>
    <w:p w:rsidR="008D6CC0" w:rsidRDefault="00764A2E">
      <w:pPr>
        <w:spacing w:line="360" w:lineRule="auto"/>
        <w:ind w:firstLine="437"/>
        <w:outlineLvl w:val="2"/>
        <w:rPr>
          <w:sz w:val="24"/>
        </w:rPr>
      </w:pPr>
      <w:r>
        <w:rPr>
          <w:rFonts w:hint="eastAsia"/>
          <w:sz w:val="24"/>
        </w:rPr>
        <w:t xml:space="preserve">6.2.2 </w:t>
      </w:r>
      <w:r>
        <w:rPr>
          <w:rFonts w:hint="eastAsia"/>
          <w:sz w:val="24"/>
        </w:rPr>
        <w:t>设计</w:t>
      </w:r>
      <w:r>
        <w:rPr>
          <w:rFonts w:hint="eastAsia"/>
          <w:sz w:val="24"/>
        </w:rPr>
        <w:t>合理使用年限应满足设计规范要求，改建、扩建及增加附属设施</w:t>
      </w:r>
      <w:r>
        <w:rPr>
          <w:rFonts w:hint="eastAsia"/>
          <w:sz w:val="24"/>
        </w:rPr>
        <w:t xml:space="preserve"> </w:t>
      </w:r>
      <w:r>
        <w:rPr>
          <w:rFonts w:hint="eastAsia"/>
          <w:sz w:val="24"/>
        </w:rPr>
        <w:t>得设计合理使用年限不得少于原有建筑剩余合理使用年限。</w:t>
      </w:r>
    </w:p>
    <w:p w:rsidR="008D6CC0" w:rsidRDefault="00764A2E">
      <w:pPr>
        <w:spacing w:line="360" w:lineRule="auto"/>
        <w:ind w:firstLine="437"/>
        <w:outlineLvl w:val="2"/>
        <w:rPr>
          <w:sz w:val="24"/>
        </w:rPr>
      </w:pPr>
      <w:r>
        <w:rPr>
          <w:rFonts w:hint="eastAsia"/>
          <w:sz w:val="24"/>
        </w:rPr>
        <w:t xml:space="preserve">6.2.3 </w:t>
      </w:r>
      <w:r>
        <w:rPr>
          <w:rFonts w:hint="eastAsia"/>
          <w:sz w:val="24"/>
        </w:rPr>
        <w:t>设计人按本合同第二条和第四条规定的内容、进度及份数向发包人交</w:t>
      </w:r>
      <w:r>
        <w:rPr>
          <w:rFonts w:hint="eastAsia"/>
          <w:sz w:val="24"/>
        </w:rPr>
        <w:t xml:space="preserve"> </w:t>
      </w:r>
      <w:r>
        <w:rPr>
          <w:rFonts w:hint="eastAsia"/>
          <w:sz w:val="24"/>
        </w:rPr>
        <w:t>付资料及文件。</w:t>
      </w:r>
    </w:p>
    <w:p w:rsidR="008D6CC0" w:rsidRDefault="00764A2E">
      <w:pPr>
        <w:spacing w:line="360" w:lineRule="auto"/>
        <w:ind w:firstLine="437"/>
        <w:outlineLvl w:val="2"/>
        <w:rPr>
          <w:sz w:val="24"/>
        </w:rPr>
      </w:pPr>
      <w:r>
        <w:rPr>
          <w:rFonts w:hint="eastAsia"/>
          <w:sz w:val="24"/>
        </w:rPr>
        <w:t xml:space="preserve">6.2.4 </w:t>
      </w:r>
      <w:r>
        <w:rPr>
          <w:rFonts w:hint="eastAsia"/>
          <w:sz w:val="24"/>
        </w:rPr>
        <w:t>设计人交付设计资料及文件后，按规定参加有关的设计审查，并根据</w:t>
      </w:r>
      <w:r>
        <w:rPr>
          <w:rFonts w:hint="eastAsia"/>
          <w:sz w:val="24"/>
        </w:rPr>
        <w:t xml:space="preserve"> </w:t>
      </w:r>
      <w:r>
        <w:rPr>
          <w:rFonts w:hint="eastAsia"/>
          <w:sz w:val="24"/>
        </w:rPr>
        <w:t>审查结论负责对不超出原定范围的内容做必要调整补充。设计人按合同规定时限</w:t>
      </w:r>
      <w:r>
        <w:rPr>
          <w:rFonts w:hint="eastAsia"/>
          <w:sz w:val="24"/>
        </w:rPr>
        <w:t xml:space="preserve"> </w:t>
      </w:r>
      <w:r>
        <w:rPr>
          <w:rFonts w:hint="eastAsia"/>
          <w:sz w:val="24"/>
        </w:rPr>
        <w:t>交付设计资料及文件，负责向发包人及施工单位进行设计交底、处理有关设计问</w:t>
      </w:r>
      <w:r>
        <w:rPr>
          <w:rFonts w:hint="eastAsia"/>
          <w:sz w:val="24"/>
        </w:rPr>
        <w:t xml:space="preserve"> </w:t>
      </w:r>
      <w:r>
        <w:rPr>
          <w:rFonts w:hint="eastAsia"/>
          <w:sz w:val="24"/>
        </w:rPr>
        <w:t>题和参加竣工验收。</w:t>
      </w:r>
    </w:p>
    <w:p w:rsidR="008D6CC0" w:rsidRDefault="00764A2E">
      <w:pPr>
        <w:spacing w:line="360" w:lineRule="auto"/>
        <w:ind w:firstLine="437"/>
        <w:outlineLvl w:val="2"/>
        <w:rPr>
          <w:sz w:val="24"/>
        </w:rPr>
      </w:pPr>
      <w:r>
        <w:rPr>
          <w:rFonts w:hint="eastAsia"/>
          <w:sz w:val="24"/>
        </w:rPr>
        <w:t xml:space="preserve">6.2.5 </w:t>
      </w:r>
      <w:r>
        <w:rPr>
          <w:rFonts w:hint="eastAsia"/>
          <w:sz w:val="24"/>
        </w:rPr>
        <w:t>设计人应保护发包人的知识产权，不得向第三人泄露、转让发包人提</w:t>
      </w:r>
      <w:r>
        <w:rPr>
          <w:rFonts w:hint="eastAsia"/>
          <w:sz w:val="24"/>
        </w:rPr>
        <w:t xml:space="preserve"> </w:t>
      </w:r>
      <w:r>
        <w:rPr>
          <w:rFonts w:hint="eastAsia"/>
          <w:sz w:val="24"/>
        </w:rPr>
        <w:t>交的产品图纸等技术经济资料。如发生以上情况并给发包人造成经济损失，发包</w:t>
      </w:r>
      <w:r>
        <w:rPr>
          <w:rFonts w:hint="eastAsia"/>
          <w:sz w:val="24"/>
        </w:rPr>
        <w:t xml:space="preserve"> </w:t>
      </w:r>
      <w:r>
        <w:rPr>
          <w:rFonts w:hint="eastAsia"/>
          <w:sz w:val="24"/>
        </w:rPr>
        <w:t>人有权向设计人索赔。</w:t>
      </w:r>
    </w:p>
    <w:p w:rsidR="008D6CC0" w:rsidRDefault="00764A2E">
      <w:pPr>
        <w:spacing w:line="360" w:lineRule="auto"/>
        <w:ind w:firstLine="437"/>
        <w:outlineLvl w:val="2"/>
        <w:rPr>
          <w:sz w:val="24"/>
        </w:rPr>
      </w:pPr>
      <w:r>
        <w:rPr>
          <w:rFonts w:hint="eastAsia"/>
          <w:sz w:val="24"/>
        </w:rPr>
        <w:t xml:space="preserve">6.3 </w:t>
      </w:r>
      <w:r>
        <w:rPr>
          <w:rFonts w:hint="eastAsia"/>
          <w:sz w:val="24"/>
        </w:rPr>
        <w:t>设计方案应得到发包人认可。</w:t>
      </w:r>
    </w:p>
    <w:p w:rsidR="008D6CC0" w:rsidRDefault="00764A2E">
      <w:pPr>
        <w:spacing w:line="360" w:lineRule="auto"/>
        <w:ind w:firstLine="437"/>
        <w:outlineLvl w:val="2"/>
        <w:rPr>
          <w:sz w:val="24"/>
        </w:rPr>
      </w:pPr>
      <w:r>
        <w:rPr>
          <w:rFonts w:hint="eastAsia"/>
          <w:sz w:val="24"/>
        </w:rPr>
        <w:t xml:space="preserve">6.4 </w:t>
      </w:r>
      <w:r>
        <w:rPr>
          <w:rFonts w:hint="eastAsia"/>
          <w:sz w:val="24"/>
        </w:rPr>
        <w:t>设计过程中设计人与紧密配合，发包人对设计方案的合理修改意见设计</w:t>
      </w:r>
      <w:r>
        <w:rPr>
          <w:rFonts w:hint="eastAsia"/>
          <w:sz w:val="24"/>
        </w:rPr>
        <w:t xml:space="preserve"> </w:t>
      </w:r>
      <w:r>
        <w:rPr>
          <w:rFonts w:hint="eastAsia"/>
          <w:sz w:val="24"/>
        </w:rPr>
        <w:t>人应予以采纳。</w:t>
      </w:r>
    </w:p>
    <w:p w:rsidR="008D6CC0" w:rsidRDefault="00764A2E">
      <w:pPr>
        <w:spacing w:line="360" w:lineRule="auto"/>
        <w:ind w:firstLine="437"/>
        <w:outlineLvl w:val="2"/>
        <w:rPr>
          <w:sz w:val="24"/>
        </w:rPr>
      </w:pPr>
      <w:r>
        <w:rPr>
          <w:rFonts w:hint="eastAsia"/>
          <w:sz w:val="24"/>
        </w:rPr>
        <w:t xml:space="preserve">6.5 </w:t>
      </w:r>
      <w:r>
        <w:rPr>
          <w:rFonts w:hint="eastAsia"/>
          <w:sz w:val="24"/>
        </w:rPr>
        <w:t>设计过程中发包人要求设计人员一同前往外地考察，设计人应予以配</w:t>
      </w:r>
      <w:r>
        <w:rPr>
          <w:rFonts w:hint="eastAsia"/>
          <w:sz w:val="24"/>
        </w:rPr>
        <w:t xml:space="preserve"> </w:t>
      </w:r>
      <w:r>
        <w:rPr>
          <w:rFonts w:hint="eastAsia"/>
          <w:sz w:val="24"/>
        </w:rPr>
        <w:t>合。设计人员费用由设计人承担。</w:t>
      </w:r>
    </w:p>
    <w:p w:rsidR="008D6CC0" w:rsidRDefault="00764A2E">
      <w:pPr>
        <w:spacing w:line="360" w:lineRule="auto"/>
        <w:ind w:firstLine="437"/>
        <w:outlineLvl w:val="2"/>
        <w:rPr>
          <w:sz w:val="24"/>
        </w:rPr>
      </w:pPr>
      <w:r>
        <w:rPr>
          <w:rFonts w:hint="eastAsia"/>
          <w:sz w:val="24"/>
        </w:rPr>
        <w:t xml:space="preserve">6.6 </w:t>
      </w:r>
      <w:r>
        <w:rPr>
          <w:rFonts w:hint="eastAsia"/>
          <w:sz w:val="24"/>
        </w:rPr>
        <w:t>设计人设计施工图纸的设计人应明确项目负责人，项目负责人应全过程</w:t>
      </w:r>
    </w:p>
    <w:p w:rsidR="008D6CC0" w:rsidRDefault="00764A2E">
      <w:pPr>
        <w:spacing w:line="360" w:lineRule="auto"/>
        <w:outlineLvl w:val="2"/>
        <w:rPr>
          <w:sz w:val="24"/>
        </w:rPr>
      </w:pPr>
      <w:r>
        <w:rPr>
          <w:rFonts w:hint="eastAsia"/>
          <w:sz w:val="24"/>
        </w:rPr>
        <w:t>服务，出现关键性技术问题时，应随时到场。</w:t>
      </w:r>
    </w:p>
    <w:p w:rsidR="008D6CC0" w:rsidRDefault="00764A2E">
      <w:pPr>
        <w:spacing w:line="360" w:lineRule="auto"/>
        <w:ind w:firstLine="437"/>
        <w:outlineLvl w:val="2"/>
        <w:rPr>
          <w:sz w:val="24"/>
        </w:rPr>
      </w:pPr>
      <w:r>
        <w:rPr>
          <w:rFonts w:hint="eastAsia"/>
          <w:sz w:val="24"/>
        </w:rPr>
        <w:t xml:space="preserve">6.7 </w:t>
      </w:r>
      <w:r>
        <w:rPr>
          <w:rFonts w:hint="eastAsia"/>
          <w:sz w:val="24"/>
        </w:rPr>
        <w:t>设计人有义务对发包人委托设计建筑的情况有允分了解，并确保其设计</w:t>
      </w:r>
      <w:r>
        <w:rPr>
          <w:rFonts w:hint="eastAsia"/>
          <w:sz w:val="24"/>
        </w:rPr>
        <w:t xml:space="preserve"> </w:t>
      </w:r>
      <w:r>
        <w:rPr>
          <w:rFonts w:hint="eastAsia"/>
          <w:sz w:val="24"/>
        </w:rPr>
        <w:t>图纸通过相关部门的备案与审查。若设计人所有设计图纸未能通过消防审批部门</w:t>
      </w:r>
      <w:r>
        <w:rPr>
          <w:rFonts w:hint="eastAsia"/>
          <w:sz w:val="24"/>
        </w:rPr>
        <w:t xml:space="preserve"> </w:t>
      </w:r>
      <w:r>
        <w:rPr>
          <w:rFonts w:hint="eastAsia"/>
          <w:sz w:val="24"/>
        </w:rPr>
        <w:t>审查通过并取得消防审图合格相关凭证，发包人无需支付任何费用。</w:t>
      </w:r>
    </w:p>
    <w:p w:rsidR="008D6CC0" w:rsidRDefault="00764A2E">
      <w:pPr>
        <w:spacing w:line="360" w:lineRule="auto"/>
        <w:ind w:firstLine="437"/>
        <w:outlineLvl w:val="2"/>
        <w:rPr>
          <w:sz w:val="24"/>
        </w:rPr>
      </w:pPr>
      <w:r>
        <w:rPr>
          <w:rFonts w:hint="eastAsia"/>
          <w:b/>
          <w:bCs/>
          <w:sz w:val="24"/>
        </w:rPr>
        <w:t>第七条</w:t>
      </w:r>
      <w:r>
        <w:rPr>
          <w:rFonts w:hint="eastAsia"/>
          <w:b/>
          <w:bCs/>
          <w:sz w:val="24"/>
        </w:rPr>
        <w:t xml:space="preserve">  </w:t>
      </w:r>
      <w:r>
        <w:rPr>
          <w:rFonts w:hint="eastAsia"/>
          <w:b/>
          <w:bCs/>
          <w:sz w:val="24"/>
        </w:rPr>
        <w:t>违约责任</w:t>
      </w:r>
      <w:bookmarkStart w:id="17" w:name="_GoBack"/>
      <w:bookmarkEnd w:id="17"/>
    </w:p>
    <w:p w:rsidR="008D6CC0" w:rsidRDefault="00764A2E">
      <w:pPr>
        <w:spacing w:line="360" w:lineRule="auto"/>
        <w:ind w:firstLine="437"/>
        <w:outlineLvl w:val="2"/>
        <w:rPr>
          <w:sz w:val="24"/>
        </w:rPr>
      </w:pPr>
      <w:r>
        <w:rPr>
          <w:rFonts w:hint="eastAsia"/>
          <w:sz w:val="24"/>
        </w:rPr>
        <w:t xml:space="preserve">7.1 </w:t>
      </w:r>
      <w:r>
        <w:rPr>
          <w:rFonts w:hint="eastAsia"/>
          <w:sz w:val="24"/>
        </w:rPr>
        <w:t>设计人对设计资料及文件出现的遗漏或错误负责修改或补充。由于设计人员错误造成工程质量事故损失，设计人除负责采取补救措施外，应免收直接受损失部分的设计费</w:t>
      </w:r>
      <w:r>
        <w:rPr>
          <w:rFonts w:hint="eastAsia"/>
          <w:sz w:val="24"/>
        </w:rPr>
        <w:t>,</w:t>
      </w:r>
      <w:r>
        <w:rPr>
          <w:rFonts w:hint="eastAsia"/>
          <w:sz w:val="24"/>
        </w:rPr>
        <w:t>并赔偿因此给发包人造成的全部损失。</w:t>
      </w:r>
    </w:p>
    <w:p w:rsidR="008D6CC0" w:rsidRDefault="00764A2E">
      <w:pPr>
        <w:spacing w:line="360" w:lineRule="auto"/>
        <w:ind w:firstLine="437"/>
        <w:outlineLvl w:val="2"/>
        <w:rPr>
          <w:sz w:val="24"/>
        </w:rPr>
      </w:pPr>
      <w:r>
        <w:rPr>
          <w:rFonts w:hint="eastAsia"/>
          <w:sz w:val="24"/>
        </w:rPr>
        <w:lastRenderedPageBreak/>
        <w:t xml:space="preserve">7.2 </w:t>
      </w:r>
      <w:r>
        <w:rPr>
          <w:rFonts w:hint="eastAsia"/>
          <w:sz w:val="24"/>
        </w:rPr>
        <w:t>由于设计人自身原因，延误了按本合同第四条规定的设计资料及设计文件的交付时间，每延误一天，应减收该项目设计费的千分之二，延期超过</w:t>
      </w:r>
      <w:r>
        <w:rPr>
          <w:rFonts w:hint="eastAsia"/>
          <w:sz w:val="24"/>
        </w:rPr>
        <w:t xml:space="preserve"> 7 </w:t>
      </w:r>
      <w:r>
        <w:rPr>
          <w:rFonts w:hint="eastAsia"/>
          <w:sz w:val="24"/>
        </w:rPr>
        <w:t>天，则发包人有权解除合同</w:t>
      </w:r>
      <w:r>
        <w:rPr>
          <w:rFonts w:hint="eastAsia"/>
          <w:sz w:val="24"/>
        </w:rPr>
        <w:t>，设计人应退还已收设计费，并赔偿因此给</w:t>
      </w:r>
      <w:r>
        <w:rPr>
          <w:rFonts w:hint="eastAsia"/>
          <w:sz w:val="24"/>
        </w:rPr>
        <w:t xml:space="preserve"> </w:t>
      </w:r>
      <w:r>
        <w:rPr>
          <w:rFonts w:hint="eastAsia"/>
          <w:sz w:val="24"/>
        </w:rPr>
        <w:t>发包人造成的全部损失。</w:t>
      </w:r>
    </w:p>
    <w:p w:rsidR="008D6CC0" w:rsidRDefault="00764A2E">
      <w:pPr>
        <w:spacing w:line="360" w:lineRule="auto"/>
        <w:ind w:firstLine="437"/>
        <w:outlineLvl w:val="2"/>
        <w:rPr>
          <w:sz w:val="24"/>
        </w:rPr>
      </w:pPr>
      <w:r>
        <w:rPr>
          <w:rFonts w:hint="eastAsia"/>
          <w:sz w:val="24"/>
        </w:rPr>
        <w:t xml:space="preserve">7.3  </w:t>
      </w:r>
      <w:r>
        <w:rPr>
          <w:rFonts w:hint="eastAsia"/>
          <w:sz w:val="24"/>
        </w:rPr>
        <w:t>合同生效后，设计人要求终止或解除合同，设计人应双倍返还已支付</w:t>
      </w:r>
      <w:r>
        <w:rPr>
          <w:rFonts w:hint="eastAsia"/>
          <w:sz w:val="24"/>
        </w:rPr>
        <w:t xml:space="preserve"> </w:t>
      </w:r>
      <w:r>
        <w:rPr>
          <w:rFonts w:hint="eastAsia"/>
          <w:sz w:val="24"/>
        </w:rPr>
        <w:t>设计费用</w:t>
      </w:r>
      <w:r>
        <w:rPr>
          <w:rFonts w:hint="eastAsia"/>
          <w:sz w:val="24"/>
        </w:rPr>
        <w:t>,</w:t>
      </w:r>
      <w:r>
        <w:rPr>
          <w:rFonts w:hint="eastAsia"/>
          <w:sz w:val="24"/>
        </w:rPr>
        <w:t>并赔偿因此给发包人造成的全部损失。</w:t>
      </w:r>
    </w:p>
    <w:p w:rsidR="008D6CC0" w:rsidRDefault="00764A2E">
      <w:pPr>
        <w:spacing w:line="360" w:lineRule="auto"/>
        <w:ind w:firstLine="437"/>
        <w:outlineLvl w:val="2"/>
        <w:rPr>
          <w:sz w:val="24"/>
        </w:rPr>
      </w:pPr>
      <w:r>
        <w:rPr>
          <w:rFonts w:hint="eastAsia"/>
          <w:b/>
          <w:bCs/>
          <w:sz w:val="24"/>
        </w:rPr>
        <w:t>第八条</w:t>
      </w:r>
      <w:r>
        <w:rPr>
          <w:rFonts w:hint="eastAsia"/>
          <w:b/>
          <w:bCs/>
          <w:sz w:val="24"/>
        </w:rPr>
        <w:t xml:space="preserve">  </w:t>
      </w:r>
      <w:r>
        <w:rPr>
          <w:rFonts w:hint="eastAsia"/>
          <w:b/>
          <w:bCs/>
          <w:sz w:val="24"/>
        </w:rPr>
        <w:t>合同生效及其它</w:t>
      </w:r>
    </w:p>
    <w:p w:rsidR="008D6CC0" w:rsidRDefault="00764A2E">
      <w:pPr>
        <w:spacing w:line="360" w:lineRule="auto"/>
        <w:ind w:firstLine="437"/>
        <w:outlineLvl w:val="2"/>
        <w:rPr>
          <w:sz w:val="24"/>
        </w:rPr>
      </w:pPr>
      <w:r>
        <w:rPr>
          <w:rFonts w:hint="eastAsia"/>
          <w:sz w:val="24"/>
        </w:rPr>
        <w:t xml:space="preserve">8.1 </w:t>
      </w:r>
      <w:r>
        <w:rPr>
          <w:rFonts w:hint="eastAsia"/>
          <w:sz w:val="24"/>
        </w:rPr>
        <w:t>本合同项下与项目有关的由设计人及设计人委托的并由发包人认可的国内配合设计院制作的所有图纸、计划、报告、规范、计算和其他文件的知识产权在发包人付讫相应设计费后应属于发包人专属享有。设计人仅对设计成果享有署名权。</w:t>
      </w:r>
    </w:p>
    <w:p w:rsidR="008D6CC0" w:rsidRDefault="00764A2E">
      <w:pPr>
        <w:spacing w:line="360" w:lineRule="auto"/>
        <w:ind w:firstLine="437"/>
        <w:outlineLvl w:val="2"/>
        <w:rPr>
          <w:sz w:val="24"/>
        </w:rPr>
      </w:pPr>
      <w:r>
        <w:rPr>
          <w:rFonts w:hint="eastAsia"/>
          <w:sz w:val="24"/>
        </w:rPr>
        <w:t>设计人属于相应图纸、计划、报告、规范、计算和其他文件的完整的独立的</w:t>
      </w:r>
      <w:r>
        <w:rPr>
          <w:rFonts w:hint="eastAsia"/>
          <w:sz w:val="24"/>
        </w:rPr>
        <w:t xml:space="preserve"> </w:t>
      </w:r>
      <w:r>
        <w:rPr>
          <w:rFonts w:hint="eastAsia"/>
          <w:sz w:val="24"/>
        </w:rPr>
        <w:t>制作人，并且保证本</w:t>
      </w:r>
      <w:r>
        <w:rPr>
          <w:rFonts w:hint="eastAsia"/>
          <w:sz w:val="24"/>
        </w:rPr>
        <w:t>合同下的上述文件或对上述文件的使用将不会构成对第三方</w:t>
      </w:r>
      <w:r>
        <w:rPr>
          <w:rFonts w:hint="eastAsia"/>
          <w:sz w:val="24"/>
        </w:rPr>
        <w:t xml:space="preserve"> </w:t>
      </w:r>
      <w:r>
        <w:rPr>
          <w:rFonts w:hint="eastAsia"/>
          <w:sz w:val="24"/>
        </w:rPr>
        <w:t>著作权或其他知识产权的侵犯，若发包人因此遭受纠纷、诉讼、处罚等，设计人</w:t>
      </w:r>
      <w:r>
        <w:rPr>
          <w:rFonts w:hint="eastAsia"/>
          <w:sz w:val="24"/>
        </w:rPr>
        <w:t xml:space="preserve"> </w:t>
      </w:r>
      <w:r>
        <w:rPr>
          <w:rFonts w:hint="eastAsia"/>
          <w:sz w:val="24"/>
        </w:rPr>
        <w:t>应赔偿发包人因此遭受的全部损失。</w:t>
      </w:r>
    </w:p>
    <w:p w:rsidR="008D6CC0" w:rsidRDefault="00764A2E">
      <w:pPr>
        <w:spacing w:line="360" w:lineRule="auto"/>
        <w:ind w:firstLine="437"/>
        <w:outlineLvl w:val="2"/>
        <w:rPr>
          <w:sz w:val="24"/>
        </w:rPr>
      </w:pPr>
      <w:r>
        <w:rPr>
          <w:rFonts w:hint="eastAsia"/>
          <w:sz w:val="24"/>
        </w:rPr>
        <w:t xml:space="preserve">8.2 </w:t>
      </w:r>
      <w:r>
        <w:rPr>
          <w:rFonts w:hint="eastAsia"/>
          <w:sz w:val="24"/>
        </w:rPr>
        <w:t>发包人要求设计人派专人留驻施工现场进行配合与解决有关问题，设计</w:t>
      </w:r>
    </w:p>
    <w:p w:rsidR="008D6CC0" w:rsidRDefault="00764A2E">
      <w:pPr>
        <w:spacing w:line="360" w:lineRule="auto"/>
        <w:outlineLvl w:val="2"/>
        <w:rPr>
          <w:sz w:val="24"/>
        </w:rPr>
      </w:pPr>
      <w:r>
        <w:rPr>
          <w:rFonts w:hint="eastAsia"/>
          <w:sz w:val="24"/>
        </w:rPr>
        <w:t>人应予支持。</w:t>
      </w:r>
    </w:p>
    <w:p w:rsidR="008D6CC0" w:rsidRDefault="00764A2E">
      <w:pPr>
        <w:spacing w:line="360" w:lineRule="auto"/>
        <w:ind w:firstLine="437"/>
        <w:outlineLvl w:val="2"/>
        <w:rPr>
          <w:sz w:val="24"/>
        </w:rPr>
      </w:pPr>
      <w:r>
        <w:rPr>
          <w:rFonts w:hint="eastAsia"/>
          <w:sz w:val="24"/>
        </w:rPr>
        <w:t xml:space="preserve">8.3 </w:t>
      </w:r>
      <w:r>
        <w:rPr>
          <w:rFonts w:hint="eastAsia"/>
          <w:sz w:val="24"/>
        </w:rPr>
        <w:t>本工程设计资料及文件中，建筑材料、建筑构配件和设备，应当注明其规格、型号、性能等技术指标，设计人不得指定生产厂、供应商。发包人需要设计人的设计人员配合加工定货时，所需要费用由发包人承担。</w:t>
      </w:r>
    </w:p>
    <w:p w:rsidR="008D6CC0" w:rsidRDefault="00764A2E">
      <w:pPr>
        <w:spacing w:line="360" w:lineRule="auto"/>
        <w:ind w:firstLine="437"/>
        <w:outlineLvl w:val="2"/>
        <w:rPr>
          <w:sz w:val="24"/>
        </w:rPr>
      </w:pPr>
      <w:r>
        <w:rPr>
          <w:rFonts w:hint="eastAsia"/>
          <w:sz w:val="24"/>
        </w:rPr>
        <w:t xml:space="preserve">8.4 </w:t>
      </w:r>
      <w:r>
        <w:rPr>
          <w:rFonts w:hint="eastAsia"/>
          <w:sz w:val="24"/>
        </w:rPr>
        <w:t>发包人委托设计人承担本合同内容之外的工作服务，另行支付费用。</w:t>
      </w:r>
    </w:p>
    <w:p w:rsidR="008D6CC0" w:rsidRDefault="00764A2E">
      <w:pPr>
        <w:spacing w:line="360" w:lineRule="auto"/>
        <w:ind w:firstLine="437"/>
        <w:outlineLvl w:val="2"/>
        <w:rPr>
          <w:sz w:val="24"/>
        </w:rPr>
      </w:pPr>
      <w:r>
        <w:rPr>
          <w:rFonts w:hint="eastAsia"/>
          <w:sz w:val="24"/>
        </w:rPr>
        <w:t xml:space="preserve">8.5 </w:t>
      </w:r>
      <w:r>
        <w:rPr>
          <w:rFonts w:hint="eastAsia"/>
          <w:sz w:val="24"/>
        </w:rPr>
        <w:t>由于不可抗力因素致使合同无法履行时，双方应及时协商解决。</w:t>
      </w:r>
    </w:p>
    <w:p w:rsidR="008D6CC0" w:rsidRDefault="00764A2E">
      <w:pPr>
        <w:spacing w:line="360" w:lineRule="auto"/>
        <w:ind w:firstLine="437"/>
        <w:outlineLvl w:val="2"/>
        <w:rPr>
          <w:sz w:val="24"/>
        </w:rPr>
      </w:pPr>
      <w:r>
        <w:rPr>
          <w:rFonts w:hint="eastAsia"/>
          <w:sz w:val="24"/>
        </w:rPr>
        <w:t xml:space="preserve">8.6 </w:t>
      </w:r>
      <w:r>
        <w:rPr>
          <w:rFonts w:hint="eastAsia"/>
          <w:sz w:val="24"/>
        </w:rPr>
        <w:t>本合同发生争议，双方当事人应及时协商解决。也可由当地建设行政主</w:t>
      </w:r>
      <w:r>
        <w:rPr>
          <w:rFonts w:hint="eastAsia"/>
          <w:sz w:val="24"/>
        </w:rPr>
        <w:t xml:space="preserve"> </w:t>
      </w:r>
      <w:r>
        <w:rPr>
          <w:rFonts w:hint="eastAsia"/>
          <w:sz w:val="24"/>
        </w:rPr>
        <w:t>管部门调解，调解不成时，双方当事人同意向发包人所在地人民法院起诉。</w:t>
      </w:r>
    </w:p>
    <w:p w:rsidR="008D6CC0" w:rsidRDefault="00764A2E">
      <w:pPr>
        <w:spacing w:line="360" w:lineRule="auto"/>
        <w:ind w:firstLine="437"/>
        <w:jc w:val="left"/>
        <w:outlineLvl w:val="2"/>
        <w:rPr>
          <w:sz w:val="24"/>
        </w:rPr>
      </w:pPr>
      <w:r>
        <w:rPr>
          <w:rFonts w:hint="eastAsia"/>
          <w:sz w:val="24"/>
        </w:rPr>
        <w:t xml:space="preserve">8.7 </w:t>
      </w:r>
      <w:r>
        <w:rPr>
          <w:rFonts w:hint="eastAsia"/>
          <w:sz w:val="24"/>
        </w:rPr>
        <w:t>本合同一式</w:t>
      </w:r>
      <w:r>
        <w:rPr>
          <w:rFonts w:hint="eastAsia"/>
          <w:sz w:val="24"/>
          <w:u w:val="single"/>
        </w:rPr>
        <w:t xml:space="preserve"> </w:t>
      </w:r>
      <w:r>
        <w:rPr>
          <w:rFonts w:hint="eastAsia"/>
          <w:sz w:val="24"/>
          <w:u w:val="single"/>
        </w:rPr>
        <w:t>肆</w:t>
      </w:r>
      <w:r>
        <w:rPr>
          <w:rFonts w:hint="eastAsia"/>
          <w:sz w:val="24"/>
          <w:u w:val="single"/>
        </w:rPr>
        <w:t xml:space="preserve"> </w:t>
      </w:r>
      <w:r>
        <w:rPr>
          <w:rFonts w:hint="eastAsia"/>
          <w:sz w:val="24"/>
        </w:rPr>
        <w:t>份，发包人</w:t>
      </w:r>
      <w:r>
        <w:rPr>
          <w:rFonts w:hint="eastAsia"/>
          <w:sz w:val="24"/>
          <w:u w:val="single"/>
        </w:rPr>
        <w:t xml:space="preserve"> </w:t>
      </w:r>
      <w:r>
        <w:rPr>
          <w:rFonts w:hint="eastAsia"/>
          <w:sz w:val="24"/>
          <w:u w:val="single"/>
        </w:rPr>
        <w:t>贰</w:t>
      </w:r>
      <w:r>
        <w:rPr>
          <w:rFonts w:hint="eastAsia"/>
          <w:sz w:val="24"/>
          <w:u w:val="single"/>
        </w:rPr>
        <w:t xml:space="preserve"> </w:t>
      </w:r>
      <w:r>
        <w:rPr>
          <w:rFonts w:hint="eastAsia"/>
          <w:sz w:val="24"/>
        </w:rPr>
        <w:t>份，设计人</w:t>
      </w:r>
      <w:r>
        <w:rPr>
          <w:rFonts w:hint="eastAsia"/>
          <w:sz w:val="24"/>
          <w:u w:val="single"/>
        </w:rPr>
        <w:t xml:space="preserve">  </w:t>
      </w:r>
      <w:r>
        <w:rPr>
          <w:rFonts w:hint="eastAsia"/>
          <w:sz w:val="24"/>
          <w:u w:val="single"/>
        </w:rPr>
        <w:t>贰</w:t>
      </w:r>
      <w:r>
        <w:rPr>
          <w:rFonts w:hint="eastAsia"/>
          <w:sz w:val="24"/>
          <w:u w:val="single"/>
        </w:rPr>
        <w:t xml:space="preserve">  </w:t>
      </w:r>
      <w:r>
        <w:rPr>
          <w:rFonts w:hint="eastAsia"/>
          <w:sz w:val="24"/>
        </w:rPr>
        <w:t>份。</w:t>
      </w:r>
    </w:p>
    <w:p w:rsidR="008D6CC0" w:rsidRDefault="00764A2E">
      <w:pPr>
        <w:spacing w:line="360" w:lineRule="auto"/>
        <w:ind w:firstLine="437"/>
        <w:outlineLvl w:val="2"/>
        <w:rPr>
          <w:sz w:val="24"/>
        </w:rPr>
      </w:pPr>
      <w:r>
        <w:rPr>
          <w:rFonts w:hint="eastAsia"/>
          <w:sz w:val="24"/>
        </w:rPr>
        <w:t xml:space="preserve">8.8 </w:t>
      </w:r>
      <w:r>
        <w:rPr>
          <w:rFonts w:hint="eastAsia"/>
          <w:sz w:val="24"/>
        </w:rPr>
        <w:t>本合同经双方签</w:t>
      </w:r>
      <w:r>
        <w:rPr>
          <w:rFonts w:hint="eastAsia"/>
          <w:sz w:val="24"/>
        </w:rPr>
        <w:t>字并盖</w:t>
      </w:r>
      <w:r>
        <w:rPr>
          <w:rFonts w:hint="eastAsia"/>
          <w:sz w:val="24"/>
        </w:rPr>
        <w:t>章后生效。</w:t>
      </w:r>
    </w:p>
    <w:p w:rsidR="008D6CC0" w:rsidRDefault="00764A2E">
      <w:pPr>
        <w:spacing w:line="360" w:lineRule="auto"/>
        <w:ind w:firstLine="437"/>
        <w:outlineLvl w:val="2"/>
        <w:rPr>
          <w:sz w:val="24"/>
        </w:rPr>
      </w:pPr>
      <w:r>
        <w:rPr>
          <w:rFonts w:hint="eastAsia"/>
          <w:sz w:val="24"/>
        </w:rPr>
        <w:t xml:space="preserve">8.9 </w:t>
      </w:r>
      <w:r>
        <w:rPr>
          <w:rFonts w:hint="eastAsia"/>
          <w:sz w:val="24"/>
        </w:rPr>
        <w:t>本合同未尽事宜，双方可签订补充协议，有关协议及双方认可的来往信</w:t>
      </w:r>
      <w:r>
        <w:rPr>
          <w:rFonts w:hint="eastAsia"/>
          <w:sz w:val="24"/>
        </w:rPr>
        <w:t xml:space="preserve"> </w:t>
      </w:r>
      <w:r>
        <w:rPr>
          <w:rFonts w:hint="eastAsia"/>
          <w:sz w:val="24"/>
        </w:rPr>
        <w:t>函、会议纪要等，均为本合同组成部分，与本合同具有同等法律效力。</w:t>
      </w:r>
    </w:p>
    <w:p w:rsidR="008D6CC0" w:rsidRDefault="00764A2E">
      <w:pPr>
        <w:spacing w:line="360" w:lineRule="auto"/>
        <w:ind w:firstLine="437"/>
        <w:outlineLvl w:val="2"/>
        <w:rPr>
          <w:sz w:val="24"/>
        </w:rPr>
      </w:pPr>
      <w:r>
        <w:rPr>
          <w:rFonts w:hint="eastAsia"/>
          <w:sz w:val="24"/>
        </w:rPr>
        <w:t xml:space="preserve">8.10 </w:t>
      </w:r>
      <w:r>
        <w:rPr>
          <w:rFonts w:hint="eastAsia"/>
          <w:sz w:val="24"/>
        </w:rPr>
        <w:t>其它约定事项：由于本合同项目为改造工程，合同履行期间，</w:t>
      </w:r>
      <w:r>
        <w:rPr>
          <w:rFonts w:hint="eastAsia"/>
          <w:sz w:val="24"/>
        </w:rPr>
        <w:t xml:space="preserve"> </w:t>
      </w:r>
      <w:r>
        <w:rPr>
          <w:rFonts w:hint="eastAsia"/>
          <w:sz w:val="24"/>
        </w:rPr>
        <w:t>乙方实</w:t>
      </w:r>
      <w:r>
        <w:rPr>
          <w:rFonts w:hint="eastAsia"/>
          <w:sz w:val="24"/>
        </w:rPr>
        <w:t xml:space="preserve"> </w:t>
      </w:r>
      <w:r>
        <w:rPr>
          <w:rFonts w:hint="eastAsia"/>
          <w:sz w:val="24"/>
        </w:rPr>
        <w:lastRenderedPageBreak/>
        <w:t>地勘察项目现场后，基于项目本身的复杂性和特殊性，自愿给予甲方的承诺并经甲方确认的或双方就此另行签署的补充协议，其效力优先于本合同。</w:t>
      </w:r>
    </w:p>
    <w:p w:rsidR="008D6CC0" w:rsidRDefault="00764A2E">
      <w:pPr>
        <w:spacing w:line="360" w:lineRule="auto"/>
        <w:ind w:firstLineChars="200" w:firstLine="482"/>
        <w:outlineLvl w:val="2"/>
        <w:rPr>
          <w:b/>
          <w:bCs/>
          <w:sz w:val="24"/>
          <w:lang w:val="zh-CN"/>
        </w:rPr>
      </w:pPr>
      <w:r>
        <w:rPr>
          <w:rFonts w:hint="eastAsia"/>
          <w:b/>
          <w:bCs/>
          <w:sz w:val="24"/>
        </w:rPr>
        <w:t>第九条</w:t>
      </w:r>
      <w:r>
        <w:rPr>
          <w:rFonts w:hint="eastAsia"/>
          <w:b/>
          <w:bCs/>
          <w:sz w:val="24"/>
          <w:lang w:val="zh-CN"/>
        </w:rPr>
        <w:t>合同</w:t>
      </w:r>
      <w:r>
        <w:rPr>
          <w:b/>
          <w:bCs/>
          <w:sz w:val="24"/>
          <w:lang w:val="zh-CN"/>
        </w:rPr>
        <w:t>争议的解决</w:t>
      </w:r>
    </w:p>
    <w:p w:rsidR="008D6CC0" w:rsidRDefault="00764A2E">
      <w:pPr>
        <w:spacing w:line="360" w:lineRule="auto"/>
        <w:ind w:firstLine="435"/>
        <w:rPr>
          <w:sz w:val="24"/>
        </w:rPr>
      </w:pPr>
      <w:r>
        <w:rPr>
          <w:rFonts w:hint="eastAsia"/>
          <w:sz w:val="24"/>
        </w:rPr>
        <w:t>本合</w:t>
      </w:r>
      <w:r>
        <w:rPr>
          <w:sz w:val="24"/>
        </w:rPr>
        <w:t>同履行过程中发生的任何争议，双方当事人均可</w:t>
      </w:r>
      <w:r>
        <w:rPr>
          <w:rFonts w:hint="eastAsia"/>
          <w:sz w:val="24"/>
        </w:rPr>
        <w:t>通过和解或者调解解决；不愿和解、调解或者和解、调解不成的，可以选择下列第</w:t>
      </w:r>
      <w:r>
        <w:rPr>
          <w:rFonts w:hint="eastAsia"/>
          <w:sz w:val="24"/>
          <w:u w:val="single"/>
        </w:rPr>
        <w:t>2</w:t>
      </w:r>
      <w:r>
        <w:rPr>
          <w:rFonts w:hint="eastAsia"/>
          <w:sz w:val="24"/>
        </w:rPr>
        <w:t>种方式解决：</w:t>
      </w:r>
    </w:p>
    <w:p w:rsidR="008D6CC0" w:rsidRDefault="00764A2E">
      <w:pPr>
        <w:spacing w:line="360" w:lineRule="auto"/>
        <w:ind w:firstLine="435"/>
        <w:rPr>
          <w:sz w:val="24"/>
        </w:rPr>
      </w:pPr>
      <w:r>
        <w:rPr>
          <w:rFonts w:hint="eastAsia"/>
          <w:sz w:val="24"/>
        </w:rPr>
        <w:t>9.1</w:t>
      </w:r>
      <w:r>
        <w:rPr>
          <w:rFonts w:hint="eastAsia"/>
          <w:sz w:val="24"/>
        </w:rPr>
        <w:t>将争议提交仲裁委员会依申请仲裁时其现行有效的仲裁规则裁决；</w:t>
      </w:r>
    </w:p>
    <w:p w:rsidR="008D6CC0" w:rsidRDefault="00764A2E">
      <w:pPr>
        <w:spacing w:line="360" w:lineRule="auto"/>
        <w:ind w:firstLine="435"/>
        <w:rPr>
          <w:sz w:val="24"/>
        </w:rPr>
      </w:pPr>
      <w:r>
        <w:rPr>
          <w:rFonts w:hint="eastAsia"/>
          <w:sz w:val="24"/>
        </w:rPr>
        <w:t>9.2</w:t>
      </w:r>
      <w:r>
        <w:rPr>
          <w:rFonts w:hint="eastAsia"/>
          <w:sz w:val="24"/>
        </w:rPr>
        <w:t>向</w:t>
      </w:r>
      <w:r>
        <w:rPr>
          <w:rFonts w:hint="eastAsia"/>
          <w:sz w:val="24"/>
          <w:u w:val="single"/>
        </w:rPr>
        <w:t>甲方所在地</w:t>
      </w:r>
      <w:r>
        <w:rPr>
          <w:rFonts w:hint="eastAsia"/>
          <w:sz w:val="24"/>
        </w:rPr>
        <w:t>人民法院起诉。</w:t>
      </w:r>
    </w:p>
    <w:p w:rsidR="008D6CC0" w:rsidRDefault="008D6CC0">
      <w:pPr>
        <w:spacing w:line="360" w:lineRule="auto"/>
        <w:ind w:firstLine="435"/>
        <w:rPr>
          <w:sz w:val="24"/>
        </w:rPr>
      </w:pPr>
    </w:p>
    <w:p w:rsidR="008D6CC0" w:rsidRDefault="00764A2E">
      <w:pPr>
        <w:spacing w:line="360" w:lineRule="auto"/>
        <w:rPr>
          <w:rFonts w:cs="宋体"/>
          <w:sz w:val="24"/>
          <w:szCs w:val="24"/>
        </w:rPr>
      </w:pPr>
      <w:r>
        <w:rPr>
          <w:rFonts w:cs="宋体" w:hint="eastAsia"/>
          <w:sz w:val="24"/>
          <w:szCs w:val="24"/>
        </w:rPr>
        <w:t>甲方：</w:t>
      </w:r>
      <w:r>
        <w:rPr>
          <w:rFonts w:cs="宋体" w:hint="eastAsia"/>
          <w:sz w:val="24"/>
          <w:szCs w:val="24"/>
        </w:rPr>
        <w:t xml:space="preserve">    </w:t>
      </w:r>
      <w:r>
        <w:rPr>
          <w:rFonts w:cs="宋体" w:hint="eastAsia"/>
          <w:sz w:val="24"/>
          <w:szCs w:val="24"/>
        </w:rPr>
        <w:t>（公章）</w:t>
      </w:r>
      <w:r>
        <w:rPr>
          <w:rFonts w:cs="宋体" w:hint="eastAsia"/>
          <w:sz w:val="24"/>
          <w:szCs w:val="24"/>
        </w:rPr>
        <w:t xml:space="preserve">                   </w:t>
      </w:r>
      <w:r>
        <w:rPr>
          <w:rFonts w:cs="宋体" w:hint="eastAsia"/>
          <w:sz w:val="24"/>
          <w:szCs w:val="24"/>
        </w:rPr>
        <w:t>乙方：</w:t>
      </w:r>
      <w:r>
        <w:rPr>
          <w:rFonts w:cs="宋体" w:hint="eastAsia"/>
          <w:sz w:val="24"/>
          <w:szCs w:val="24"/>
        </w:rPr>
        <w:t xml:space="preserve">     </w:t>
      </w:r>
      <w:r>
        <w:rPr>
          <w:rFonts w:cs="宋体" w:hint="eastAsia"/>
          <w:sz w:val="24"/>
          <w:szCs w:val="24"/>
        </w:rPr>
        <w:t>（公章）</w:t>
      </w:r>
      <w:r>
        <w:rPr>
          <w:rFonts w:cs="宋体" w:hint="eastAsia"/>
          <w:sz w:val="24"/>
          <w:szCs w:val="24"/>
        </w:rPr>
        <w:t xml:space="preserve">  </w:t>
      </w:r>
    </w:p>
    <w:p w:rsidR="008D6CC0" w:rsidRDefault="00764A2E">
      <w:pPr>
        <w:tabs>
          <w:tab w:val="left" w:pos="2394"/>
        </w:tabs>
        <w:spacing w:line="360" w:lineRule="auto"/>
        <w:rPr>
          <w:rFonts w:cs="宋体"/>
          <w:sz w:val="24"/>
          <w:szCs w:val="24"/>
        </w:rPr>
      </w:pPr>
      <w:r>
        <w:rPr>
          <w:rFonts w:cs="宋体" w:hint="eastAsia"/>
          <w:sz w:val="24"/>
          <w:szCs w:val="24"/>
        </w:rPr>
        <w:t>地址：</w:t>
      </w:r>
      <w:r>
        <w:rPr>
          <w:rFonts w:cs="宋体" w:hint="eastAsia"/>
          <w:sz w:val="24"/>
          <w:szCs w:val="24"/>
        </w:rPr>
        <w:t xml:space="preserve">        </w:t>
      </w:r>
      <w:r>
        <w:rPr>
          <w:rFonts w:cs="宋体" w:hint="eastAsia"/>
          <w:sz w:val="24"/>
          <w:szCs w:val="24"/>
        </w:rPr>
        <w:t xml:space="preserve">                       </w:t>
      </w:r>
      <w:r>
        <w:rPr>
          <w:rFonts w:cs="宋体" w:hint="eastAsia"/>
          <w:sz w:val="24"/>
          <w:szCs w:val="24"/>
        </w:rPr>
        <w:t>地址：</w:t>
      </w:r>
    </w:p>
    <w:p w:rsidR="008D6CC0" w:rsidRDefault="00764A2E">
      <w:pPr>
        <w:tabs>
          <w:tab w:val="left" w:pos="2394"/>
        </w:tabs>
        <w:spacing w:line="360" w:lineRule="auto"/>
        <w:rPr>
          <w:rFonts w:cs="宋体"/>
          <w:sz w:val="24"/>
          <w:szCs w:val="24"/>
        </w:rPr>
      </w:pPr>
      <w:r>
        <w:rPr>
          <w:rFonts w:cs="宋体" w:hint="eastAsia"/>
          <w:sz w:val="24"/>
          <w:szCs w:val="24"/>
        </w:rPr>
        <w:t>法定代表人：</w:t>
      </w:r>
      <w:r>
        <w:rPr>
          <w:rFonts w:cs="宋体" w:hint="eastAsia"/>
          <w:sz w:val="24"/>
          <w:szCs w:val="24"/>
        </w:rPr>
        <w:t xml:space="preserve">                         </w:t>
      </w:r>
      <w:r>
        <w:rPr>
          <w:rFonts w:cs="宋体" w:hint="eastAsia"/>
          <w:sz w:val="24"/>
          <w:szCs w:val="24"/>
        </w:rPr>
        <w:t>法定代表人：</w:t>
      </w:r>
    </w:p>
    <w:p w:rsidR="008D6CC0" w:rsidRDefault="00764A2E">
      <w:pPr>
        <w:tabs>
          <w:tab w:val="left" w:pos="2394"/>
        </w:tabs>
        <w:spacing w:line="360" w:lineRule="auto"/>
        <w:rPr>
          <w:rFonts w:cs="宋体"/>
          <w:sz w:val="24"/>
          <w:szCs w:val="24"/>
          <w:u w:val="single"/>
        </w:rPr>
      </w:pPr>
      <w:r>
        <w:rPr>
          <w:rFonts w:cs="宋体" w:hint="eastAsia"/>
          <w:sz w:val="24"/>
          <w:szCs w:val="24"/>
        </w:rPr>
        <w:t>委托代理人：</w:t>
      </w:r>
      <w:r>
        <w:rPr>
          <w:rFonts w:cs="宋体" w:hint="eastAsia"/>
          <w:sz w:val="24"/>
          <w:szCs w:val="24"/>
        </w:rPr>
        <w:t xml:space="preserve">                         </w:t>
      </w:r>
      <w:r>
        <w:rPr>
          <w:rFonts w:cs="宋体" w:hint="eastAsia"/>
          <w:sz w:val="24"/>
          <w:szCs w:val="24"/>
        </w:rPr>
        <w:t>委托代理人：</w:t>
      </w:r>
    </w:p>
    <w:p w:rsidR="008D6CC0" w:rsidRDefault="00764A2E">
      <w:pPr>
        <w:tabs>
          <w:tab w:val="left" w:pos="2394"/>
        </w:tabs>
        <w:spacing w:line="360" w:lineRule="auto"/>
        <w:rPr>
          <w:rFonts w:cs="宋体"/>
          <w:sz w:val="24"/>
          <w:szCs w:val="24"/>
        </w:rPr>
      </w:pPr>
      <w:r>
        <w:rPr>
          <w:rFonts w:cs="宋体" w:hint="eastAsia"/>
          <w:sz w:val="24"/>
          <w:szCs w:val="24"/>
        </w:rPr>
        <w:t>电话：</w:t>
      </w:r>
      <w:r>
        <w:rPr>
          <w:rFonts w:cs="宋体" w:hint="eastAsia"/>
          <w:sz w:val="24"/>
          <w:szCs w:val="24"/>
        </w:rPr>
        <w:t xml:space="preserve">                               </w:t>
      </w:r>
      <w:r>
        <w:rPr>
          <w:rFonts w:cs="宋体" w:hint="eastAsia"/>
          <w:sz w:val="24"/>
          <w:szCs w:val="24"/>
        </w:rPr>
        <w:t>电话：</w:t>
      </w:r>
    </w:p>
    <w:p w:rsidR="008D6CC0" w:rsidRDefault="00764A2E">
      <w:pPr>
        <w:tabs>
          <w:tab w:val="left" w:pos="2394"/>
        </w:tabs>
        <w:spacing w:line="360" w:lineRule="auto"/>
        <w:rPr>
          <w:rFonts w:cs="宋体"/>
          <w:sz w:val="24"/>
          <w:szCs w:val="24"/>
        </w:rPr>
      </w:pPr>
      <w:r>
        <w:rPr>
          <w:rFonts w:cs="宋体" w:hint="eastAsia"/>
          <w:sz w:val="24"/>
          <w:szCs w:val="24"/>
        </w:rPr>
        <w:t>开户银行：</w:t>
      </w:r>
      <w:r>
        <w:rPr>
          <w:rFonts w:cs="宋体" w:hint="eastAsia"/>
          <w:sz w:val="24"/>
          <w:szCs w:val="24"/>
        </w:rPr>
        <w:t xml:space="preserve">                           </w:t>
      </w:r>
      <w:r>
        <w:rPr>
          <w:rFonts w:cs="宋体" w:hint="eastAsia"/>
          <w:sz w:val="24"/>
          <w:szCs w:val="24"/>
        </w:rPr>
        <w:t>开户银行：</w:t>
      </w:r>
    </w:p>
    <w:p w:rsidR="008D6CC0" w:rsidRDefault="00764A2E">
      <w:pPr>
        <w:tabs>
          <w:tab w:val="left" w:pos="2394"/>
        </w:tabs>
        <w:spacing w:line="360" w:lineRule="auto"/>
        <w:rPr>
          <w:rFonts w:cs="宋体"/>
          <w:sz w:val="24"/>
          <w:szCs w:val="24"/>
        </w:rPr>
      </w:pPr>
      <w:r>
        <w:rPr>
          <w:rFonts w:cs="宋体" w:hint="eastAsia"/>
          <w:sz w:val="24"/>
          <w:szCs w:val="24"/>
        </w:rPr>
        <w:t>账号：</w:t>
      </w:r>
      <w:r>
        <w:rPr>
          <w:rFonts w:cs="宋体" w:hint="eastAsia"/>
          <w:sz w:val="24"/>
          <w:szCs w:val="24"/>
        </w:rPr>
        <w:t xml:space="preserve">                               </w:t>
      </w:r>
      <w:r>
        <w:rPr>
          <w:rFonts w:cs="宋体" w:hint="eastAsia"/>
          <w:sz w:val="24"/>
          <w:szCs w:val="24"/>
        </w:rPr>
        <w:t>账号：</w:t>
      </w:r>
    </w:p>
    <w:p w:rsidR="008D6CC0" w:rsidRDefault="00764A2E">
      <w:pPr>
        <w:spacing w:line="360" w:lineRule="auto"/>
        <w:rPr>
          <w:rFonts w:cs="宋体"/>
          <w:sz w:val="24"/>
          <w:szCs w:val="24"/>
        </w:rPr>
      </w:pPr>
      <w:r>
        <w:rPr>
          <w:rFonts w:cs="宋体" w:hint="eastAsia"/>
          <w:sz w:val="24"/>
          <w:szCs w:val="24"/>
        </w:rPr>
        <w:t>年</w:t>
      </w:r>
      <w:r>
        <w:rPr>
          <w:rFonts w:cs="宋体" w:hint="eastAsia"/>
          <w:sz w:val="24"/>
          <w:szCs w:val="24"/>
          <w:u w:val="single"/>
        </w:rPr>
        <w:t>  </w:t>
      </w:r>
      <w:r>
        <w:rPr>
          <w:rFonts w:cs="宋体" w:hint="eastAsia"/>
          <w:sz w:val="24"/>
          <w:szCs w:val="24"/>
        </w:rPr>
        <w:t>月</w:t>
      </w:r>
      <w:r>
        <w:rPr>
          <w:rFonts w:cs="宋体" w:hint="eastAsia"/>
          <w:sz w:val="24"/>
          <w:szCs w:val="24"/>
          <w:u w:val="single"/>
        </w:rPr>
        <w:t>  </w:t>
      </w:r>
      <w:r>
        <w:rPr>
          <w:rFonts w:cs="宋体" w:hint="eastAsia"/>
          <w:sz w:val="24"/>
          <w:szCs w:val="24"/>
        </w:rPr>
        <w:t>日</w:t>
      </w:r>
      <w:r>
        <w:rPr>
          <w:rFonts w:cs="宋体" w:hint="eastAsia"/>
          <w:sz w:val="24"/>
          <w:szCs w:val="24"/>
        </w:rPr>
        <w:t xml:space="preserve">               </w:t>
      </w:r>
      <w:r>
        <w:rPr>
          <w:rFonts w:cs="宋体" w:hint="eastAsia"/>
          <w:sz w:val="24"/>
          <w:szCs w:val="24"/>
          <w:u w:val="single"/>
        </w:rPr>
        <w:t xml:space="preserve">      </w:t>
      </w:r>
      <w:r>
        <w:rPr>
          <w:rFonts w:cs="宋体" w:hint="eastAsia"/>
          <w:sz w:val="24"/>
          <w:szCs w:val="24"/>
        </w:rPr>
        <w:t>年</w:t>
      </w:r>
      <w:r>
        <w:rPr>
          <w:rFonts w:cs="宋体" w:hint="eastAsia"/>
          <w:sz w:val="24"/>
          <w:szCs w:val="24"/>
          <w:u w:val="single"/>
        </w:rPr>
        <w:t>  </w:t>
      </w:r>
      <w:r>
        <w:rPr>
          <w:rFonts w:cs="宋体" w:hint="eastAsia"/>
          <w:sz w:val="24"/>
          <w:szCs w:val="24"/>
        </w:rPr>
        <w:t>月</w:t>
      </w:r>
      <w:r>
        <w:rPr>
          <w:rFonts w:cs="宋体" w:hint="eastAsia"/>
          <w:sz w:val="24"/>
          <w:szCs w:val="24"/>
          <w:u w:val="single"/>
        </w:rPr>
        <w:t>  </w:t>
      </w:r>
      <w:r>
        <w:rPr>
          <w:rFonts w:cs="宋体" w:hint="eastAsia"/>
          <w:sz w:val="24"/>
          <w:szCs w:val="24"/>
        </w:rPr>
        <w:t>日</w:t>
      </w:r>
    </w:p>
    <w:p w:rsidR="008D6CC0" w:rsidRDefault="00764A2E" w:rsidP="00607D8B">
      <w:pPr>
        <w:spacing w:beforeLines="50" w:afterLines="30" w:line="360" w:lineRule="auto"/>
        <w:rPr>
          <w:rFonts w:cs="宋体"/>
          <w:sz w:val="24"/>
          <w:szCs w:val="24"/>
        </w:rPr>
      </w:pPr>
      <w:r>
        <w:rPr>
          <w:rFonts w:cs="宋体" w:hint="eastAsia"/>
          <w:b/>
          <w:sz w:val="24"/>
          <w:szCs w:val="24"/>
        </w:rPr>
        <w:t>备注：</w:t>
      </w:r>
      <w:r>
        <w:rPr>
          <w:rFonts w:cs="宋体" w:hint="eastAsia"/>
          <w:b/>
          <w:sz w:val="24"/>
          <w:szCs w:val="24"/>
        </w:rPr>
        <w:t>本合同的约定如与本项目磋商文件的投标人须知前附表和招标人要求的约定有冲突时，以投标人须知前附表和招标人要求的约定为准。</w:t>
      </w:r>
    </w:p>
    <w:p w:rsidR="008D6CC0" w:rsidRDefault="008D6CC0">
      <w:pPr>
        <w:spacing w:line="360" w:lineRule="auto"/>
        <w:rPr>
          <w:rFonts w:asciiTheme="minorEastAsia" w:eastAsiaTheme="minorEastAsia" w:hAnsiTheme="minorEastAsia" w:cstheme="minorEastAsia"/>
          <w:b/>
          <w:kern w:val="2"/>
          <w:sz w:val="24"/>
          <w:szCs w:val="24"/>
          <w:lang/>
        </w:rPr>
      </w:pPr>
    </w:p>
    <w:p w:rsidR="008D6CC0" w:rsidRDefault="00764A2E">
      <w:pPr>
        <w:spacing w:line="360" w:lineRule="auto"/>
        <w:rPr>
          <w:rFonts w:asciiTheme="minorEastAsia" w:eastAsiaTheme="minorEastAsia" w:hAnsiTheme="minorEastAsia" w:cstheme="minorEastAsia"/>
          <w:b/>
          <w:kern w:val="2"/>
          <w:sz w:val="24"/>
          <w:szCs w:val="24"/>
          <w:lang/>
        </w:rPr>
      </w:pPr>
      <w:r>
        <w:rPr>
          <w:rFonts w:asciiTheme="minorEastAsia" w:eastAsiaTheme="minorEastAsia" w:hAnsiTheme="minorEastAsia" w:cstheme="minorEastAsia" w:hint="eastAsia"/>
          <w:b/>
          <w:kern w:val="2"/>
          <w:sz w:val="24"/>
          <w:szCs w:val="24"/>
          <w:lang/>
        </w:rPr>
        <w:t>附件：</w:t>
      </w:r>
    </w:p>
    <w:p w:rsidR="008D6CC0" w:rsidRDefault="00764A2E">
      <w:pPr>
        <w:spacing w:line="360" w:lineRule="auto"/>
        <w:rPr>
          <w:rFonts w:asciiTheme="minorEastAsia" w:eastAsiaTheme="minorEastAsia" w:hAnsiTheme="minorEastAsia" w:cstheme="minorEastAsia"/>
          <w:bCs/>
          <w:kern w:val="2"/>
          <w:sz w:val="24"/>
          <w:szCs w:val="24"/>
          <w:lang/>
        </w:rPr>
      </w:pPr>
      <w:r>
        <w:rPr>
          <w:rFonts w:asciiTheme="minorEastAsia" w:eastAsiaTheme="minorEastAsia" w:hAnsiTheme="minorEastAsia" w:cstheme="minorEastAsia" w:hint="eastAsia"/>
          <w:bCs/>
          <w:kern w:val="2"/>
          <w:sz w:val="24"/>
          <w:szCs w:val="24"/>
          <w:lang/>
        </w:rPr>
        <w:t>附件</w:t>
      </w:r>
      <w:r>
        <w:rPr>
          <w:rFonts w:asciiTheme="minorEastAsia" w:eastAsiaTheme="minorEastAsia" w:hAnsiTheme="minorEastAsia" w:cstheme="minorEastAsia" w:hint="eastAsia"/>
          <w:bCs/>
          <w:kern w:val="2"/>
          <w:sz w:val="24"/>
          <w:szCs w:val="24"/>
          <w:lang/>
        </w:rPr>
        <w:t>1</w:t>
      </w:r>
      <w:r>
        <w:rPr>
          <w:rFonts w:asciiTheme="minorEastAsia" w:eastAsiaTheme="minorEastAsia" w:hAnsiTheme="minorEastAsia" w:cstheme="minorEastAsia" w:hint="eastAsia"/>
          <w:bCs/>
          <w:kern w:val="2"/>
          <w:sz w:val="24"/>
          <w:szCs w:val="24"/>
          <w:lang/>
        </w:rPr>
        <w:t>：廉政协议</w:t>
      </w:r>
      <w:r>
        <w:rPr>
          <w:rFonts w:asciiTheme="minorEastAsia" w:eastAsiaTheme="minorEastAsia" w:hAnsiTheme="minorEastAsia" w:cstheme="minorEastAsia" w:hint="eastAsia"/>
          <w:bCs/>
          <w:kern w:val="2"/>
          <w:sz w:val="24"/>
          <w:szCs w:val="24"/>
          <w:lang/>
        </w:rPr>
        <w:t xml:space="preserve"> </w:t>
      </w:r>
    </w:p>
    <w:p w:rsidR="008D6CC0" w:rsidRDefault="00764A2E">
      <w:pPr>
        <w:spacing w:line="360" w:lineRule="auto"/>
        <w:rPr>
          <w:rFonts w:ascii="仿宋" w:eastAsia="仿宋" w:hAnsi="仿宋" w:cs="仿宋"/>
          <w:b/>
          <w:kern w:val="2"/>
          <w:sz w:val="24"/>
          <w:szCs w:val="24"/>
        </w:rPr>
      </w:pPr>
      <w:r>
        <w:rPr>
          <w:rFonts w:asciiTheme="minorEastAsia" w:eastAsiaTheme="minorEastAsia" w:hAnsiTheme="minorEastAsia" w:cstheme="minorEastAsia" w:hint="eastAsia"/>
          <w:bCs/>
          <w:kern w:val="2"/>
          <w:sz w:val="24"/>
          <w:szCs w:val="24"/>
          <w:lang/>
        </w:rPr>
        <w:t>附件</w:t>
      </w:r>
      <w:r>
        <w:rPr>
          <w:rFonts w:asciiTheme="minorEastAsia" w:eastAsiaTheme="minorEastAsia" w:hAnsiTheme="minorEastAsia" w:cstheme="minorEastAsia" w:hint="eastAsia"/>
          <w:bCs/>
          <w:kern w:val="2"/>
          <w:sz w:val="24"/>
          <w:szCs w:val="24"/>
          <w:lang/>
        </w:rPr>
        <w:t>2</w:t>
      </w:r>
      <w:r>
        <w:rPr>
          <w:rFonts w:asciiTheme="minorEastAsia" w:eastAsiaTheme="minorEastAsia" w:hAnsiTheme="minorEastAsia" w:cstheme="minorEastAsia" w:hint="eastAsia"/>
          <w:bCs/>
          <w:kern w:val="2"/>
          <w:sz w:val="24"/>
          <w:szCs w:val="24"/>
          <w:lang/>
        </w:rPr>
        <w:t>：履约保证金</w:t>
      </w:r>
      <w:r>
        <w:rPr>
          <w:rFonts w:ascii="仿宋" w:eastAsia="仿宋" w:hAnsi="仿宋" w:cs="仿宋" w:hint="eastAsia"/>
          <w:bCs/>
          <w:kern w:val="2"/>
          <w:sz w:val="24"/>
          <w:szCs w:val="24"/>
          <w:lang/>
        </w:rPr>
        <w:br w:type="page"/>
      </w:r>
    </w:p>
    <w:p w:rsidR="008D6CC0" w:rsidRDefault="00764A2E">
      <w:pPr>
        <w:spacing w:line="36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lang/>
        </w:rPr>
        <w:lastRenderedPageBreak/>
        <w:t>附件</w:t>
      </w:r>
      <w:r>
        <w:rPr>
          <w:rFonts w:asciiTheme="minorEastAsia" w:eastAsiaTheme="minorEastAsia" w:hAnsiTheme="minorEastAsia" w:cstheme="minorEastAsia" w:hint="eastAsia"/>
          <w:kern w:val="2"/>
          <w:sz w:val="24"/>
          <w:szCs w:val="24"/>
          <w:lang/>
        </w:rPr>
        <w:t>1</w:t>
      </w:r>
      <w:r>
        <w:rPr>
          <w:rFonts w:asciiTheme="minorEastAsia" w:eastAsiaTheme="minorEastAsia" w:hAnsiTheme="minorEastAsia" w:cstheme="minorEastAsia" w:hint="eastAsia"/>
          <w:kern w:val="2"/>
          <w:sz w:val="24"/>
          <w:szCs w:val="24"/>
          <w:lang/>
        </w:rPr>
        <w:t>：廉政协议</w:t>
      </w:r>
    </w:p>
    <w:p w:rsidR="008D6CC0" w:rsidRDefault="008D6CC0">
      <w:pPr>
        <w:widowControl/>
        <w:spacing w:line="360" w:lineRule="auto"/>
        <w:ind w:firstLine="643"/>
        <w:jc w:val="center"/>
        <w:rPr>
          <w:rFonts w:asciiTheme="minorEastAsia" w:eastAsiaTheme="minorEastAsia" w:hAnsiTheme="minorEastAsia" w:cstheme="minorEastAsia"/>
          <w:b/>
          <w:bCs/>
          <w:sz w:val="24"/>
          <w:szCs w:val="24"/>
          <w:lang/>
        </w:rPr>
      </w:pPr>
    </w:p>
    <w:p w:rsidR="008D6CC0" w:rsidRDefault="00764A2E">
      <w:pPr>
        <w:widowControl/>
        <w:spacing w:line="360" w:lineRule="auto"/>
        <w:ind w:firstLine="643"/>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lang/>
        </w:rPr>
        <w:t>廉</w:t>
      </w:r>
      <w:r>
        <w:rPr>
          <w:rFonts w:asciiTheme="minorEastAsia" w:eastAsiaTheme="minorEastAsia" w:hAnsiTheme="minorEastAsia" w:cstheme="minorEastAsia" w:hint="eastAsia"/>
          <w:b/>
          <w:bCs/>
          <w:sz w:val="24"/>
          <w:szCs w:val="24"/>
          <w:lang/>
        </w:rPr>
        <w:t xml:space="preserve"> </w:t>
      </w:r>
      <w:r>
        <w:rPr>
          <w:rFonts w:asciiTheme="minorEastAsia" w:eastAsiaTheme="minorEastAsia" w:hAnsiTheme="minorEastAsia" w:cstheme="minorEastAsia" w:hint="eastAsia"/>
          <w:b/>
          <w:bCs/>
          <w:sz w:val="24"/>
          <w:szCs w:val="24"/>
          <w:lang/>
        </w:rPr>
        <w:t>政</w:t>
      </w:r>
      <w:r>
        <w:rPr>
          <w:rFonts w:asciiTheme="minorEastAsia" w:eastAsiaTheme="minorEastAsia" w:hAnsiTheme="minorEastAsia" w:cstheme="minorEastAsia" w:hint="eastAsia"/>
          <w:b/>
          <w:bCs/>
          <w:sz w:val="24"/>
          <w:szCs w:val="24"/>
          <w:lang/>
        </w:rPr>
        <w:t xml:space="preserve"> </w:t>
      </w:r>
      <w:r>
        <w:rPr>
          <w:rFonts w:asciiTheme="minorEastAsia" w:eastAsiaTheme="minorEastAsia" w:hAnsiTheme="minorEastAsia" w:cstheme="minorEastAsia" w:hint="eastAsia"/>
          <w:b/>
          <w:bCs/>
          <w:sz w:val="24"/>
          <w:szCs w:val="24"/>
          <w:lang/>
        </w:rPr>
        <w:t>协</w:t>
      </w:r>
      <w:r>
        <w:rPr>
          <w:rFonts w:asciiTheme="minorEastAsia" w:eastAsiaTheme="minorEastAsia" w:hAnsiTheme="minorEastAsia" w:cstheme="minorEastAsia" w:hint="eastAsia"/>
          <w:b/>
          <w:bCs/>
          <w:sz w:val="24"/>
          <w:szCs w:val="24"/>
          <w:lang/>
        </w:rPr>
        <w:t xml:space="preserve"> </w:t>
      </w:r>
      <w:r>
        <w:rPr>
          <w:rFonts w:asciiTheme="minorEastAsia" w:eastAsiaTheme="minorEastAsia" w:hAnsiTheme="minorEastAsia" w:cstheme="minorEastAsia" w:hint="eastAsia"/>
          <w:b/>
          <w:bCs/>
          <w:sz w:val="24"/>
          <w:szCs w:val="24"/>
          <w:lang/>
        </w:rPr>
        <w:t>议</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甲方：</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乙方：</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为促进双方诚信经营、廉洁从业，防范商业贿赂，保护国家、集体和当事人的合法权益，根据国家有关法律法规和廉政建设的规定，（以下称甲方）与（以下称乙方），特此订立本协议共同遵照执行。</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第一条</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甲乙双方的权利和义务</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（二）严格执行的合同要求，自觉履行合同约定的相关义务。</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（三）在业务活动中坚持公开、公正、诚信、透明的原则，不得损害国家、集体利益。</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（四）建立健全廉政制度，开展廉政教育，公布举报电话，监督并认真查处违法违纪行为。</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（五）发现对方在业务活动中有违反廉政规定的行为，应及时提醒对方纠正。情节严</w:t>
      </w:r>
      <w:r>
        <w:rPr>
          <w:rFonts w:asciiTheme="minorEastAsia" w:eastAsiaTheme="minorEastAsia" w:hAnsiTheme="minorEastAsia" w:cstheme="minorEastAsia" w:hint="eastAsia"/>
          <w:sz w:val="24"/>
          <w:szCs w:val="24"/>
          <w:lang/>
        </w:rPr>
        <w:t>重的，应向其上级有关部门举报、建议给予处理，并有权要求告知处理结果。</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第二条</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甲方的义务</w:t>
      </w:r>
    </w:p>
    <w:p w:rsidR="008D6CC0" w:rsidRDefault="00764A2E">
      <w:pPr>
        <w:widowControl/>
        <w:spacing w:line="360" w:lineRule="auto"/>
        <w:ind w:firstLineChars="250" w:firstLine="60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（一）甲方及其工作人员不得索要或接受乙方的礼金、有价证券和贵重物品，不得在乙方报销任何应由甲方单位或个人支付的费用等。</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（三）</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甲方及其工作人员不得要求或者接受乙方为其住房装修、婚丧嫁娶活动、配偶子女工作安排以及出国出境</w:t>
      </w:r>
      <w:r>
        <w:rPr>
          <w:rFonts w:asciiTheme="minorEastAsia" w:eastAsiaTheme="minorEastAsia" w:hAnsiTheme="minorEastAsia" w:cstheme="minorEastAsia" w:hint="eastAsia"/>
          <w:sz w:val="24"/>
          <w:szCs w:val="24"/>
          <w:lang/>
        </w:rPr>
        <w:t>、旅游等提供方便等。</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lastRenderedPageBreak/>
        <w:t>（四）</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甲方工作人员不得在乙方有股权关联的企业兼职，不得向乙方介绍家属或者亲友从事与甲方业务有关的经济活动。</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（五）甲方工作人员不得以明显低于市场的价格向乙方购买房屋、汽车等物品；不得以明显高于市场的价格向乙方出售房屋、汽车等物品；不得以其他交易形式非法收受请托人财物。</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（六）甲方工作人员不得利用职务之便收受乙方以回扣、手续费、加班费、咨询费、劳务费、协调费、辛苦费等各种名义给予或赠送的钱物。</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（七）甲方工作人员不得接受乙方给予或赠送的干股或红利。</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（八）甲方任何人不得以个人的名义向乙</w:t>
      </w:r>
      <w:r>
        <w:rPr>
          <w:rFonts w:asciiTheme="minorEastAsia" w:eastAsiaTheme="minorEastAsia" w:hAnsiTheme="minorEastAsia" w:cstheme="minorEastAsia" w:hint="eastAsia"/>
          <w:sz w:val="24"/>
          <w:szCs w:val="24"/>
          <w:lang/>
        </w:rPr>
        <w:t>方推荐设备、部件等供货商以及其他合作单位。</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第三条</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乙方的义务</w:t>
      </w:r>
    </w:p>
    <w:p w:rsidR="008D6CC0" w:rsidRDefault="00764A2E">
      <w:pPr>
        <w:widowControl/>
        <w:spacing w:line="360" w:lineRule="auto"/>
        <w:ind w:firstLineChars="250" w:firstLine="60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（一）乙方不得以任何理由向甲方及其工作人员行贿或馈赠礼金、有价证券、贵重礼品。</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（二）乙方不得以任何名义为甲方及其工作人员报销应由甲方单位或个人支付的任何费用。</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（三）乙方不得以任何理由安排甲方工作人员参加可能影响相关业务公开、公正、公平性的宴请及娱乐活动。</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（四）乙方不得为甲方单位和个人购置或提供通讯工具和高档办公用品等物品，也不得为甲方提供与工作无关的房屋、汽车等。</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（五）乙方不得与甲方工作人员就合同中的质量、数量、价格、工程量、验收等条款</w:t>
      </w:r>
      <w:r>
        <w:rPr>
          <w:rFonts w:asciiTheme="minorEastAsia" w:eastAsiaTheme="minorEastAsia" w:hAnsiTheme="minorEastAsia" w:cstheme="minorEastAsia" w:hint="eastAsia"/>
          <w:sz w:val="24"/>
          <w:szCs w:val="24"/>
          <w:lang/>
        </w:rPr>
        <w:t>进行私下商谈或者达成默契。</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（六）乙方不得以回扣、手续费、加班费、咨询费、劳务费、协调费、辛苦费等各种名义向甲方工作人员给予或赠送钱物。</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（七）乙方不得向甲方工作人员提供干股或红利。</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（八）乙方须按专项纪检监察工作组（如有）要求开展相关工作。</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第四条</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违约责任</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lastRenderedPageBreak/>
        <w:t>甲方投诉联系部门：</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，联系电话：</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（二）乙方及其工作人员违反本协议第一、三条规定的，由甲方根据具体情节和造成的后果，对乙方采取以下一种或多种处理办法：</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1.</w:t>
      </w:r>
      <w:r>
        <w:rPr>
          <w:rFonts w:asciiTheme="minorEastAsia" w:eastAsiaTheme="minorEastAsia" w:hAnsiTheme="minorEastAsia" w:cstheme="minorEastAsia" w:hint="eastAsia"/>
          <w:sz w:val="24"/>
          <w:szCs w:val="24"/>
          <w:lang/>
        </w:rPr>
        <w:t>全额收取乙方合同履约保证金不予退还；</w:t>
      </w:r>
      <w:r>
        <w:rPr>
          <w:rFonts w:asciiTheme="minorEastAsia" w:eastAsiaTheme="minorEastAsia" w:hAnsiTheme="minorEastAsia" w:cstheme="minorEastAsia" w:hint="eastAsia"/>
          <w:sz w:val="24"/>
          <w:szCs w:val="24"/>
          <w:lang/>
        </w:rPr>
        <w:t xml:space="preserve"> </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2.</w:t>
      </w:r>
      <w:r>
        <w:rPr>
          <w:rFonts w:asciiTheme="minorEastAsia" w:eastAsiaTheme="minorEastAsia" w:hAnsiTheme="minorEastAsia" w:cstheme="minorEastAsia" w:hint="eastAsia"/>
          <w:sz w:val="24"/>
          <w:szCs w:val="24"/>
          <w:lang/>
        </w:rPr>
        <w:t>追究乙方其他违约责任；</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3.</w:t>
      </w:r>
      <w:r>
        <w:rPr>
          <w:rFonts w:asciiTheme="minorEastAsia" w:eastAsiaTheme="minorEastAsia" w:hAnsiTheme="minorEastAsia" w:cstheme="minorEastAsia" w:hint="eastAsia"/>
          <w:sz w:val="24"/>
          <w:szCs w:val="24"/>
          <w:lang/>
        </w:rPr>
        <w:t>终止或解除双方已签订的包括本合同在内的所有合同；</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甲方作出的处理意见，乙方应无条件接受并承担给甲方造成的损失，全额返还通过不正当手段从甲方获取的非法所得，并承担相应的法律责任。</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第五条</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双方约定</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本协议由双方或双方上级单位负责监督。可由甲方或甲方上级单位的纪检监察部门约请乙方或乙方上级单位的纪检监察部门对本协议履行情况进行检查，提出在本协议规定范围内的处理意见。</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第六条</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本协议有效期为甲乙双方签署之日起至合同终止。</w:t>
      </w:r>
      <w:r>
        <w:rPr>
          <w:rFonts w:asciiTheme="minorEastAsia" w:eastAsiaTheme="minorEastAsia" w:hAnsiTheme="minorEastAsia" w:cstheme="minorEastAsia" w:hint="eastAsia"/>
          <w:sz w:val="24"/>
          <w:szCs w:val="24"/>
          <w:lang/>
        </w:rPr>
        <w:t xml:space="preserve">  </w:t>
      </w:r>
    </w:p>
    <w:p w:rsidR="008D6CC0" w:rsidRDefault="00764A2E">
      <w:pPr>
        <w:widowControl/>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第七条</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本协议作为合同的附件，与本合同具有同等法律效力。</w:t>
      </w:r>
    </w:p>
    <w:p w:rsidR="008D6CC0" w:rsidRDefault="008D6CC0">
      <w:pPr>
        <w:widowControl/>
        <w:spacing w:line="360" w:lineRule="auto"/>
        <w:ind w:firstLineChars="200" w:firstLine="480"/>
        <w:jc w:val="left"/>
        <w:rPr>
          <w:rFonts w:asciiTheme="minorEastAsia" w:eastAsiaTheme="minorEastAsia" w:hAnsiTheme="minorEastAsia" w:cstheme="minorEastAsia"/>
          <w:sz w:val="24"/>
          <w:szCs w:val="24"/>
        </w:rPr>
      </w:pPr>
    </w:p>
    <w:p w:rsidR="008D6CC0" w:rsidRDefault="00764A2E">
      <w:pPr>
        <w:widowControl/>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甲方（盖章）：</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乙方（盖章）：</w:t>
      </w:r>
    </w:p>
    <w:p w:rsidR="008D6CC0" w:rsidRDefault="008D6CC0">
      <w:pPr>
        <w:widowControl/>
        <w:spacing w:line="360" w:lineRule="auto"/>
        <w:ind w:firstLineChars="200" w:firstLine="480"/>
        <w:jc w:val="left"/>
        <w:rPr>
          <w:rFonts w:asciiTheme="minorEastAsia" w:eastAsiaTheme="minorEastAsia" w:hAnsiTheme="minorEastAsia" w:cstheme="minorEastAsia"/>
          <w:sz w:val="24"/>
          <w:szCs w:val="24"/>
        </w:rPr>
      </w:pPr>
    </w:p>
    <w:p w:rsidR="008D6CC0" w:rsidRDefault="00764A2E">
      <w:pPr>
        <w:widowControl/>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法定代表人或</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法定代表人或</w:t>
      </w:r>
    </w:p>
    <w:p w:rsidR="008D6CC0" w:rsidRDefault="00764A2E">
      <w:pPr>
        <w:widowControl/>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授权代表：</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授权代表：</w:t>
      </w:r>
    </w:p>
    <w:p w:rsidR="008D6CC0" w:rsidRDefault="00764A2E">
      <w:pPr>
        <w:widowControl/>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项目经办人：</w:t>
      </w:r>
    </w:p>
    <w:p w:rsidR="008D6CC0" w:rsidRDefault="00764A2E">
      <w:pPr>
        <w:pStyle w:val="a3"/>
        <w:widowControl/>
        <w:spacing w:line="360" w:lineRule="auto"/>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合同经办人：</w:t>
      </w:r>
    </w:p>
    <w:p w:rsidR="008D6CC0" w:rsidRDefault="00764A2E">
      <w:pPr>
        <w:widowControl/>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日期：</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日期：</w:t>
      </w:r>
    </w:p>
    <w:p w:rsidR="008D6CC0" w:rsidRDefault="00764A2E">
      <w:pPr>
        <w:spacing w:line="36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lang/>
        </w:rPr>
        <w:br w:type="page"/>
      </w:r>
    </w:p>
    <w:p w:rsidR="008D6CC0" w:rsidRDefault="00764A2E">
      <w:pPr>
        <w:pStyle w:val="a3"/>
        <w:widowControl/>
        <w:spacing w:line="360" w:lineRule="auto"/>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lastRenderedPageBreak/>
        <w:t>附件</w:t>
      </w:r>
      <w:r>
        <w:rPr>
          <w:rFonts w:asciiTheme="minorEastAsia" w:eastAsiaTheme="minorEastAsia" w:hAnsiTheme="minorEastAsia" w:cstheme="minorEastAsia" w:hint="eastAsia"/>
          <w:szCs w:val="24"/>
        </w:rPr>
        <w:t>2</w:t>
      </w:r>
      <w:r>
        <w:rPr>
          <w:rFonts w:asciiTheme="minorEastAsia" w:eastAsiaTheme="minorEastAsia" w:hAnsiTheme="minorEastAsia" w:cstheme="minorEastAsia" w:hint="eastAsia"/>
          <w:szCs w:val="24"/>
        </w:rPr>
        <w:t>：履约保证金</w:t>
      </w:r>
    </w:p>
    <w:p w:rsidR="008D6CC0" w:rsidRDefault="008D6CC0">
      <w:pPr>
        <w:spacing w:line="360" w:lineRule="auto"/>
        <w:jc w:val="center"/>
        <w:rPr>
          <w:rFonts w:asciiTheme="minorEastAsia" w:eastAsiaTheme="minorEastAsia" w:hAnsiTheme="minorEastAsia" w:cstheme="minorEastAsia"/>
          <w:b/>
          <w:bCs/>
          <w:sz w:val="24"/>
          <w:szCs w:val="24"/>
        </w:rPr>
      </w:pPr>
    </w:p>
    <w:p w:rsidR="008D6CC0" w:rsidRDefault="00764A2E">
      <w:pPr>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履约保函示范文本</w:t>
      </w:r>
    </w:p>
    <w:p w:rsidR="008D6CC0" w:rsidRDefault="00764A2E">
      <w:pPr>
        <w:wordWrap w:val="0"/>
        <w:spacing w:line="360" w:lineRule="auto"/>
        <w:jc w:val="righ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编号：</w:t>
      </w:r>
      <w:r>
        <w:rPr>
          <w:rFonts w:asciiTheme="minorEastAsia" w:eastAsiaTheme="minorEastAsia" w:hAnsiTheme="minorEastAsia" w:cstheme="minorEastAsia" w:hint="eastAsia"/>
          <w:sz w:val="24"/>
          <w:szCs w:val="24"/>
        </w:rPr>
        <w:t xml:space="preserve">           </w:t>
      </w:r>
    </w:p>
    <w:p w:rsidR="008D6CC0" w:rsidRDefault="008D6CC0">
      <w:pPr>
        <w:spacing w:line="360" w:lineRule="auto"/>
        <w:rPr>
          <w:rFonts w:asciiTheme="minorEastAsia" w:eastAsiaTheme="minorEastAsia" w:hAnsiTheme="minorEastAsia" w:cstheme="minorEastAsia"/>
          <w:sz w:val="24"/>
          <w:szCs w:val="24"/>
        </w:rPr>
      </w:pPr>
    </w:p>
    <w:p w:rsidR="008D6CC0" w:rsidRDefault="00764A2E">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（受益人名称）：</w:t>
      </w:r>
      <w:r>
        <w:rPr>
          <w:rFonts w:asciiTheme="minorEastAsia" w:eastAsiaTheme="minorEastAsia" w:hAnsiTheme="minorEastAsia" w:cstheme="minorEastAsia" w:hint="eastAsia"/>
          <w:sz w:val="24"/>
          <w:szCs w:val="24"/>
        </w:rPr>
        <w:t xml:space="preserve"> </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鉴于（以下简称“受益人”）与（以下简称“申请人”）于年月日就</w:t>
      </w:r>
      <w:r>
        <w:rPr>
          <w:rFonts w:asciiTheme="minorEastAsia" w:eastAsiaTheme="minorEastAsia" w:hAnsiTheme="minorEastAsia" w:cstheme="minorEastAsia" w:hint="eastAsia"/>
          <w:snapToGrid w:val="0"/>
          <w:sz w:val="24"/>
          <w:szCs w:val="24"/>
        </w:rPr>
        <w:t>（标段编号）的（标段名称）</w:t>
      </w:r>
      <w:r>
        <w:rPr>
          <w:rFonts w:asciiTheme="minorEastAsia" w:eastAsiaTheme="minorEastAsia" w:hAnsiTheme="minorEastAsia" w:cstheme="minorEastAsia" w:hint="eastAsia"/>
          <w:sz w:val="24"/>
          <w:szCs w:val="24"/>
        </w:rPr>
        <w:t>有关事项协商一致共同签订</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rPr>
        <w:t>（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w:t>
      </w:r>
      <w:r>
        <w:rPr>
          <w:rFonts w:asciiTheme="minorEastAsia" w:eastAsiaTheme="minorEastAsia" w:hAnsiTheme="minorEastAsia" w:cstheme="minorEastAsia" w:hint="eastAsia"/>
          <w:sz w:val="24"/>
          <w:szCs w:val="24"/>
        </w:rPr>
        <w:t xml:space="preserve"> </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一、本保函担保范围：承包人未按照基础合同的约定履行义务，应当向受益人承担的违约责任和赔偿因此造成的损失、利息、律师费、诉讼费用等实现债权的费用。</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二、本保函担保金额最高不超过人民币（大写）元（</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 xml:space="preserve"> </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三、本保函有效期自开立之日起至之日止。</w:t>
      </w:r>
      <w:r>
        <w:rPr>
          <w:rFonts w:asciiTheme="minorEastAsia" w:eastAsiaTheme="minorEastAsia" w:hAnsiTheme="minorEastAsia" w:cstheme="minorEastAsia" w:hint="eastAsia"/>
          <w:sz w:val="24"/>
          <w:szCs w:val="24"/>
        </w:rPr>
        <w:t xml:space="preserve"> </w:t>
      </w:r>
    </w:p>
    <w:p w:rsidR="008D6CC0" w:rsidRDefault="00764A2E">
      <w:pPr>
        <w:spacing w:line="360" w:lineRule="auto"/>
        <w:ind w:firstLine="480"/>
        <w:rPr>
          <w:rFonts w:asciiTheme="minorEastAsia" w:eastAsiaTheme="minorEastAsia" w:hAnsiTheme="minorEastAsia" w:cstheme="minorEastAsia"/>
          <w:sz w:val="24"/>
          <w:szCs w:val="24"/>
        </w:rPr>
      </w:pPr>
      <w:bookmarkStart w:id="18" w:name="_Hlk40302764"/>
      <w:r>
        <w:rPr>
          <w:rFonts w:asciiTheme="minorEastAsia" w:eastAsiaTheme="minorEastAsia" w:hAnsiTheme="minorEastAsia" w:cstheme="minorEastAsia" w:hint="eastAsia"/>
          <w:sz w:val="24"/>
          <w:szCs w:val="24"/>
        </w:rPr>
        <w:t>四、开立</w:t>
      </w:r>
      <w:r>
        <w:rPr>
          <w:rFonts w:asciiTheme="minorEastAsia" w:eastAsiaTheme="minorEastAsia" w:hAnsiTheme="minorEastAsia" w:cstheme="minorEastAsia" w:hint="eastAsia"/>
          <w:sz w:val="24"/>
          <w:szCs w:val="24"/>
        </w:rPr>
        <w:t>人承诺，在收到受益人发来的书面付款通知后的七日内无条件支付，前述书面付款通知即为付款要求之单据，且应满足以下要求：</w:t>
      </w:r>
    </w:p>
    <w:bookmarkEnd w:id="18"/>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）付款通知到达的日期在本保函的有效期内；</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）载明要求支付的金额；</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）载明申请人违反合同义务的条款和内容；</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）声明不存在合同文件约定或我国法律规定免除申请人或开立人支付责任的情形；</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）付款通知应在本保函有效期内到达的地址是：。</w:t>
      </w:r>
    </w:p>
    <w:p w:rsidR="008D6CC0" w:rsidRDefault="00764A2E">
      <w:pPr>
        <w:spacing w:line="360" w:lineRule="auto"/>
        <w:rPr>
          <w:rFonts w:asciiTheme="minorEastAsia" w:eastAsiaTheme="minorEastAsia" w:hAnsiTheme="minorEastAsia" w:cstheme="minorEastAsia"/>
          <w:sz w:val="24"/>
          <w:szCs w:val="24"/>
        </w:rPr>
      </w:pPr>
      <w:bookmarkStart w:id="19" w:name="_Hlk40303486"/>
      <w:r>
        <w:rPr>
          <w:rFonts w:asciiTheme="minorEastAsia" w:eastAsiaTheme="minorEastAsia" w:hAnsiTheme="minorEastAsia" w:cstheme="minorEastAsia" w:hint="eastAsia"/>
          <w:sz w:val="24"/>
          <w:szCs w:val="24"/>
        </w:rPr>
        <w:t>受益人发出的书面付款通知应由其法定代表人（负责人）或授权代理人签字并加盖公章。</w:t>
      </w:r>
      <w:bookmarkEnd w:id="19"/>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五、本保函项下的权利不得转让，不得设定担保。受益人未经我方书面同意转</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让本保函或其项下任何权利，对我方不发生法律效力。</w:t>
      </w:r>
      <w:r>
        <w:rPr>
          <w:rFonts w:asciiTheme="minorEastAsia" w:eastAsiaTheme="minorEastAsia" w:hAnsiTheme="minorEastAsia" w:cstheme="minorEastAsia" w:hint="eastAsia"/>
          <w:sz w:val="24"/>
          <w:szCs w:val="24"/>
        </w:rPr>
        <w:t xml:space="preserve"> </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六、与本保函有关的基础合同不成立、不生效、无效、被撤销、被解除，不影响本保函的独立有效。</w:t>
      </w:r>
      <w:r>
        <w:rPr>
          <w:rFonts w:asciiTheme="minorEastAsia" w:eastAsiaTheme="minorEastAsia" w:hAnsiTheme="minorEastAsia" w:cstheme="minorEastAsia" w:hint="eastAsia"/>
          <w:sz w:val="24"/>
          <w:szCs w:val="24"/>
        </w:rPr>
        <w:t xml:space="preserve"> </w:t>
      </w:r>
    </w:p>
    <w:p w:rsidR="008D6CC0" w:rsidRDefault="00764A2E">
      <w:pPr>
        <w:spacing w:line="360" w:lineRule="auto"/>
        <w:ind w:firstLineChars="200" w:firstLine="480"/>
        <w:rPr>
          <w:rFonts w:asciiTheme="minorEastAsia" w:eastAsiaTheme="minorEastAsia" w:hAnsiTheme="minorEastAsia" w:cstheme="minorEastAsia"/>
          <w:sz w:val="24"/>
          <w:szCs w:val="24"/>
        </w:rPr>
      </w:pPr>
      <w:bookmarkStart w:id="20" w:name="_Hlk40303383"/>
      <w:bookmarkStart w:id="21" w:name="_Hlk40354981"/>
      <w:r>
        <w:rPr>
          <w:rFonts w:asciiTheme="minorEastAsia" w:eastAsiaTheme="minorEastAsia" w:hAnsiTheme="minorEastAsia" w:cstheme="minorEastAsia" w:hint="eastAsia"/>
          <w:sz w:val="24"/>
          <w:szCs w:val="24"/>
        </w:rPr>
        <w:t>七、本保函项下的义务和责任均在保函有效期到期后自动消灭。</w:t>
      </w:r>
      <w:r>
        <w:rPr>
          <w:rFonts w:asciiTheme="minorEastAsia" w:eastAsiaTheme="minorEastAsia" w:hAnsiTheme="minorEastAsia" w:cstheme="minorEastAsia" w:hint="eastAsia"/>
          <w:sz w:val="24"/>
          <w:szCs w:val="24"/>
        </w:rPr>
        <w:t xml:space="preserve"> </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八、本保函适用的法律为中华人民共和国法律，因本保函产生的纠纷案件，</w:t>
      </w:r>
      <w:bookmarkEnd w:id="20"/>
      <w:r>
        <w:rPr>
          <w:rFonts w:asciiTheme="minorEastAsia" w:eastAsiaTheme="minorEastAsia" w:hAnsiTheme="minorEastAsia" w:cstheme="minorEastAsia" w:hint="eastAsia"/>
          <w:sz w:val="24"/>
          <w:szCs w:val="24"/>
        </w:rPr>
        <w:t>由受益人所在地人民法院管辖。</w:t>
      </w:r>
      <w:r>
        <w:rPr>
          <w:rFonts w:asciiTheme="minorEastAsia" w:eastAsiaTheme="minorEastAsia" w:hAnsiTheme="minorEastAsia" w:cstheme="minorEastAsia" w:hint="eastAsia"/>
          <w:sz w:val="24"/>
          <w:szCs w:val="24"/>
        </w:rPr>
        <w:t xml:space="preserve"> </w:t>
      </w:r>
    </w:p>
    <w:bookmarkEnd w:id="21"/>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九、本保函自我方法定代表人或授权代表签字并加盖公章之日起生效。</w:t>
      </w:r>
      <w:r>
        <w:rPr>
          <w:rFonts w:asciiTheme="minorEastAsia" w:eastAsiaTheme="minorEastAsia" w:hAnsiTheme="minorEastAsia" w:cstheme="minorEastAsia" w:hint="eastAsia"/>
          <w:sz w:val="24"/>
          <w:szCs w:val="24"/>
        </w:rPr>
        <w:t xml:space="preserve"> </w:t>
      </w:r>
    </w:p>
    <w:p w:rsidR="008D6CC0" w:rsidRDefault="008D6CC0">
      <w:pPr>
        <w:spacing w:line="360" w:lineRule="auto"/>
        <w:ind w:firstLineChars="200" w:firstLine="480"/>
        <w:rPr>
          <w:rFonts w:asciiTheme="minorEastAsia" w:eastAsiaTheme="minorEastAsia" w:hAnsiTheme="minorEastAsia" w:cstheme="minorEastAsia"/>
          <w:sz w:val="24"/>
          <w:szCs w:val="24"/>
        </w:rPr>
      </w:pPr>
    </w:p>
    <w:p w:rsidR="008D6CC0" w:rsidRDefault="008D6CC0">
      <w:pPr>
        <w:spacing w:line="360" w:lineRule="auto"/>
        <w:ind w:firstLineChars="200" w:firstLine="480"/>
        <w:rPr>
          <w:rFonts w:asciiTheme="minorEastAsia" w:eastAsiaTheme="minorEastAsia" w:hAnsiTheme="minorEastAsia" w:cstheme="minorEastAsia"/>
          <w:sz w:val="24"/>
          <w:szCs w:val="24"/>
        </w:rPr>
      </w:pPr>
    </w:p>
    <w:p w:rsidR="008D6CC0" w:rsidRDefault="008D6CC0">
      <w:pPr>
        <w:spacing w:line="360" w:lineRule="auto"/>
        <w:ind w:firstLineChars="200" w:firstLine="480"/>
        <w:rPr>
          <w:rFonts w:asciiTheme="minorEastAsia" w:eastAsiaTheme="minorEastAsia" w:hAnsiTheme="minorEastAsia" w:cstheme="minorEastAsia"/>
          <w:sz w:val="24"/>
          <w:szCs w:val="24"/>
        </w:rPr>
      </w:pP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立</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人：（公章）</w:t>
      </w:r>
      <w:r>
        <w:rPr>
          <w:rFonts w:asciiTheme="minorEastAsia" w:eastAsiaTheme="minorEastAsia" w:hAnsiTheme="minorEastAsia" w:cstheme="minorEastAsia" w:hint="eastAsia"/>
          <w:sz w:val="24"/>
          <w:szCs w:val="24"/>
        </w:rPr>
        <w:t xml:space="preserve"> </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法定代表人（或授权代表）：（签字）</w:t>
      </w:r>
      <w:r>
        <w:rPr>
          <w:rFonts w:asciiTheme="minorEastAsia" w:eastAsiaTheme="minorEastAsia" w:hAnsiTheme="minorEastAsia" w:cstheme="minorEastAsia" w:hint="eastAsia"/>
          <w:sz w:val="24"/>
          <w:szCs w:val="24"/>
        </w:rPr>
        <w:t xml:space="preserve"> </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址：</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邮政编码：</w:t>
      </w:r>
    </w:p>
    <w:p w:rsidR="008D6CC0" w:rsidRDefault="00764A2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话：</w:t>
      </w:r>
    </w:p>
    <w:p w:rsidR="008D6CC0" w:rsidRDefault="00764A2E">
      <w:pPr>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传</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真：</w:t>
      </w:r>
    </w:p>
    <w:p w:rsidR="008D6CC0" w:rsidRDefault="00764A2E">
      <w:pPr>
        <w:spacing w:line="360" w:lineRule="auto"/>
        <w:ind w:leftChars="200" w:left="1432" w:hangingChars="430" w:hanging="103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开立时间：年月日</w:t>
      </w:r>
    </w:p>
    <w:p w:rsidR="008D6CC0" w:rsidRDefault="008D6CC0">
      <w:pPr>
        <w:widowControl/>
        <w:spacing w:line="360" w:lineRule="auto"/>
        <w:jc w:val="left"/>
        <w:rPr>
          <w:rFonts w:asciiTheme="minorEastAsia" w:eastAsiaTheme="minorEastAsia" w:hAnsiTheme="minorEastAsia" w:cstheme="minorEastAsia"/>
          <w:b/>
          <w:sz w:val="24"/>
          <w:szCs w:val="24"/>
        </w:rPr>
      </w:pPr>
    </w:p>
    <w:p w:rsidR="008D6CC0" w:rsidRDefault="00764A2E">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br w:type="page"/>
      </w:r>
    </w:p>
    <w:p w:rsidR="008D6CC0" w:rsidRDefault="00764A2E">
      <w:pPr>
        <w:spacing w:line="360" w:lineRule="auto"/>
        <w:jc w:val="center"/>
        <w:outlineLvl w:val="1"/>
        <w:rPr>
          <w:rFonts w:asciiTheme="minorEastAsia" w:eastAsiaTheme="minorEastAsia" w:hAnsiTheme="minorEastAsia"/>
          <w:b/>
          <w:sz w:val="28"/>
        </w:rPr>
      </w:pPr>
      <w:bookmarkStart w:id="22" w:name="_Toc3758"/>
      <w:r>
        <w:rPr>
          <w:rFonts w:asciiTheme="minorEastAsia" w:eastAsiaTheme="minorEastAsia" w:hAnsiTheme="minorEastAsia" w:hint="eastAsia"/>
          <w:b/>
          <w:sz w:val="28"/>
        </w:rPr>
        <w:lastRenderedPageBreak/>
        <w:t>第六章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投标文件</w:t>
      </w:r>
      <w:r>
        <w:rPr>
          <w:rFonts w:asciiTheme="minorEastAsia" w:eastAsiaTheme="minorEastAsia" w:hAnsiTheme="minorEastAsia" w:hint="eastAsia"/>
          <w:b/>
          <w:sz w:val="28"/>
        </w:rPr>
        <w:t>格式</w:t>
      </w:r>
      <w:bookmarkEnd w:id="22"/>
    </w:p>
    <w:p w:rsidR="008D6CC0" w:rsidRDefault="00764A2E">
      <w:pPr>
        <w:spacing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百大乐普生</w:t>
      </w:r>
      <w:r>
        <w:rPr>
          <w:rFonts w:asciiTheme="minorEastAsia" w:eastAsiaTheme="minorEastAsia" w:hAnsiTheme="minorEastAsia" w:hint="eastAsia"/>
          <w:b/>
          <w:sz w:val="32"/>
        </w:rPr>
        <w:t>1-2F</w:t>
      </w:r>
      <w:r>
        <w:rPr>
          <w:rFonts w:asciiTheme="minorEastAsia" w:eastAsiaTheme="minorEastAsia" w:hAnsiTheme="minorEastAsia" w:hint="eastAsia"/>
          <w:b/>
          <w:sz w:val="32"/>
        </w:rPr>
        <w:t>改造工程施工图设计</w:t>
      </w:r>
    </w:p>
    <w:p w:rsidR="008D6CC0" w:rsidRDefault="008D6CC0">
      <w:pPr>
        <w:spacing w:line="900" w:lineRule="exact"/>
        <w:jc w:val="center"/>
        <w:rPr>
          <w:rFonts w:asciiTheme="minorEastAsia" w:eastAsiaTheme="minorEastAsia" w:hAnsiTheme="minorEastAsia"/>
          <w:b/>
          <w:sz w:val="72"/>
        </w:rPr>
      </w:pPr>
    </w:p>
    <w:p w:rsidR="008D6CC0" w:rsidRDefault="00764A2E">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8D6CC0" w:rsidRDefault="008D6CC0">
      <w:pPr>
        <w:spacing w:line="900" w:lineRule="exact"/>
        <w:jc w:val="center"/>
        <w:rPr>
          <w:rFonts w:asciiTheme="minorEastAsia" w:eastAsiaTheme="minorEastAsia" w:hAnsiTheme="minorEastAsia"/>
          <w:b/>
          <w:sz w:val="72"/>
        </w:rPr>
      </w:pPr>
    </w:p>
    <w:p w:rsidR="008D6CC0" w:rsidRDefault="00764A2E">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8D6CC0" w:rsidRDefault="008D6CC0">
      <w:pPr>
        <w:spacing w:line="900" w:lineRule="exact"/>
        <w:jc w:val="center"/>
        <w:rPr>
          <w:rFonts w:asciiTheme="minorEastAsia" w:eastAsiaTheme="minorEastAsia" w:hAnsiTheme="minorEastAsia"/>
          <w:b/>
          <w:sz w:val="72"/>
        </w:rPr>
      </w:pPr>
    </w:p>
    <w:p w:rsidR="008D6CC0" w:rsidRDefault="00764A2E">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8D6CC0" w:rsidRDefault="008D6CC0">
      <w:pPr>
        <w:spacing w:line="900" w:lineRule="exact"/>
        <w:jc w:val="center"/>
        <w:rPr>
          <w:rFonts w:asciiTheme="minorEastAsia" w:eastAsiaTheme="minorEastAsia" w:hAnsiTheme="minorEastAsia"/>
          <w:b/>
          <w:sz w:val="72"/>
        </w:rPr>
      </w:pPr>
    </w:p>
    <w:p w:rsidR="008D6CC0" w:rsidRDefault="00764A2E">
      <w:pPr>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8D6CC0" w:rsidRDefault="008D6CC0" w:rsidP="00607D8B">
      <w:pPr>
        <w:spacing w:afterLines="50"/>
        <w:jc w:val="center"/>
        <w:rPr>
          <w:rFonts w:asciiTheme="minorEastAsia" w:eastAsiaTheme="minorEastAsia" w:hAnsiTheme="minorEastAsia"/>
          <w:b/>
          <w:sz w:val="72"/>
        </w:rPr>
      </w:pPr>
    </w:p>
    <w:p w:rsidR="008D6CC0" w:rsidRDefault="008D6CC0" w:rsidP="00607D8B">
      <w:pPr>
        <w:spacing w:beforeLines="50" w:afterLines="50"/>
        <w:jc w:val="center"/>
        <w:rPr>
          <w:rFonts w:asciiTheme="minorEastAsia" w:eastAsiaTheme="minorEastAsia" w:hAnsiTheme="minorEastAsia"/>
          <w:b/>
          <w:sz w:val="32"/>
          <w:szCs w:val="32"/>
        </w:rPr>
      </w:pPr>
    </w:p>
    <w:p w:rsidR="008D6CC0" w:rsidRDefault="008D6CC0" w:rsidP="00607D8B">
      <w:pPr>
        <w:spacing w:afterLines="50" w:line="500" w:lineRule="exact"/>
        <w:jc w:val="center"/>
        <w:rPr>
          <w:rFonts w:asciiTheme="minorEastAsia" w:eastAsiaTheme="minorEastAsia" w:hAnsiTheme="minorEastAsia"/>
          <w:b/>
          <w:sz w:val="28"/>
          <w:szCs w:val="28"/>
        </w:rPr>
      </w:pPr>
    </w:p>
    <w:p w:rsidR="008D6CC0" w:rsidRDefault="008D6CC0" w:rsidP="00607D8B">
      <w:pPr>
        <w:spacing w:afterLines="50" w:line="500" w:lineRule="exact"/>
        <w:jc w:val="center"/>
        <w:rPr>
          <w:rFonts w:asciiTheme="minorEastAsia" w:eastAsiaTheme="minorEastAsia" w:hAnsiTheme="minorEastAsia"/>
          <w:b/>
          <w:sz w:val="72"/>
        </w:rPr>
      </w:pPr>
    </w:p>
    <w:p w:rsidR="008D6CC0" w:rsidRDefault="00764A2E" w:rsidP="00607D8B">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r>
        <w:rPr>
          <w:rFonts w:asciiTheme="minorEastAsia" w:eastAsiaTheme="minorEastAsia" w:hAnsiTheme="minorEastAsia" w:hint="eastAsia"/>
          <w:b/>
          <w:sz w:val="32"/>
        </w:rPr>
        <w:t>：</w:t>
      </w:r>
    </w:p>
    <w:p w:rsidR="008D6CC0" w:rsidRDefault="00764A2E" w:rsidP="00607D8B">
      <w:pPr>
        <w:spacing w:afterLines="50"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8D6CC0" w:rsidRDefault="00764A2E">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8D6CC0" w:rsidRDefault="00764A2E">
      <w:pPr>
        <w:spacing w:line="360" w:lineRule="auto"/>
        <w:jc w:val="center"/>
        <w:outlineLvl w:val="2"/>
        <w:rPr>
          <w:rFonts w:asciiTheme="minorEastAsia" w:eastAsiaTheme="minorEastAsia" w:hAnsiTheme="minorEastAsia"/>
          <w:b/>
          <w:sz w:val="24"/>
        </w:rPr>
      </w:pPr>
      <w:bookmarkStart w:id="23" w:name="_Toc461056631"/>
      <w:bookmarkStart w:id="24" w:name="_Toc461053086"/>
      <w:bookmarkStart w:id="25" w:name="_Toc520983587"/>
      <w:r>
        <w:rPr>
          <w:rFonts w:asciiTheme="minorEastAsia" w:eastAsiaTheme="minorEastAsia" w:hAnsiTheme="minorEastAsia" w:hint="eastAsia"/>
          <w:b/>
          <w:sz w:val="24"/>
        </w:rPr>
        <w:lastRenderedPageBreak/>
        <w:t>一</w:t>
      </w:r>
      <w:bookmarkEnd w:id="23"/>
      <w:bookmarkEnd w:id="24"/>
      <w:r>
        <w:rPr>
          <w:rFonts w:asciiTheme="minorEastAsia" w:eastAsiaTheme="minorEastAsia" w:hAnsiTheme="minorEastAsia" w:hint="eastAsia"/>
          <w:b/>
          <w:sz w:val="24"/>
        </w:rPr>
        <w:t>、报价表格式</w:t>
      </w:r>
      <w:bookmarkEnd w:id="25"/>
    </w:p>
    <w:p w:rsidR="008D6CC0" w:rsidRDefault="00764A2E" w:rsidP="00607D8B">
      <w:pPr>
        <w:spacing w:beforeLines="50" w:afterLines="50" w:line="360" w:lineRule="auto"/>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 xml:space="preserve">1-1 </w:t>
      </w:r>
      <w:r>
        <w:rPr>
          <w:rFonts w:asciiTheme="minorEastAsia" w:eastAsiaTheme="minorEastAsia" w:hAnsiTheme="minorEastAsia" w:cs="@仿宋_GB2312" w:hint="eastAsia"/>
          <w:b/>
          <w:kern w:val="2"/>
          <w:sz w:val="24"/>
          <w:szCs w:val="24"/>
        </w:rPr>
        <w:t>第一轮报价</w:t>
      </w:r>
    </w:p>
    <w:p w:rsidR="008D6CC0" w:rsidRDefault="00764A2E">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百大乐普生</w:t>
      </w:r>
      <w:r>
        <w:rPr>
          <w:rFonts w:asciiTheme="minorEastAsia" w:eastAsiaTheme="minorEastAsia" w:hAnsiTheme="minorEastAsia" w:cs="宋体" w:hint="eastAsia"/>
          <w:b/>
          <w:kern w:val="2"/>
          <w:sz w:val="24"/>
          <w:szCs w:val="24"/>
          <w:u w:val="single"/>
        </w:rPr>
        <w:t>1-2F</w:t>
      </w:r>
      <w:r>
        <w:rPr>
          <w:rFonts w:asciiTheme="minorEastAsia" w:eastAsiaTheme="minorEastAsia" w:hAnsiTheme="minorEastAsia" w:cs="宋体" w:hint="eastAsia"/>
          <w:b/>
          <w:kern w:val="2"/>
          <w:sz w:val="24"/>
          <w:szCs w:val="24"/>
          <w:u w:val="single"/>
        </w:rPr>
        <w:t>改造工程施工图设计</w:t>
      </w:r>
    </w:p>
    <w:p w:rsidR="008D6CC0" w:rsidRDefault="00764A2E" w:rsidP="00607D8B">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2024BTFBN01773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8D6CC0">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8D6CC0" w:rsidRDefault="00764A2E">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w:t>
            </w:r>
            <w:r>
              <w:rPr>
                <w:rFonts w:asciiTheme="minorEastAsia" w:eastAsiaTheme="minorEastAsia" w:hAnsiTheme="minorEastAsia" w:cs="宋体" w:hint="eastAsia"/>
                <w:b/>
                <w:kern w:val="2"/>
                <w:sz w:val="24"/>
                <w:szCs w:val="24"/>
              </w:rPr>
              <w:t>名称</w:t>
            </w:r>
          </w:p>
        </w:tc>
        <w:tc>
          <w:tcPr>
            <w:tcW w:w="3557" w:type="pct"/>
            <w:tcBorders>
              <w:left w:val="single" w:sz="4" w:space="0" w:color="auto"/>
            </w:tcBorders>
          </w:tcPr>
          <w:p w:rsidR="008D6CC0" w:rsidRDefault="008D6CC0">
            <w:pPr>
              <w:rPr>
                <w:rFonts w:asciiTheme="minorEastAsia" w:eastAsiaTheme="minorEastAsia" w:hAnsiTheme="minorEastAsia" w:cs="宋体"/>
                <w:b/>
                <w:kern w:val="2"/>
                <w:sz w:val="24"/>
                <w:szCs w:val="24"/>
              </w:rPr>
            </w:pPr>
          </w:p>
        </w:tc>
      </w:tr>
      <w:tr w:rsidR="008D6CC0">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8D6CC0" w:rsidRDefault="00764A2E">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磋商</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8D6CC0" w:rsidRDefault="00764A2E">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8D6CC0">
        <w:trPr>
          <w:trHeight w:val="1691"/>
          <w:jc w:val="center"/>
        </w:trPr>
        <w:tc>
          <w:tcPr>
            <w:tcW w:w="1442" w:type="pct"/>
            <w:tcBorders>
              <w:top w:val="single" w:sz="4" w:space="0" w:color="auto"/>
            </w:tcBorders>
            <w:vAlign w:val="center"/>
          </w:tcPr>
          <w:p w:rsidR="008D6CC0" w:rsidRDefault="00764A2E">
            <w:pPr>
              <w:spacing w:line="360" w:lineRule="auto"/>
              <w:jc w:val="center"/>
              <w:rPr>
                <w:rFonts w:cs="@仿宋_GB2312"/>
                <w:b/>
                <w:kern w:val="2"/>
                <w:sz w:val="24"/>
              </w:rPr>
            </w:pPr>
            <w:r>
              <w:rPr>
                <w:rFonts w:cs="@仿宋_GB2312" w:hint="eastAsia"/>
                <w:b/>
                <w:kern w:val="2"/>
                <w:sz w:val="24"/>
              </w:rPr>
              <w:t>报价</w:t>
            </w:r>
          </w:p>
          <w:p w:rsidR="008D6CC0" w:rsidRDefault="00764A2E">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8D6CC0" w:rsidRDefault="008D6CC0">
            <w:pPr>
              <w:snapToGrid w:val="0"/>
              <w:rPr>
                <w:rFonts w:asciiTheme="minorEastAsia" w:eastAsiaTheme="minorEastAsia" w:hAnsiTheme="minorEastAsia" w:cs="宋体"/>
                <w:kern w:val="2"/>
                <w:sz w:val="24"/>
                <w:szCs w:val="24"/>
              </w:rPr>
            </w:pPr>
          </w:p>
          <w:p w:rsidR="008D6CC0" w:rsidRDefault="00764A2E">
            <w:pPr>
              <w:snapToGrid w:val="0"/>
              <w:rPr>
                <w:rFonts w:asciiTheme="minorEastAsia" w:eastAsiaTheme="minorEastAsia" w:hAnsiTheme="minorEastAsia" w:cs="宋体"/>
                <w:bCs/>
                <w:kern w:val="2"/>
                <w:sz w:val="24"/>
                <w:szCs w:val="24"/>
                <w:u w:val="single"/>
              </w:rPr>
            </w:pPr>
            <w:r>
              <w:rPr>
                <w:rFonts w:asciiTheme="minorEastAsia" w:eastAsiaTheme="minorEastAsia" w:hAnsiTheme="minorEastAsia" w:cs="宋体" w:hint="eastAsia"/>
                <w:bCs/>
                <w:kern w:val="2"/>
                <w:sz w:val="24"/>
                <w:szCs w:val="24"/>
              </w:rPr>
              <w:t>人民币大写：</w:t>
            </w:r>
          </w:p>
          <w:p w:rsidR="008D6CC0" w:rsidRDefault="008D6CC0">
            <w:pPr>
              <w:snapToGrid w:val="0"/>
              <w:rPr>
                <w:rFonts w:asciiTheme="minorEastAsia" w:eastAsiaTheme="minorEastAsia" w:hAnsiTheme="minorEastAsia" w:cs="宋体"/>
                <w:b/>
                <w:kern w:val="2"/>
                <w:sz w:val="24"/>
                <w:szCs w:val="24"/>
              </w:rPr>
            </w:pPr>
          </w:p>
        </w:tc>
      </w:tr>
      <w:tr w:rsidR="008D6CC0">
        <w:trPr>
          <w:trHeight w:val="732"/>
          <w:jc w:val="center"/>
        </w:trPr>
        <w:tc>
          <w:tcPr>
            <w:tcW w:w="1442" w:type="pct"/>
            <w:tcBorders>
              <w:top w:val="single" w:sz="4" w:space="0" w:color="auto"/>
            </w:tcBorders>
            <w:vAlign w:val="center"/>
          </w:tcPr>
          <w:p w:rsidR="008D6CC0" w:rsidRDefault="00764A2E">
            <w:pPr>
              <w:snapToGrid w:val="0"/>
              <w:jc w:val="center"/>
              <w:rPr>
                <w:rFonts w:asciiTheme="minorEastAsia" w:eastAsiaTheme="minorEastAsia" w:hAnsiTheme="minorEastAsia" w:cs="宋体"/>
                <w:b/>
                <w:strike/>
                <w:kern w:val="2"/>
                <w:sz w:val="24"/>
                <w:szCs w:val="24"/>
              </w:rPr>
            </w:pPr>
            <w:r>
              <w:rPr>
                <w:rFonts w:asciiTheme="minorEastAsia" w:eastAsiaTheme="minorEastAsia" w:hAnsiTheme="minorEastAsia" w:cs="宋体" w:hint="eastAsia"/>
                <w:b/>
                <w:kern w:val="2"/>
                <w:sz w:val="24"/>
                <w:szCs w:val="24"/>
              </w:rPr>
              <w:t>服务期限</w:t>
            </w:r>
          </w:p>
        </w:tc>
        <w:tc>
          <w:tcPr>
            <w:tcW w:w="3557" w:type="pct"/>
            <w:shd w:val="clear" w:color="auto" w:fill="auto"/>
            <w:vAlign w:val="center"/>
          </w:tcPr>
          <w:p w:rsidR="008D6CC0" w:rsidRDefault="00764A2E">
            <w:pPr>
              <w:snapToGrid w:val="0"/>
              <w:rPr>
                <w:rFonts w:asciiTheme="minorEastAsia" w:eastAsiaTheme="minorEastAsia" w:hAnsiTheme="minorEastAsia" w:cs="宋体"/>
                <w:b/>
                <w:strike/>
                <w:kern w:val="2"/>
                <w:sz w:val="24"/>
                <w:szCs w:val="24"/>
              </w:rPr>
            </w:pPr>
            <w:r>
              <w:rPr>
                <w:rFonts w:cs="宋体" w:hint="eastAsia"/>
                <w:color w:val="000000"/>
                <w:sz w:val="24"/>
                <w:szCs w:val="24"/>
                <w:lang/>
              </w:rPr>
              <w:t>自合同签订之日起至项目竣工验收合格之日止</w:t>
            </w:r>
          </w:p>
        </w:tc>
      </w:tr>
      <w:tr w:rsidR="008D6CC0">
        <w:trPr>
          <w:trHeight w:val="1972"/>
          <w:jc w:val="center"/>
        </w:trPr>
        <w:tc>
          <w:tcPr>
            <w:tcW w:w="1442" w:type="pct"/>
            <w:vAlign w:val="center"/>
          </w:tcPr>
          <w:p w:rsidR="008D6CC0" w:rsidRDefault="00764A2E">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8D6CC0" w:rsidRDefault="008D6CC0">
            <w:pPr>
              <w:rPr>
                <w:rFonts w:asciiTheme="minorEastAsia" w:eastAsiaTheme="minorEastAsia" w:hAnsiTheme="minorEastAsia" w:cs="宋体"/>
                <w:b/>
                <w:kern w:val="2"/>
                <w:sz w:val="24"/>
                <w:szCs w:val="24"/>
              </w:rPr>
            </w:pPr>
          </w:p>
        </w:tc>
      </w:tr>
    </w:tbl>
    <w:p w:rsidR="008D6CC0" w:rsidRDefault="00764A2E">
      <w:pPr>
        <w:spacing w:line="440" w:lineRule="exact"/>
        <w:ind w:firstLineChars="2000" w:firstLine="4800"/>
        <w:rPr>
          <w:rFonts w:cs="@仿宋_GB2312"/>
          <w:kern w:val="2"/>
          <w:sz w:val="24"/>
          <w:szCs w:val="24"/>
          <w:u w:val="single"/>
        </w:rPr>
      </w:pPr>
      <w:r>
        <w:rPr>
          <w:rFonts w:cs="@仿宋_GB2312" w:hint="eastAsia"/>
          <w:kern w:val="2"/>
          <w:sz w:val="24"/>
          <w:szCs w:val="24"/>
        </w:rPr>
        <w:t>投标人</w:t>
      </w:r>
      <w:r>
        <w:rPr>
          <w:rFonts w:cs="@仿宋_GB2312" w:hint="eastAsia"/>
          <w:kern w:val="2"/>
          <w:sz w:val="24"/>
          <w:szCs w:val="24"/>
        </w:rPr>
        <w:t>电子签章</w:t>
      </w:r>
      <w:r>
        <w:rPr>
          <w:rFonts w:cs="@仿宋_GB2312" w:hint="eastAsia"/>
          <w:kern w:val="2"/>
          <w:sz w:val="24"/>
          <w:szCs w:val="24"/>
        </w:rPr>
        <w:t>或公章</w:t>
      </w:r>
      <w:r>
        <w:rPr>
          <w:rFonts w:cs="@仿宋_GB2312" w:hint="eastAsia"/>
          <w:kern w:val="2"/>
          <w:sz w:val="24"/>
          <w:szCs w:val="24"/>
        </w:rPr>
        <w:t>：</w:t>
      </w:r>
    </w:p>
    <w:p w:rsidR="008D6CC0" w:rsidRDefault="00764A2E">
      <w:pPr>
        <w:spacing w:line="440" w:lineRule="exact"/>
        <w:ind w:firstLineChars="2000" w:firstLine="4800"/>
        <w:rPr>
          <w:rFonts w:cs="@仿宋_GB2312"/>
          <w:kern w:val="2"/>
          <w:sz w:val="24"/>
          <w:szCs w:val="24"/>
          <w:u w:val="single"/>
        </w:rPr>
      </w:pPr>
      <w:r>
        <w:rPr>
          <w:rFonts w:cs="@仿宋_GB2312" w:hint="eastAsia"/>
          <w:kern w:val="2"/>
          <w:sz w:val="24"/>
          <w:szCs w:val="24"/>
        </w:rPr>
        <w:t>日</w:t>
      </w:r>
      <w:r>
        <w:rPr>
          <w:rFonts w:cs="@仿宋_GB2312" w:hint="eastAsia"/>
          <w:kern w:val="2"/>
          <w:sz w:val="24"/>
          <w:szCs w:val="24"/>
        </w:rPr>
        <w:t xml:space="preserve">      </w:t>
      </w:r>
      <w:r>
        <w:rPr>
          <w:rFonts w:cs="@仿宋_GB2312" w:hint="eastAsia"/>
          <w:kern w:val="2"/>
          <w:sz w:val="24"/>
          <w:szCs w:val="24"/>
        </w:rPr>
        <w:t>期：</w:t>
      </w:r>
    </w:p>
    <w:p w:rsidR="008D6CC0" w:rsidRDefault="00764A2E">
      <w:pPr>
        <w:adjustRightInd w:val="0"/>
        <w:snapToGrid w:val="0"/>
        <w:spacing w:line="360" w:lineRule="auto"/>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8D6CC0" w:rsidRDefault="00764A2E">
      <w:pPr>
        <w:adjustRightInd w:val="0"/>
        <w:snapToGrid w:val="0"/>
        <w:spacing w:line="360" w:lineRule="auto"/>
        <w:ind w:firstLineChars="200" w:firstLine="482"/>
        <w:rPr>
          <w:rFonts w:asciiTheme="minorEastAsia" w:eastAsiaTheme="minorEastAsia" w:hAnsiTheme="minorEastAsia" w:cs="宋体"/>
          <w:kern w:val="2"/>
          <w:sz w:val="24"/>
          <w:szCs w:val="24"/>
        </w:rPr>
      </w:pPr>
      <w:r>
        <w:rPr>
          <w:rFonts w:asciiTheme="minorEastAsia" w:eastAsiaTheme="minorEastAsia" w:hAnsiTheme="minorEastAsia" w:cs="宋体" w:hint="eastAsia"/>
          <w:b/>
          <w:bCs/>
          <w:kern w:val="2"/>
          <w:sz w:val="24"/>
          <w:szCs w:val="24"/>
        </w:rPr>
        <w:t>1.</w:t>
      </w:r>
      <w:r>
        <w:rPr>
          <w:rFonts w:asciiTheme="minorEastAsia" w:eastAsiaTheme="minorEastAsia" w:hAnsiTheme="minorEastAsia" w:cs="宋体" w:hint="eastAsia"/>
          <w:b/>
          <w:bCs/>
          <w:kern w:val="2"/>
          <w:sz w:val="24"/>
          <w:szCs w:val="24"/>
        </w:rPr>
        <w:t>本表内容根据磋商文件要求包括了磋商文件要求提供的全部内容的所有费用。</w:t>
      </w:r>
    </w:p>
    <w:p w:rsidR="008D6CC0" w:rsidRDefault="00764A2E">
      <w:pPr>
        <w:adjustRightInd w:val="0"/>
        <w:snapToGrid w:val="0"/>
        <w:spacing w:line="360" w:lineRule="auto"/>
        <w:ind w:firstLineChars="200" w:firstLine="482"/>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2.</w:t>
      </w:r>
      <w:r>
        <w:rPr>
          <w:rFonts w:asciiTheme="minorEastAsia" w:eastAsiaTheme="minorEastAsia" w:hAnsiTheme="minorEastAsia" w:cs="宋体" w:hint="eastAsia"/>
          <w:b/>
          <w:bCs/>
          <w:kern w:val="2"/>
          <w:sz w:val="24"/>
          <w:szCs w:val="24"/>
        </w:rPr>
        <w:t>特殊事项在备注</w:t>
      </w:r>
      <w:r>
        <w:rPr>
          <w:rFonts w:asciiTheme="minorEastAsia" w:eastAsiaTheme="minorEastAsia" w:hAnsiTheme="minorEastAsia" w:cs="宋体" w:hint="eastAsia"/>
          <w:b/>
          <w:kern w:val="2"/>
          <w:sz w:val="24"/>
          <w:szCs w:val="24"/>
        </w:rPr>
        <w:t>说明</w:t>
      </w:r>
      <w:r>
        <w:rPr>
          <w:rFonts w:asciiTheme="minorEastAsia" w:eastAsiaTheme="minorEastAsia" w:hAnsiTheme="minorEastAsia" w:cs="宋体" w:hint="eastAsia"/>
          <w:b/>
          <w:bCs/>
          <w:kern w:val="2"/>
          <w:sz w:val="24"/>
          <w:szCs w:val="24"/>
        </w:rPr>
        <w:t>中注明。</w:t>
      </w:r>
    </w:p>
    <w:p w:rsidR="008D6CC0" w:rsidRDefault="00764A2E">
      <w:pPr>
        <w:adjustRightInd w:val="0"/>
        <w:snapToGrid w:val="0"/>
        <w:spacing w:line="360" w:lineRule="auto"/>
        <w:rPr>
          <w:b/>
          <w:sz w:val="24"/>
          <w:szCs w:val="28"/>
        </w:rPr>
      </w:pPr>
      <w:r>
        <w:rPr>
          <w:rFonts w:hint="eastAsia"/>
          <w:b/>
          <w:sz w:val="24"/>
          <w:szCs w:val="28"/>
        </w:rPr>
        <w:br w:type="page"/>
      </w:r>
    </w:p>
    <w:p w:rsidR="008D6CC0" w:rsidRDefault="00764A2E">
      <w:pPr>
        <w:spacing w:line="360" w:lineRule="auto"/>
        <w:jc w:val="center"/>
        <w:outlineLvl w:val="2"/>
        <w:rPr>
          <w:rFonts w:asciiTheme="minorEastAsia" w:eastAsiaTheme="minorEastAsia" w:hAnsiTheme="minorEastAsia"/>
          <w:b/>
          <w:sz w:val="24"/>
        </w:rPr>
      </w:pPr>
      <w:bookmarkStart w:id="26" w:name="_Toc461056632"/>
      <w:bookmarkStart w:id="27" w:name="_Toc461053087"/>
      <w:bookmarkStart w:id="28" w:name="_Toc520983588"/>
      <w:r>
        <w:rPr>
          <w:rFonts w:asciiTheme="minorEastAsia" w:eastAsiaTheme="minorEastAsia" w:hAnsiTheme="minorEastAsia" w:hint="eastAsia"/>
          <w:b/>
          <w:sz w:val="24"/>
        </w:rPr>
        <w:lastRenderedPageBreak/>
        <w:t>二</w:t>
      </w:r>
      <w:bookmarkEnd w:id="26"/>
      <w:bookmarkEnd w:id="27"/>
      <w:r>
        <w:rPr>
          <w:rFonts w:asciiTheme="minorEastAsia" w:eastAsiaTheme="minorEastAsia" w:hAnsiTheme="minorEastAsia" w:hint="eastAsia"/>
          <w:b/>
          <w:sz w:val="24"/>
        </w:rPr>
        <w:t>、</w:t>
      </w:r>
      <w:r>
        <w:rPr>
          <w:rFonts w:asciiTheme="minorEastAsia" w:eastAsiaTheme="minorEastAsia" w:hAnsiTheme="minorEastAsia" w:hint="eastAsia"/>
          <w:b/>
          <w:sz w:val="24"/>
        </w:rPr>
        <w:t>第</w:t>
      </w:r>
      <w:r>
        <w:rPr>
          <w:rFonts w:asciiTheme="minorEastAsia" w:eastAsiaTheme="minorEastAsia" w:hAnsiTheme="minorEastAsia" w:hint="eastAsia"/>
          <w:b/>
          <w:sz w:val="24"/>
        </w:rPr>
        <w:t>_____</w:t>
      </w:r>
      <w:r>
        <w:rPr>
          <w:rFonts w:asciiTheme="minorEastAsia" w:eastAsiaTheme="minorEastAsia" w:hAnsiTheme="minorEastAsia" w:hint="eastAsia"/>
          <w:b/>
          <w:sz w:val="24"/>
        </w:rPr>
        <w:t>轮</w:t>
      </w:r>
      <w:r>
        <w:rPr>
          <w:rFonts w:asciiTheme="minorEastAsia" w:eastAsiaTheme="minorEastAsia" w:hAnsiTheme="minorEastAsia" w:hint="eastAsia"/>
          <w:b/>
          <w:sz w:val="24"/>
        </w:rPr>
        <w:t>报价</w:t>
      </w:r>
      <w:bookmarkEnd w:id="28"/>
    </w:p>
    <w:p w:rsidR="008D6CC0" w:rsidRDefault="00764A2E">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百大乐普生</w:t>
      </w:r>
      <w:r>
        <w:rPr>
          <w:rFonts w:asciiTheme="minorEastAsia" w:eastAsiaTheme="minorEastAsia" w:hAnsiTheme="minorEastAsia" w:cs="宋体" w:hint="eastAsia"/>
          <w:b/>
          <w:kern w:val="2"/>
          <w:sz w:val="24"/>
          <w:szCs w:val="24"/>
          <w:u w:val="single"/>
        </w:rPr>
        <w:t>1-2F</w:t>
      </w:r>
      <w:r>
        <w:rPr>
          <w:rFonts w:asciiTheme="minorEastAsia" w:eastAsiaTheme="minorEastAsia" w:hAnsiTheme="minorEastAsia" w:cs="宋体" w:hint="eastAsia"/>
          <w:b/>
          <w:kern w:val="2"/>
          <w:sz w:val="24"/>
          <w:szCs w:val="24"/>
          <w:u w:val="single"/>
        </w:rPr>
        <w:t>改造工程施工图设计</w:t>
      </w:r>
    </w:p>
    <w:p w:rsidR="008D6CC0" w:rsidRDefault="00764A2E" w:rsidP="00607D8B">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2024BTFBN01773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8D6CC0">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8D6CC0" w:rsidRDefault="00764A2E">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w:t>
            </w:r>
            <w:r>
              <w:rPr>
                <w:rFonts w:asciiTheme="minorEastAsia" w:eastAsiaTheme="minorEastAsia" w:hAnsiTheme="minorEastAsia" w:cs="宋体" w:hint="eastAsia"/>
                <w:b/>
                <w:kern w:val="2"/>
                <w:sz w:val="24"/>
                <w:szCs w:val="24"/>
              </w:rPr>
              <w:t>名称</w:t>
            </w:r>
          </w:p>
        </w:tc>
        <w:tc>
          <w:tcPr>
            <w:tcW w:w="3490" w:type="pct"/>
            <w:tcBorders>
              <w:left w:val="single" w:sz="4" w:space="0" w:color="auto"/>
            </w:tcBorders>
          </w:tcPr>
          <w:p w:rsidR="008D6CC0" w:rsidRDefault="008D6CC0">
            <w:pPr>
              <w:rPr>
                <w:rFonts w:asciiTheme="minorEastAsia" w:eastAsiaTheme="minorEastAsia" w:hAnsiTheme="minorEastAsia" w:cs="宋体"/>
                <w:b/>
                <w:kern w:val="2"/>
                <w:sz w:val="24"/>
                <w:szCs w:val="24"/>
              </w:rPr>
            </w:pPr>
          </w:p>
        </w:tc>
      </w:tr>
      <w:tr w:rsidR="008D6CC0">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8D6CC0" w:rsidRDefault="00764A2E">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磋商</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8D6CC0" w:rsidRDefault="00764A2E">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8D6CC0">
        <w:trPr>
          <w:trHeight w:val="1181"/>
          <w:jc w:val="center"/>
        </w:trPr>
        <w:tc>
          <w:tcPr>
            <w:tcW w:w="1509" w:type="pct"/>
            <w:tcBorders>
              <w:top w:val="single" w:sz="4" w:space="0" w:color="auto"/>
            </w:tcBorders>
            <w:vAlign w:val="center"/>
          </w:tcPr>
          <w:p w:rsidR="008D6CC0" w:rsidRDefault="00764A2E">
            <w:pPr>
              <w:spacing w:line="360" w:lineRule="auto"/>
              <w:jc w:val="center"/>
              <w:rPr>
                <w:rFonts w:cs="@仿宋_GB2312"/>
                <w:b/>
                <w:kern w:val="2"/>
                <w:sz w:val="24"/>
              </w:rPr>
            </w:pPr>
            <w:r>
              <w:rPr>
                <w:rFonts w:cs="@仿宋_GB2312" w:hint="eastAsia"/>
                <w:b/>
                <w:bCs/>
                <w:kern w:val="2"/>
                <w:sz w:val="24"/>
                <w:szCs w:val="28"/>
              </w:rPr>
              <w:t>最终投标报价</w:t>
            </w:r>
          </w:p>
          <w:p w:rsidR="008D6CC0" w:rsidRDefault="00764A2E">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8D6CC0" w:rsidRDefault="00764A2E">
            <w:pPr>
              <w:snapToGrid w:val="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人民币大写：</w:t>
            </w:r>
          </w:p>
        </w:tc>
      </w:tr>
      <w:tr w:rsidR="008D6CC0">
        <w:trPr>
          <w:trHeight w:val="632"/>
          <w:jc w:val="center"/>
        </w:trPr>
        <w:tc>
          <w:tcPr>
            <w:tcW w:w="1509" w:type="pct"/>
            <w:tcBorders>
              <w:top w:val="single" w:sz="4" w:space="0" w:color="auto"/>
            </w:tcBorders>
            <w:vAlign w:val="center"/>
          </w:tcPr>
          <w:p w:rsidR="008D6CC0" w:rsidRDefault="00764A2E">
            <w:pPr>
              <w:snapToGrid w:val="0"/>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8D6CC0" w:rsidRDefault="008D6CC0">
            <w:pPr>
              <w:snapToGrid w:val="0"/>
              <w:rPr>
                <w:rFonts w:asciiTheme="minorEastAsia" w:eastAsiaTheme="minorEastAsia" w:hAnsiTheme="minorEastAsia" w:cs="宋体"/>
                <w:b/>
                <w:kern w:val="2"/>
                <w:sz w:val="24"/>
                <w:szCs w:val="24"/>
              </w:rPr>
            </w:pPr>
          </w:p>
        </w:tc>
      </w:tr>
      <w:tr w:rsidR="008D6CC0">
        <w:trPr>
          <w:trHeight w:val="1059"/>
          <w:jc w:val="center"/>
        </w:trPr>
        <w:tc>
          <w:tcPr>
            <w:tcW w:w="1509" w:type="pct"/>
            <w:vAlign w:val="center"/>
          </w:tcPr>
          <w:p w:rsidR="008D6CC0" w:rsidRDefault="00764A2E">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8D6CC0" w:rsidRDefault="00764A2E">
            <w:pPr>
              <w:rPr>
                <w:rFonts w:asciiTheme="minorEastAsia" w:eastAsiaTheme="minorEastAsia" w:hAnsiTheme="minorEastAsia" w:cs="宋体"/>
                <w:b/>
                <w:kern w:val="2"/>
                <w:sz w:val="24"/>
                <w:szCs w:val="24"/>
              </w:rPr>
            </w:pPr>
            <w:r>
              <w:rPr>
                <w:rFonts w:asciiTheme="minorEastAsia" w:eastAsiaTheme="minorEastAsia" w:hAnsiTheme="minorEastAsia" w:cs="宋体" w:hint="eastAsia"/>
                <w:b/>
                <w:i/>
                <w:kern w:val="2"/>
                <w:sz w:val="24"/>
                <w:szCs w:val="24"/>
              </w:rPr>
              <w:t>（此处可补充</w:t>
            </w:r>
            <w:r>
              <w:rPr>
                <w:rFonts w:asciiTheme="minorEastAsia" w:eastAsiaTheme="minorEastAsia" w:hAnsiTheme="minorEastAsia" w:cs="宋体" w:hint="eastAsia"/>
                <w:b/>
                <w:i/>
                <w:kern w:val="2"/>
                <w:sz w:val="24"/>
                <w:szCs w:val="24"/>
              </w:rPr>
              <w:t>评审小组</w:t>
            </w:r>
            <w:r>
              <w:rPr>
                <w:rFonts w:asciiTheme="minorEastAsia" w:eastAsiaTheme="minorEastAsia" w:hAnsiTheme="minorEastAsia" w:cs="宋体" w:hint="eastAsia"/>
                <w:b/>
                <w:i/>
                <w:kern w:val="2"/>
                <w:sz w:val="24"/>
                <w:szCs w:val="24"/>
              </w:rPr>
              <w:t>根据与</w:t>
            </w:r>
            <w:r>
              <w:rPr>
                <w:rFonts w:asciiTheme="minorEastAsia" w:eastAsiaTheme="minorEastAsia" w:hAnsiTheme="minorEastAsia" w:cs="宋体" w:hint="eastAsia"/>
                <w:b/>
                <w:i/>
                <w:kern w:val="2"/>
                <w:sz w:val="24"/>
                <w:szCs w:val="24"/>
              </w:rPr>
              <w:t>投标人</w:t>
            </w:r>
            <w:r>
              <w:rPr>
                <w:rFonts w:asciiTheme="minorEastAsia" w:eastAsiaTheme="minorEastAsia" w:hAnsiTheme="minorEastAsia" w:cs="宋体" w:hint="eastAsia"/>
                <w:b/>
                <w:i/>
                <w:kern w:val="2"/>
                <w:sz w:val="24"/>
                <w:szCs w:val="24"/>
              </w:rPr>
              <w:t>磋商情况变动的磋商文件的内容，包括</w:t>
            </w:r>
            <w:r>
              <w:rPr>
                <w:rFonts w:asciiTheme="minorEastAsia" w:eastAsiaTheme="minorEastAsia" w:hAnsiTheme="minorEastAsia" w:cs="宋体" w:hint="eastAsia"/>
                <w:b/>
                <w:i/>
                <w:kern w:val="2"/>
                <w:sz w:val="24"/>
                <w:szCs w:val="24"/>
              </w:rPr>
              <w:t>招标需求</w:t>
            </w:r>
            <w:r>
              <w:rPr>
                <w:rFonts w:asciiTheme="minorEastAsia" w:eastAsiaTheme="minorEastAsia" w:hAnsiTheme="minorEastAsia" w:cs="宋体" w:hint="eastAsia"/>
                <w:b/>
                <w:i/>
                <w:kern w:val="2"/>
                <w:sz w:val="24"/>
                <w:szCs w:val="24"/>
              </w:rPr>
              <w:t>中的技术、服务要求以及合同草案条款。）</w:t>
            </w:r>
          </w:p>
        </w:tc>
      </w:tr>
      <w:tr w:rsidR="008D6CC0">
        <w:trPr>
          <w:trHeight w:val="1000"/>
          <w:jc w:val="center"/>
        </w:trPr>
        <w:tc>
          <w:tcPr>
            <w:tcW w:w="1509" w:type="pct"/>
            <w:vAlign w:val="center"/>
          </w:tcPr>
          <w:p w:rsidR="008D6CC0" w:rsidRDefault="00764A2E">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w:t>
            </w:r>
            <w:r>
              <w:rPr>
                <w:rFonts w:asciiTheme="minorEastAsia" w:eastAsiaTheme="minorEastAsia" w:hAnsiTheme="minorEastAsia" w:cs="宋体" w:hint="eastAsia"/>
                <w:b/>
                <w:kern w:val="2"/>
                <w:sz w:val="24"/>
                <w:szCs w:val="24"/>
              </w:rPr>
              <w:t>签字</w:t>
            </w:r>
          </w:p>
        </w:tc>
        <w:tc>
          <w:tcPr>
            <w:tcW w:w="3490" w:type="pct"/>
          </w:tcPr>
          <w:p w:rsidR="008D6CC0" w:rsidRDefault="008D6CC0">
            <w:pPr>
              <w:rPr>
                <w:rFonts w:asciiTheme="minorEastAsia" w:eastAsiaTheme="minorEastAsia" w:hAnsiTheme="minorEastAsia" w:cs="宋体"/>
                <w:b/>
                <w:kern w:val="2"/>
                <w:sz w:val="24"/>
                <w:szCs w:val="24"/>
              </w:rPr>
            </w:pPr>
          </w:p>
        </w:tc>
      </w:tr>
    </w:tbl>
    <w:p w:rsidR="008D6CC0" w:rsidRDefault="00764A2E">
      <w:pPr>
        <w:spacing w:line="440" w:lineRule="exact"/>
        <w:ind w:firstLineChars="1500" w:firstLine="3600"/>
        <w:rPr>
          <w:rFonts w:cs="@仿宋_GB2312"/>
          <w:kern w:val="2"/>
          <w:sz w:val="24"/>
          <w:szCs w:val="24"/>
          <w:u w:val="single"/>
        </w:rPr>
      </w:pPr>
      <w:r>
        <w:rPr>
          <w:rFonts w:cs="@仿宋_GB2312" w:hint="eastAsia"/>
          <w:kern w:val="2"/>
          <w:sz w:val="24"/>
          <w:szCs w:val="24"/>
        </w:rPr>
        <w:t>投标人</w:t>
      </w:r>
      <w:r>
        <w:rPr>
          <w:rFonts w:cs="@仿宋_GB2312" w:hint="eastAsia"/>
          <w:kern w:val="2"/>
          <w:sz w:val="24"/>
          <w:szCs w:val="24"/>
        </w:rPr>
        <w:t>电子签章</w:t>
      </w:r>
      <w:r>
        <w:rPr>
          <w:rFonts w:cs="@仿宋_GB2312" w:hint="eastAsia"/>
          <w:kern w:val="2"/>
          <w:sz w:val="24"/>
          <w:szCs w:val="24"/>
        </w:rPr>
        <w:t>或公章</w:t>
      </w:r>
      <w:r>
        <w:rPr>
          <w:rFonts w:cs="@仿宋_GB2312" w:hint="eastAsia"/>
          <w:kern w:val="2"/>
          <w:sz w:val="24"/>
          <w:szCs w:val="24"/>
        </w:rPr>
        <w:t>：</w:t>
      </w:r>
    </w:p>
    <w:p w:rsidR="008D6CC0" w:rsidRDefault="00764A2E">
      <w:pPr>
        <w:spacing w:line="440" w:lineRule="exact"/>
        <w:ind w:firstLineChars="1500" w:firstLine="3600"/>
        <w:rPr>
          <w:rFonts w:cs="@仿宋_GB2312"/>
          <w:kern w:val="2"/>
          <w:sz w:val="24"/>
          <w:szCs w:val="24"/>
          <w:u w:val="single"/>
        </w:rPr>
      </w:pPr>
      <w:r>
        <w:rPr>
          <w:rFonts w:cs="@仿宋_GB2312" w:hint="eastAsia"/>
          <w:kern w:val="2"/>
          <w:sz w:val="24"/>
          <w:szCs w:val="24"/>
        </w:rPr>
        <w:t>日</w:t>
      </w:r>
      <w:r>
        <w:rPr>
          <w:rFonts w:cs="@仿宋_GB2312" w:hint="eastAsia"/>
          <w:kern w:val="2"/>
          <w:sz w:val="24"/>
          <w:szCs w:val="24"/>
        </w:rPr>
        <w:t xml:space="preserve">      </w:t>
      </w:r>
      <w:r>
        <w:rPr>
          <w:rFonts w:cs="@仿宋_GB2312" w:hint="eastAsia"/>
          <w:kern w:val="2"/>
          <w:sz w:val="24"/>
          <w:szCs w:val="24"/>
        </w:rPr>
        <w:t>期：</w:t>
      </w:r>
    </w:p>
    <w:p w:rsidR="008D6CC0" w:rsidRDefault="008D6CC0">
      <w:pPr>
        <w:spacing w:line="360" w:lineRule="auto"/>
        <w:jc w:val="left"/>
        <w:rPr>
          <w:rFonts w:asciiTheme="minorEastAsia" w:eastAsiaTheme="minorEastAsia" w:hAnsiTheme="minorEastAsia" w:cs="宋体"/>
          <w:b/>
          <w:bCs/>
          <w:kern w:val="2"/>
          <w:sz w:val="24"/>
          <w:szCs w:val="24"/>
        </w:rPr>
      </w:pPr>
    </w:p>
    <w:p w:rsidR="008D6CC0" w:rsidRDefault="00764A2E">
      <w:pPr>
        <w:spacing w:line="360" w:lineRule="auto"/>
        <w:jc w:val="left"/>
        <w:rPr>
          <w:rFonts w:eastAsiaTheme="minorEastAsia"/>
          <w:bCs/>
          <w:color w:val="0000FF"/>
          <w:sz w:val="24"/>
        </w:rPr>
      </w:pPr>
      <w:r>
        <w:rPr>
          <w:rFonts w:asciiTheme="minorEastAsia" w:eastAsiaTheme="minorEastAsia" w:hAnsiTheme="minorEastAsia" w:cs="宋体" w:hint="eastAsia"/>
          <w:b/>
          <w:bCs/>
          <w:kern w:val="2"/>
          <w:sz w:val="24"/>
          <w:szCs w:val="24"/>
        </w:rPr>
        <w:t>注：</w:t>
      </w:r>
      <w:r>
        <w:rPr>
          <w:rFonts w:cs="@仿宋_GB2312" w:hint="eastAsia"/>
          <w:b/>
          <w:bCs/>
          <w:kern w:val="2"/>
          <w:sz w:val="24"/>
        </w:rPr>
        <w:t>本页报价表由</w:t>
      </w:r>
      <w:r>
        <w:rPr>
          <w:rFonts w:cs="@仿宋_GB2312" w:hint="eastAsia"/>
          <w:b/>
          <w:bCs/>
          <w:kern w:val="2"/>
          <w:sz w:val="24"/>
        </w:rPr>
        <w:t>投标人</w:t>
      </w:r>
      <w:r>
        <w:rPr>
          <w:rFonts w:cs="@仿宋_GB2312" w:hint="eastAsia"/>
          <w:b/>
          <w:bCs/>
          <w:kern w:val="2"/>
          <w:sz w:val="24"/>
        </w:rPr>
        <w:t>在接到报价通知后依据磋商情况填写</w:t>
      </w:r>
      <w:r>
        <w:rPr>
          <w:rFonts w:cs="@仿宋_GB2312" w:hint="eastAsia"/>
          <w:b/>
          <w:bCs/>
          <w:kern w:val="2"/>
          <w:sz w:val="24"/>
        </w:rPr>
        <w:t>，</w:t>
      </w:r>
      <w:r>
        <w:rPr>
          <w:rFonts w:cs="@仿宋_GB2312" w:hint="eastAsia"/>
          <w:b/>
          <w:bCs/>
          <w:kern w:val="2"/>
          <w:sz w:val="24"/>
        </w:rPr>
        <w:t>并在规定时间内提交。</w:t>
      </w:r>
    </w:p>
    <w:p w:rsidR="008D6CC0" w:rsidRDefault="00764A2E">
      <w:pPr>
        <w:widowControl/>
        <w:jc w:val="left"/>
        <w:rPr>
          <w:rFonts w:asciiTheme="minorEastAsia" w:eastAsiaTheme="minorEastAsia" w:hAnsiTheme="minorEastAsia"/>
          <w:b/>
          <w:sz w:val="24"/>
        </w:rPr>
      </w:pPr>
      <w:r>
        <w:rPr>
          <w:bCs/>
          <w:sz w:val="24"/>
        </w:rPr>
        <w:br w:type="page"/>
      </w:r>
      <w:bookmarkStart w:id="29" w:name="_Toc520983591"/>
    </w:p>
    <w:p w:rsidR="008D6CC0" w:rsidRDefault="00764A2E">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lastRenderedPageBreak/>
        <w:t>三</w:t>
      </w:r>
      <w:r>
        <w:rPr>
          <w:rFonts w:asciiTheme="minorEastAsia" w:eastAsiaTheme="minorEastAsia" w:hAnsiTheme="minorEastAsia" w:hint="eastAsia"/>
          <w:b/>
          <w:sz w:val="24"/>
        </w:rPr>
        <w:t>、</w:t>
      </w:r>
      <w:r>
        <w:rPr>
          <w:rFonts w:asciiTheme="minorEastAsia" w:eastAsiaTheme="minorEastAsia" w:hAnsiTheme="minorEastAsia" w:hint="eastAsia"/>
          <w:b/>
          <w:sz w:val="24"/>
        </w:rPr>
        <w:t>投标</w:t>
      </w:r>
      <w:r>
        <w:rPr>
          <w:rFonts w:asciiTheme="minorEastAsia" w:eastAsiaTheme="minorEastAsia" w:hAnsiTheme="minorEastAsia" w:hint="eastAsia"/>
          <w:b/>
          <w:sz w:val="24"/>
        </w:rPr>
        <w:t>函</w:t>
      </w:r>
      <w:bookmarkEnd w:id="29"/>
    </w:p>
    <w:p w:rsidR="008D6CC0" w:rsidRDefault="00764A2E">
      <w:pPr>
        <w:spacing w:line="360" w:lineRule="auto"/>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安徽百大乐普生商厦有限责任公司</w:t>
      </w:r>
    </w:p>
    <w:p w:rsidR="008D6CC0" w:rsidRDefault="00764A2E">
      <w:pPr>
        <w:spacing w:line="360" w:lineRule="auto"/>
        <w:ind w:firstLineChars="200"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u w:val="single"/>
        </w:rPr>
        <w:t>安徽公共资源交易集团项目管理有限公司</w:t>
      </w:r>
    </w:p>
    <w:p w:rsidR="008D6CC0" w:rsidRDefault="00764A2E">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w:t>
      </w:r>
      <w:r>
        <w:rPr>
          <w:rFonts w:asciiTheme="minorEastAsia" w:eastAsiaTheme="minorEastAsia" w:hAnsiTheme="minorEastAsia" w:cs="宋体" w:hint="eastAsia"/>
          <w:kern w:val="2"/>
          <w:sz w:val="24"/>
          <w:szCs w:val="24"/>
        </w:rPr>
        <w:t>磋商</w:t>
      </w:r>
      <w:r>
        <w:rPr>
          <w:rFonts w:asciiTheme="minorEastAsia" w:eastAsiaTheme="minorEastAsia" w:hAnsiTheme="minorEastAsia" w:cs="宋体" w:hint="eastAsia"/>
          <w:kern w:val="2"/>
          <w:sz w:val="24"/>
          <w:szCs w:val="24"/>
        </w:rPr>
        <w:t>文件</w:t>
      </w:r>
      <w:r>
        <w:rPr>
          <w:rFonts w:asciiTheme="minorEastAsia" w:eastAsiaTheme="minorEastAsia" w:hAnsiTheme="minorEastAsia" w:cs="宋体" w:hint="eastAsia"/>
          <w:kern w:val="2"/>
          <w:sz w:val="24"/>
          <w:szCs w:val="24"/>
        </w:rPr>
        <w:t>，我方</w:t>
      </w:r>
      <w:r>
        <w:rPr>
          <w:rFonts w:asciiTheme="minorEastAsia" w:eastAsiaTheme="minorEastAsia" w:hAnsiTheme="minorEastAsia" w:cs="宋体" w:hint="eastAsia"/>
          <w:kern w:val="2"/>
          <w:sz w:val="24"/>
          <w:szCs w:val="24"/>
        </w:rPr>
        <w:t>承诺</w:t>
      </w:r>
      <w:r>
        <w:rPr>
          <w:rFonts w:asciiTheme="minorEastAsia" w:eastAsiaTheme="minorEastAsia" w:hAnsiTheme="minorEastAsia" w:cs="宋体" w:hint="eastAsia"/>
          <w:kern w:val="2"/>
          <w:sz w:val="24"/>
          <w:szCs w:val="24"/>
        </w:rPr>
        <w:t>如下：</w:t>
      </w:r>
    </w:p>
    <w:p w:rsidR="008D6CC0" w:rsidRDefault="00764A2E">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w:t>
      </w:r>
      <w:r>
        <w:rPr>
          <w:rFonts w:asciiTheme="minorEastAsia" w:eastAsiaTheme="minorEastAsia" w:hAnsiTheme="minorEastAsia" w:cs="宋体" w:hint="eastAsia"/>
          <w:kern w:val="2"/>
          <w:sz w:val="24"/>
          <w:szCs w:val="24"/>
        </w:rPr>
        <w:t>经踏勘项目现场和研究上述磋商文件的磋商须知、合同条款、</w:t>
      </w:r>
      <w:r>
        <w:rPr>
          <w:rFonts w:asciiTheme="minorEastAsia" w:eastAsiaTheme="minorEastAsia" w:hAnsiTheme="minorEastAsia" w:cs="宋体" w:hint="eastAsia"/>
          <w:kern w:val="2"/>
          <w:sz w:val="24"/>
          <w:szCs w:val="24"/>
        </w:rPr>
        <w:t>招标人要求</w:t>
      </w:r>
      <w:r>
        <w:rPr>
          <w:rFonts w:asciiTheme="minorEastAsia" w:eastAsiaTheme="minorEastAsia" w:hAnsiTheme="minorEastAsia" w:cs="宋体" w:hint="eastAsia"/>
          <w:kern w:val="2"/>
          <w:sz w:val="24"/>
          <w:szCs w:val="24"/>
        </w:rPr>
        <w:t>及其他有关文件后，我方接受上述文件要求。我方</w:t>
      </w:r>
      <w:r>
        <w:rPr>
          <w:rFonts w:asciiTheme="minorEastAsia" w:eastAsiaTheme="minorEastAsia" w:hAnsiTheme="minorEastAsia" w:cs="宋体" w:hint="eastAsia"/>
          <w:bCs/>
          <w:kern w:val="2"/>
          <w:sz w:val="24"/>
          <w:szCs w:val="24"/>
        </w:rPr>
        <w:t>承诺按本磋商文件、合同条款和</w:t>
      </w:r>
      <w:r>
        <w:rPr>
          <w:rFonts w:asciiTheme="minorEastAsia" w:eastAsiaTheme="minorEastAsia" w:hAnsiTheme="minorEastAsia" w:cs="宋体" w:hint="eastAsia"/>
          <w:bCs/>
          <w:kern w:val="2"/>
          <w:sz w:val="24"/>
          <w:szCs w:val="24"/>
        </w:rPr>
        <w:t>招标人要求承担上述项目的全部内容</w:t>
      </w:r>
      <w:r>
        <w:rPr>
          <w:rFonts w:asciiTheme="minorEastAsia" w:eastAsiaTheme="minorEastAsia" w:hAnsiTheme="minorEastAsia" w:cs="宋体" w:hint="eastAsia"/>
          <w:bCs/>
          <w:kern w:val="2"/>
          <w:sz w:val="24"/>
          <w:szCs w:val="24"/>
        </w:rPr>
        <w:t>。</w:t>
      </w:r>
    </w:p>
    <w:p w:rsidR="008D6CC0" w:rsidRDefault="00764A2E">
      <w:pPr>
        <w:pStyle w:val="3"/>
        <w:spacing w:before="0" w:after="0" w:line="360" w:lineRule="auto"/>
        <w:ind w:firstLineChars="200" w:firstLine="480"/>
        <w:rPr>
          <w:rFonts w:asciiTheme="minorEastAsia" w:eastAsiaTheme="minorEastAsia" w:hAnsiTheme="minorEastAsia" w:cs="宋体"/>
          <w:b w:val="0"/>
          <w:bCs w:val="0"/>
          <w:kern w:val="2"/>
          <w:sz w:val="24"/>
          <w:szCs w:val="24"/>
        </w:rPr>
      </w:pPr>
      <w:r>
        <w:rPr>
          <w:rFonts w:asciiTheme="minorEastAsia" w:eastAsiaTheme="minorEastAsia" w:hAnsiTheme="minorEastAsia" w:cs="宋体" w:hint="eastAsia"/>
          <w:b w:val="0"/>
          <w:bCs w:val="0"/>
          <w:kern w:val="2"/>
          <w:sz w:val="24"/>
          <w:szCs w:val="24"/>
        </w:rPr>
        <w:t>2.</w:t>
      </w:r>
      <w:r>
        <w:rPr>
          <w:rFonts w:asciiTheme="minorEastAsia" w:eastAsiaTheme="minorEastAsia" w:hAnsiTheme="minorEastAsia" w:cs="宋体" w:hint="eastAsia"/>
          <w:b w:val="0"/>
          <w:bCs w:val="0"/>
          <w:kern w:val="2"/>
          <w:sz w:val="24"/>
          <w:szCs w:val="24"/>
        </w:rPr>
        <w:t>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rsidR="008D6CC0" w:rsidRDefault="00764A2E">
      <w:pPr>
        <w:spacing w:line="360" w:lineRule="auto"/>
        <w:ind w:firstLineChars="200" w:firstLine="480"/>
        <w:rPr>
          <w:sz w:val="24"/>
        </w:rPr>
      </w:pPr>
      <w:r>
        <w:rPr>
          <w:rFonts w:hint="eastAsia"/>
          <w:sz w:val="24"/>
        </w:rPr>
        <w:t>3</w:t>
      </w:r>
      <w:r>
        <w:rPr>
          <w:rFonts w:hint="eastAsia"/>
          <w:sz w:val="24"/>
        </w:rPr>
        <w:t>.</w:t>
      </w:r>
      <w:r>
        <w:rPr>
          <w:rFonts w:hint="eastAsia"/>
          <w:sz w:val="24"/>
        </w:rPr>
        <w:t>如我</w:t>
      </w:r>
      <w:r>
        <w:rPr>
          <w:rFonts w:hint="eastAsia"/>
          <w:sz w:val="24"/>
        </w:rPr>
        <w:t>方</w:t>
      </w:r>
      <w:r>
        <w:rPr>
          <w:rFonts w:hint="eastAsia"/>
          <w:sz w:val="24"/>
        </w:rPr>
        <w:t>中标</w:t>
      </w:r>
      <w:r>
        <w:rPr>
          <w:rFonts w:hint="eastAsia"/>
          <w:sz w:val="24"/>
        </w:rPr>
        <w:t>，我</w:t>
      </w:r>
      <w:r>
        <w:rPr>
          <w:rFonts w:hint="eastAsia"/>
          <w:sz w:val="24"/>
        </w:rPr>
        <w:t>方</w:t>
      </w:r>
      <w:r>
        <w:rPr>
          <w:rFonts w:hint="eastAsia"/>
          <w:sz w:val="24"/>
        </w:rPr>
        <w:t>承诺愿意按磋商文件规定缴纳履约保证金和</w:t>
      </w:r>
      <w:r>
        <w:rPr>
          <w:rFonts w:hint="eastAsia"/>
          <w:sz w:val="24"/>
        </w:rPr>
        <w:t>代理费用</w:t>
      </w:r>
      <w:r>
        <w:rPr>
          <w:rFonts w:hint="eastAsia"/>
          <w:sz w:val="24"/>
        </w:rPr>
        <w:t>。按本次磋商文件规定及</w:t>
      </w:r>
      <w:r>
        <w:rPr>
          <w:rFonts w:cs="宋体"/>
          <w:sz w:val="24"/>
          <w:szCs w:val="24"/>
        </w:rPr>
        <w:t>最终投标报价</w:t>
      </w:r>
      <w:r>
        <w:rPr>
          <w:rFonts w:hint="eastAsia"/>
          <w:sz w:val="24"/>
        </w:rPr>
        <w:t>承诺</w:t>
      </w:r>
      <w:r>
        <w:rPr>
          <w:rFonts w:hint="eastAsia"/>
          <w:sz w:val="24"/>
        </w:rPr>
        <w:t>提供服务</w:t>
      </w:r>
      <w:r>
        <w:rPr>
          <w:rFonts w:hint="eastAsia"/>
          <w:sz w:val="24"/>
        </w:rPr>
        <w:t>。</w:t>
      </w:r>
    </w:p>
    <w:p w:rsidR="008D6CC0" w:rsidRDefault="00764A2E">
      <w:pPr>
        <w:spacing w:line="360" w:lineRule="auto"/>
        <w:ind w:firstLineChars="200" w:firstLine="480"/>
        <w:rPr>
          <w:sz w:val="24"/>
        </w:rPr>
      </w:pPr>
      <w:r>
        <w:rPr>
          <w:rFonts w:hint="eastAsia"/>
          <w:sz w:val="24"/>
        </w:rPr>
        <w:t>4</w:t>
      </w:r>
      <w:r>
        <w:rPr>
          <w:rFonts w:hint="eastAsia"/>
          <w:sz w:val="24"/>
        </w:rPr>
        <w:t>.</w:t>
      </w:r>
      <w:r>
        <w:rPr>
          <w:rFonts w:hint="eastAsia"/>
          <w:sz w:val="24"/>
        </w:rPr>
        <w:t>我方根据本次磋商文件的规定，严格履行合同的责任和义务</w:t>
      </w:r>
      <w:r>
        <w:rPr>
          <w:sz w:val="24"/>
        </w:rPr>
        <w:t>,</w:t>
      </w:r>
      <w:r>
        <w:rPr>
          <w:rFonts w:hint="eastAsia"/>
          <w:sz w:val="24"/>
        </w:rPr>
        <w:t>并保证于</w:t>
      </w:r>
      <w:r>
        <w:rPr>
          <w:rFonts w:hint="eastAsia"/>
          <w:sz w:val="24"/>
        </w:rPr>
        <w:t>你</w:t>
      </w:r>
      <w:r>
        <w:rPr>
          <w:rFonts w:hint="eastAsia"/>
          <w:sz w:val="24"/>
        </w:rPr>
        <w:t>方要求的日期内</w:t>
      </w:r>
      <w:r>
        <w:rPr>
          <w:rFonts w:hint="eastAsia"/>
          <w:sz w:val="24"/>
        </w:rPr>
        <w:t>完成</w:t>
      </w:r>
      <w:r>
        <w:rPr>
          <w:rFonts w:hint="eastAsia"/>
          <w:sz w:val="24"/>
        </w:rPr>
        <w:t>合同规定的全部义务</w:t>
      </w:r>
      <w:r>
        <w:rPr>
          <w:rFonts w:hint="eastAsia"/>
          <w:sz w:val="24"/>
        </w:rPr>
        <w:t>。</w:t>
      </w:r>
    </w:p>
    <w:p w:rsidR="008D6CC0" w:rsidRDefault="00764A2E">
      <w:pPr>
        <w:spacing w:line="360" w:lineRule="auto"/>
        <w:ind w:firstLineChars="200" w:firstLine="480"/>
        <w:rPr>
          <w:sz w:val="24"/>
        </w:rPr>
      </w:pPr>
      <w:r>
        <w:rPr>
          <w:rFonts w:hint="eastAsia"/>
          <w:sz w:val="24"/>
        </w:rPr>
        <w:t>5</w:t>
      </w:r>
      <w:r>
        <w:rPr>
          <w:rFonts w:hint="eastAsia"/>
          <w:sz w:val="24"/>
        </w:rPr>
        <w:t>.</w:t>
      </w:r>
      <w:r>
        <w:rPr>
          <w:rFonts w:hint="eastAsia"/>
          <w:sz w:val="24"/>
        </w:rPr>
        <w:t>我方同意按</w:t>
      </w:r>
      <w:r>
        <w:rPr>
          <w:rFonts w:hint="eastAsia"/>
          <w:sz w:val="24"/>
        </w:rPr>
        <w:t>你</w:t>
      </w:r>
      <w:r>
        <w:rPr>
          <w:rFonts w:hint="eastAsia"/>
          <w:sz w:val="24"/>
        </w:rPr>
        <w:t>方要求在磋商规定时间内向</w:t>
      </w:r>
      <w:r>
        <w:rPr>
          <w:rFonts w:hint="eastAsia"/>
          <w:sz w:val="24"/>
        </w:rPr>
        <w:t>你</w:t>
      </w:r>
      <w:r>
        <w:rPr>
          <w:rFonts w:hint="eastAsia"/>
          <w:sz w:val="24"/>
        </w:rPr>
        <w:t>方提供与其磋商有关的任何证据或补充资料，否则，我方的</w:t>
      </w:r>
      <w:r>
        <w:rPr>
          <w:rFonts w:hint="eastAsia"/>
          <w:sz w:val="24"/>
        </w:rPr>
        <w:t>投标</w:t>
      </w:r>
      <w:r>
        <w:rPr>
          <w:rFonts w:hint="eastAsia"/>
          <w:sz w:val="24"/>
        </w:rPr>
        <w:t>文件可被</w:t>
      </w:r>
      <w:r>
        <w:rPr>
          <w:rFonts w:hint="eastAsia"/>
          <w:sz w:val="24"/>
        </w:rPr>
        <w:t>你</w:t>
      </w:r>
      <w:r>
        <w:rPr>
          <w:rFonts w:hint="eastAsia"/>
          <w:sz w:val="24"/>
        </w:rPr>
        <w:t>方拒绝。</w:t>
      </w:r>
    </w:p>
    <w:p w:rsidR="008D6CC0" w:rsidRDefault="00764A2E">
      <w:pPr>
        <w:spacing w:line="360" w:lineRule="auto"/>
        <w:ind w:firstLineChars="200" w:firstLine="480"/>
        <w:rPr>
          <w:sz w:val="24"/>
        </w:rPr>
      </w:pPr>
      <w:r>
        <w:rPr>
          <w:rFonts w:hint="eastAsia"/>
          <w:sz w:val="24"/>
        </w:rPr>
        <w:t>6</w:t>
      </w:r>
      <w:r>
        <w:rPr>
          <w:rFonts w:hint="eastAsia"/>
          <w:sz w:val="24"/>
        </w:rPr>
        <w:t>.</w:t>
      </w:r>
      <w:r>
        <w:rPr>
          <w:rFonts w:hint="eastAsia"/>
          <w:sz w:val="24"/>
        </w:rPr>
        <w:t>我方完全理解</w:t>
      </w:r>
      <w:r>
        <w:rPr>
          <w:rFonts w:hint="eastAsia"/>
          <w:sz w:val="24"/>
        </w:rPr>
        <w:t>你方</w:t>
      </w:r>
      <w:r>
        <w:rPr>
          <w:rFonts w:hint="eastAsia"/>
          <w:sz w:val="24"/>
        </w:rPr>
        <w:t>不一定接受最低报价的磋商。</w:t>
      </w:r>
    </w:p>
    <w:p w:rsidR="008D6CC0" w:rsidRDefault="00764A2E">
      <w:pPr>
        <w:spacing w:line="360" w:lineRule="auto"/>
        <w:ind w:firstLineChars="200" w:firstLine="480"/>
        <w:rPr>
          <w:sz w:val="24"/>
        </w:rPr>
      </w:pPr>
      <w:r>
        <w:rPr>
          <w:rFonts w:hint="eastAsia"/>
          <w:sz w:val="24"/>
        </w:rPr>
        <w:t>7</w:t>
      </w:r>
      <w:r>
        <w:rPr>
          <w:rFonts w:hint="eastAsia"/>
          <w:sz w:val="24"/>
        </w:rPr>
        <w:t>.</w:t>
      </w:r>
      <w:r>
        <w:rPr>
          <w:rFonts w:hint="eastAsia"/>
          <w:sz w:val="24"/>
        </w:rPr>
        <w:t>我方同意磋商文件规定的付款方式、服务期限。</w:t>
      </w:r>
    </w:p>
    <w:p w:rsidR="008D6CC0" w:rsidRDefault="00764A2E">
      <w:pPr>
        <w:spacing w:line="360" w:lineRule="auto"/>
        <w:ind w:firstLineChars="200" w:firstLine="480"/>
        <w:rPr>
          <w:sz w:val="24"/>
        </w:rPr>
      </w:pPr>
      <w:r>
        <w:rPr>
          <w:rFonts w:hint="eastAsia"/>
          <w:sz w:val="24"/>
        </w:rPr>
        <w:t>8</w:t>
      </w:r>
      <w:r>
        <w:rPr>
          <w:rFonts w:hint="eastAsia"/>
          <w:sz w:val="24"/>
        </w:rPr>
        <w:t>.</w:t>
      </w:r>
      <w:r>
        <w:rPr>
          <w:rFonts w:hint="eastAsia"/>
          <w:sz w:val="24"/>
        </w:rPr>
        <w:t>我方对</w:t>
      </w:r>
      <w:r>
        <w:rPr>
          <w:rFonts w:hint="eastAsia"/>
          <w:sz w:val="24"/>
        </w:rPr>
        <w:t>投标</w:t>
      </w:r>
      <w:r>
        <w:rPr>
          <w:rFonts w:hint="eastAsia"/>
          <w:sz w:val="24"/>
        </w:rPr>
        <w:t>文件中所提供资料、文件、证书及证件的真实性和有效性负责。</w:t>
      </w:r>
    </w:p>
    <w:p w:rsidR="008D6CC0" w:rsidRDefault="00764A2E">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w:t>
      </w:r>
      <w:r>
        <w:rPr>
          <w:rFonts w:asciiTheme="minorEastAsia" w:eastAsiaTheme="minorEastAsia" w:hAnsiTheme="minorEastAsia" w:cs="宋体" w:hint="eastAsia"/>
          <w:kern w:val="2"/>
          <w:sz w:val="24"/>
          <w:szCs w:val="24"/>
        </w:rPr>
        <w:t>.</w:t>
      </w:r>
      <w:r>
        <w:rPr>
          <w:rFonts w:asciiTheme="minorEastAsia" w:eastAsiaTheme="minorEastAsia" w:hAnsiTheme="minorEastAsia" w:cs="宋体" w:hint="eastAsia"/>
          <w:kern w:val="2"/>
          <w:sz w:val="24"/>
          <w:szCs w:val="24"/>
        </w:rPr>
        <w:t>我方同意所提交的</w:t>
      </w:r>
      <w:r>
        <w:rPr>
          <w:rFonts w:asciiTheme="minorEastAsia" w:eastAsiaTheme="minorEastAsia" w:hAnsiTheme="minorEastAsia" w:cs="宋体" w:hint="eastAsia"/>
          <w:kern w:val="2"/>
          <w:sz w:val="24"/>
          <w:szCs w:val="24"/>
        </w:rPr>
        <w:t>投标文件</w:t>
      </w:r>
      <w:r>
        <w:rPr>
          <w:rFonts w:asciiTheme="minorEastAsia" w:eastAsiaTheme="minorEastAsia" w:hAnsiTheme="minorEastAsia" w:cs="宋体" w:hint="eastAsia"/>
          <w:kern w:val="2"/>
          <w:sz w:val="24"/>
          <w:szCs w:val="24"/>
        </w:rPr>
        <w:t>在磋商文件规定的磋商有效期内有效，在此期间内如果</w:t>
      </w:r>
      <w:r>
        <w:rPr>
          <w:rFonts w:asciiTheme="minorEastAsia" w:eastAsiaTheme="minorEastAsia" w:hAnsiTheme="minorEastAsia" w:cs="宋体" w:hint="eastAsia"/>
          <w:kern w:val="2"/>
          <w:sz w:val="24"/>
          <w:szCs w:val="24"/>
        </w:rPr>
        <w:t>中标</w:t>
      </w:r>
      <w:r>
        <w:rPr>
          <w:rFonts w:asciiTheme="minorEastAsia" w:eastAsiaTheme="minorEastAsia" w:hAnsiTheme="minorEastAsia" w:cs="宋体" w:hint="eastAsia"/>
          <w:kern w:val="2"/>
          <w:sz w:val="24"/>
          <w:szCs w:val="24"/>
        </w:rPr>
        <w:t>，我方将受此约束。</w:t>
      </w:r>
    </w:p>
    <w:p w:rsidR="008D6CC0" w:rsidRDefault="00764A2E">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w:t>
      </w:r>
      <w:r>
        <w:rPr>
          <w:rFonts w:asciiTheme="minorEastAsia" w:eastAsiaTheme="minorEastAsia" w:hAnsiTheme="minorEastAsia" w:cs="宋体" w:hint="eastAsia"/>
          <w:kern w:val="2"/>
          <w:sz w:val="24"/>
          <w:szCs w:val="24"/>
        </w:rPr>
        <w:t>0</w:t>
      </w:r>
      <w:r>
        <w:rPr>
          <w:rFonts w:asciiTheme="minorEastAsia" w:eastAsiaTheme="minorEastAsia" w:hAnsiTheme="minorEastAsia" w:cs="宋体" w:hint="eastAsia"/>
          <w:kern w:val="2"/>
          <w:sz w:val="24"/>
          <w:szCs w:val="24"/>
        </w:rPr>
        <w:t>.</w:t>
      </w:r>
      <w:r>
        <w:rPr>
          <w:rFonts w:asciiTheme="minorEastAsia" w:eastAsiaTheme="minorEastAsia" w:hAnsiTheme="minorEastAsia" w:cs="宋体" w:hint="eastAsia"/>
          <w:kern w:val="2"/>
          <w:sz w:val="24"/>
          <w:szCs w:val="24"/>
        </w:rPr>
        <w:t>除非另外达成协议并生效，你方的</w:t>
      </w:r>
      <w:r>
        <w:rPr>
          <w:rFonts w:asciiTheme="minorEastAsia" w:eastAsiaTheme="minorEastAsia" w:hAnsiTheme="minorEastAsia" w:cs="宋体" w:hint="eastAsia"/>
          <w:kern w:val="2"/>
          <w:sz w:val="24"/>
          <w:szCs w:val="24"/>
        </w:rPr>
        <w:t>中标通知书</w:t>
      </w:r>
      <w:r>
        <w:rPr>
          <w:rFonts w:asciiTheme="minorEastAsia" w:eastAsiaTheme="minorEastAsia" w:hAnsiTheme="minorEastAsia" w:cs="宋体" w:hint="eastAsia"/>
          <w:kern w:val="2"/>
          <w:sz w:val="24"/>
          <w:szCs w:val="24"/>
        </w:rPr>
        <w:t>和本</w:t>
      </w:r>
      <w:r>
        <w:rPr>
          <w:rFonts w:asciiTheme="minorEastAsia" w:eastAsiaTheme="minorEastAsia" w:hAnsiTheme="minorEastAsia" w:cs="宋体" w:hint="eastAsia"/>
          <w:kern w:val="2"/>
          <w:sz w:val="24"/>
          <w:szCs w:val="24"/>
        </w:rPr>
        <w:t>投标文件</w:t>
      </w:r>
      <w:r>
        <w:rPr>
          <w:rFonts w:asciiTheme="minorEastAsia" w:eastAsiaTheme="minorEastAsia" w:hAnsiTheme="minorEastAsia" w:cs="宋体" w:hint="eastAsia"/>
          <w:kern w:val="2"/>
          <w:sz w:val="24"/>
          <w:szCs w:val="24"/>
        </w:rPr>
        <w:t>以及磋商文件、磋商文件澄清、修改、补充将成为约束双方的合同文件的组成部分。</w:t>
      </w:r>
    </w:p>
    <w:p w:rsidR="008D6CC0" w:rsidRDefault="00764A2E">
      <w:pPr>
        <w:spacing w:line="360" w:lineRule="auto"/>
        <w:ind w:firstLineChars="200" w:firstLine="480"/>
      </w:pPr>
      <w:r>
        <w:rPr>
          <w:rFonts w:asciiTheme="minorEastAsia" w:eastAsiaTheme="minorEastAsia" w:hAnsiTheme="minorEastAsia" w:cs="宋体" w:hint="eastAsia"/>
          <w:kern w:val="2"/>
          <w:sz w:val="24"/>
          <w:szCs w:val="24"/>
        </w:rPr>
        <w:t>11.</w:t>
      </w:r>
      <w:r>
        <w:rPr>
          <w:rFonts w:asciiTheme="minorEastAsia" w:eastAsiaTheme="minorEastAsia" w:hAnsiTheme="minorEastAsia" w:cs="宋体" w:hint="eastAsia"/>
          <w:kern w:val="2"/>
          <w:sz w:val="24"/>
          <w:szCs w:val="24"/>
        </w:rPr>
        <w:t>我方</w:t>
      </w:r>
      <w:r>
        <w:rPr>
          <w:rFonts w:asciiTheme="minorEastAsia" w:eastAsiaTheme="minorEastAsia" w:hAnsiTheme="minorEastAsia" w:cs="宋体" w:hint="eastAsia"/>
          <w:kern w:val="2"/>
          <w:sz w:val="24"/>
          <w:szCs w:val="24"/>
        </w:rPr>
        <w:t>不存在</w:t>
      </w:r>
      <w:r>
        <w:rPr>
          <w:rFonts w:asciiTheme="minorEastAsia" w:eastAsiaTheme="minorEastAsia" w:hAnsiTheme="minorEastAsia" w:cs="宋体" w:hint="eastAsia"/>
          <w:kern w:val="2"/>
          <w:sz w:val="24"/>
          <w:szCs w:val="24"/>
        </w:rPr>
        <w:t>磋商公告中“</w:t>
      </w:r>
      <w:r>
        <w:rPr>
          <w:rFonts w:asciiTheme="minorEastAsia" w:eastAsiaTheme="minorEastAsia" w:hAnsiTheme="minorEastAsia" w:cs="宋体" w:hint="eastAsia"/>
          <w:kern w:val="2"/>
          <w:sz w:val="24"/>
          <w:szCs w:val="24"/>
        </w:rPr>
        <w:t>投标人</w:t>
      </w:r>
      <w:r>
        <w:rPr>
          <w:rFonts w:asciiTheme="minorEastAsia" w:eastAsiaTheme="minorEastAsia" w:hAnsiTheme="minorEastAsia" w:cs="宋体" w:hint="eastAsia"/>
          <w:kern w:val="2"/>
          <w:sz w:val="24"/>
          <w:szCs w:val="24"/>
        </w:rPr>
        <w:t>资格</w:t>
      </w:r>
      <w:r>
        <w:rPr>
          <w:rFonts w:asciiTheme="minorEastAsia" w:eastAsiaTheme="minorEastAsia" w:hAnsiTheme="minorEastAsia" w:cs="宋体" w:hint="eastAsia"/>
          <w:kern w:val="2"/>
          <w:sz w:val="24"/>
          <w:szCs w:val="24"/>
        </w:rPr>
        <w:t>要求”</w:t>
      </w:r>
      <w:r>
        <w:rPr>
          <w:rFonts w:asciiTheme="minorEastAsia" w:eastAsiaTheme="minorEastAsia" w:hAnsiTheme="minorEastAsia" w:cs="宋体" w:hint="eastAsia"/>
          <w:kern w:val="2"/>
          <w:sz w:val="24"/>
          <w:szCs w:val="24"/>
        </w:rPr>
        <w:t>的“</w:t>
      </w:r>
      <w:r>
        <w:rPr>
          <w:rFonts w:asciiTheme="minorEastAsia" w:eastAsiaTheme="minorEastAsia" w:hAnsiTheme="minorEastAsia" w:cs="宋体" w:hint="eastAsia"/>
          <w:kern w:val="2"/>
          <w:sz w:val="24"/>
          <w:szCs w:val="24"/>
        </w:rPr>
        <w:t>不良信用记录情形</w:t>
      </w:r>
      <w:r>
        <w:rPr>
          <w:rFonts w:asciiTheme="minorEastAsia" w:eastAsiaTheme="minorEastAsia" w:hAnsiTheme="minorEastAsia" w:cs="宋体" w:hint="eastAsia"/>
          <w:kern w:val="2"/>
          <w:sz w:val="24"/>
          <w:szCs w:val="24"/>
        </w:rPr>
        <w:t>”</w:t>
      </w:r>
      <w:r>
        <w:rPr>
          <w:rFonts w:asciiTheme="minorEastAsia" w:eastAsiaTheme="minorEastAsia" w:hAnsiTheme="minorEastAsia" w:cs="宋体" w:hint="eastAsia"/>
          <w:kern w:val="2"/>
          <w:sz w:val="24"/>
          <w:szCs w:val="24"/>
        </w:rPr>
        <w:t>规定的任何一种情形。</w:t>
      </w:r>
    </w:p>
    <w:p w:rsidR="008D6CC0" w:rsidRDefault="00764A2E">
      <w:pPr>
        <w:spacing w:line="360" w:lineRule="auto"/>
        <w:ind w:firstLineChars="200" w:firstLine="480"/>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2</w:t>
      </w:r>
      <w:r>
        <w:rPr>
          <w:rFonts w:asciiTheme="minorEastAsia" w:eastAsiaTheme="minorEastAsia" w:hAnsiTheme="minorEastAsia" w:cs="宋体" w:hint="eastAsia"/>
          <w:kern w:val="2"/>
          <w:sz w:val="24"/>
          <w:szCs w:val="24"/>
        </w:rPr>
        <w:t>.</w:t>
      </w:r>
      <w:r>
        <w:rPr>
          <w:rFonts w:asciiTheme="minorEastAsia" w:eastAsiaTheme="minorEastAsia" w:hAnsiTheme="minorEastAsia" w:cs="宋体" w:hint="eastAsia"/>
          <w:kern w:val="2"/>
          <w:sz w:val="24"/>
          <w:szCs w:val="24"/>
        </w:rPr>
        <w:t>其他补充说明：</w:t>
      </w:r>
      <w:r>
        <w:rPr>
          <w:rFonts w:asciiTheme="minorEastAsia" w:eastAsiaTheme="minorEastAsia" w:hAnsiTheme="minorEastAsia" w:cs="宋体" w:hint="eastAsia"/>
          <w:kern w:val="2"/>
          <w:sz w:val="24"/>
          <w:szCs w:val="24"/>
          <w:u w:val="single"/>
        </w:rPr>
        <w:t>我单位将按招标文件及招标人的要求配备项目组人员，同时我单位将根据项目需要额外配备项目组人员。</w:t>
      </w:r>
      <w:r>
        <w:rPr>
          <w:rFonts w:asciiTheme="minorEastAsia" w:eastAsiaTheme="minorEastAsia" w:hAnsiTheme="minorEastAsia" w:cs="宋体" w:hint="eastAsia"/>
          <w:kern w:val="2"/>
          <w:sz w:val="24"/>
          <w:szCs w:val="24"/>
          <w:u w:val="single"/>
        </w:rPr>
        <w:t xml:space="preserve"> </w:t>
      </w:r>
    </w:p>
    <w:p w:rsidR="008D6CC0" w:rsidRDefault="008D6CC0">
      <w:pPr>
        <w:pStyle w:val="afa"/>
        <w:ind w:firstLineChars="0" w:firstLine="0"/>
      </w:pPr>
    </w:p>
    <w:p w:rsidR="008D6CC0" w:rsidRDefault="00764A2E">
      <w:pPr>
        <w:spacing w:line="360" w:lineRule="auto"/>
        <w:ind w:firstLineChars="2000" w:firstLine="4800"/>
        <w:rPr>
          <w:rFonts w:cs="@仿宋_GB2312"/>
          <w:kern w:val="2"/>
          <w:sz w:val="24"/>
        </w:rPr>
      </w:pPr>
      <w:r>
        <w:rPr>
          <w:rFonts w:cs="@仿宋_GB2312" w:hint="eastAsia"/>
          <w:kern w:val="2"/>
          <w:sz w:val="24"/>
          <w:szCs w:val="24"/>
        </w:rPr>
        <w:t>投标人</w:t>
      </w:r>
      <w:r>
        <w:rPr>
          <w:rFonts w:cs="@仿宋_GB2312" w:hint="eastAsia"/>
          <w:kern w:val="2"/>
          <w:sz w:val="24"/>
          <w:szCs w:val="24"/>
        </w:rPr>
        <w:t>电子签章</w:t>
      </w:r>
      <w:r>
        <w:rPr>
          <w:rFonts w:cs="@仿宋_GB2312" w:hint="eastAsia"/>
          <w:kern w:val="2"/>
          <w:sz w:val="24"/>
          <w:szCs w:val="24"/>
        </w:rPr>
        <w:t>或公章</w:t>
      </w:r>
      <w:r>
        <w:rPr>
          <w:rFonts w:cs="@仿宋_GB2312" w:hint="eastAsia"/>
          <w:kern w:val="2"/>
          <w:sz w:val="24"/>
        </w:rPr>
        <w:t>：</w:t>
      </w:r>
    </w:p>
    <w:p w:rsidR="008D6CC0" w:rsidRDefault="00764A2E">
      <w:pPr>
        <w:spacing w:line="360" w:lineRule="auto"/>
        <w:ind w:firstLineChars="2000" w:firstLine="4800"/>
        <w:rPr>
          <w:rFonts w:cs="@仿宋_GB2312"/>
          <w:kern w:val="2"/>
          <w:sz w:val="24"/>
          <w:u w:val="single"/>
        </w:rPr>
      </w:pPr>
      <w:r>
        <w:rPr>
          <w:rFonts w:cs="@仿宋_GB2312" w:hint="eastAsia"/>
          <w:kern w:val="2"/>
          <w:sz w:val="24"/>
        </w:rPr>
        <w:lastRenderedPageBreak/>
        <w:t>日</w:t>
      </w:r>
      <w:r>
        <w:rPr>
          <w:rFonts w:cs="@仿宋_GB2312" w:hint="eastAsia"/>
          <w:kern w:val="2"/>
          <w:sz w:val="24"/>
        </w:rPr>
        <w:t xml:space="preserve">          </w:t>
      </w:r>
      <w:r>
        <w:rPr>
          <w:rFonts w:cs="@仿宋_GB2312" w:hint="eastAsia"/>
          <w:kern w:val="2"/>
          <w:sz w:val="24"/>
        </w:rPr>
        <w:t>期：</w:t>
      </w:r>
    </w:p>
    <w:p w:rsidR="008D6CC0" w:rsidRDefault="00764A2E">
      <w:pPr>
        <w:widowControl/>
        <w:jc w:val="left"/>
        <w:rPr>
          <w:sz w:val="24"/>
        </w:rPr>
      </w:pPr>
      <w:r>
        <w:rPr>
          <w:sz w:val="24"/>
        </w:rPr>
        <w:br w:type="page"/>
      </w:r>
    </w:p>
    <w:p w:rsidR="008D6CC0" w:rsidRDefault="008D6CC0">
      <w:pPr>
        <w:widowControl/>
        <w:jc w:val="left"/>
        <w:rPr>
          <w:sz w:val="24"/>
        </w:rPr>
      </w:pPr>
    </w:p>
    <w:p w:rsidR="008D6CC0" w:rsidRDefault="00764A2E">
      <w:pPr>
        <w:spacing w:line="360" w:lineRule="auto"/>
        <w:jc w:val="center"/>
        <w:outlineLvl w:val="2"/>
        <w:rPr>
          <w:rFonts w:asciiTheme="minorEastAsia" w:eastAsiaTheme="minorEastAsia" w:hAnsiTheme="minorEastAsia"/>
          <w:b/>
          <w:sz w:val="24"/>
        </w:rPr>
      </w:pPr>
      <w:bookmarkStart w:id="30" w:name="_Toc204594911"/>
      <w:bookmarkStart w:id="31" w:name="_Toc520983594"/>
      <w:bookmarkStart w:id="32" w:name="_Toc516969106"/>
      <w:bookmarkStart w:id="33" w:name="_Toc121626298"/>
      <w:r>
        <w:rPr>
          <w:rFonts w:asciiTheme="minorEastAsia" w:eastAsiaTheme="minorEastAsia" w:hAnsiTheme="minorEastAsia" w:hint="eastAsia"/>
          <w:b/>
          <w:sz w:val="24"/>
        </w:rPr>
        <w:t>四</w:t>
      </w:r>
      <w:r>
        <w:rPr>
          <w:rFonts w:asciiTheme="minorEastAsia" w:eastAsiaTheme="minorEastAsia" w:hAnsiTheme="minorEastAsia" w:hint="eastAsia"/>
          <w:b/>
          <w:sz w:val="24"/>
        </w:rPr>
        <w:t>、授权书</w:t>
      </w:r>
      <w:bookmarkEnd w:id="30"/>
      <w:bookmarkEnd w:id="31"/>
      <w:bookmarkEnd w:id="32"/>
      <w:bookmarkEnd w:id="33"/>
    </w:p>
    <w:p w:rsidR="008D6CC0" w:rsidRDefault="008D6CC0">
      <w:pPr>
        <w:spacing w:line="360" w:lineRule="auto"/>
        <w:jc w:val="center"/>
        <w:rPr>
          <w:rFonts w:asciiTheme="minorEastAsia" w:eastAsiaTheme="minorEastAsia" w:hAnsiTheme="minorEastAsia"/>
          <w:b/>
          <w:sz w:val="24"/>
        </w:rPr>
      </w:pPr>
    </w:p>
    <w:p w:rsidR="008D6CC0" w:rsidRDefault="00764A2E">
      <w:pPr>
        <w:pStyle w:val="ad"/>
        <w:snapToGrid w:val="0"/>
        <w:spacing w:line="360" w:lineRule="auto"/>
        <w:ind w:firstLineChars="200" w:firstLine="480"/>
        <w:jc w:val="left"/>
        <w:rPr>
          <w:rFonts w:eastAsia="宋体" w:hAnsi="宋体"/>
          <w:sz w:val="24"/>
          <w:szCs w:val="28"/>
        </w:rPr>
      </w:pPr>
      <w:r>
        <w:rPr>
          <w:rFonts w:eastAsia="宋体" w:hAnsi="宋体" w:hint="eastAsia"/>
          <w:sz w:val="24"/>
          <w:szCs w:val="28"/>
        </w:rPr>
        <w:t>本授权书声明：（</w:t>
      </w:r>
      <w:r>
        <w:rPr>
          <w:rFonts w:eastAsia="宋体" w:hAnsi="宋体" w:hint="eastAsia"/>
          <w:sz w:val="24"/>
          <w:szCs w:val="28"/>
        </w:rPr>
        <w:t>投标人</w:t>
      </w:r>
      <w:r>
        <w:rPr>
          <w:rFonts w:eastAsia="宋体" w:hAnsi="宋体" w:hint="eastAsia"/>
          <w:sz w:val="24"/>
          <w:szCs w:val="28"/>
        </w:rPr>
        <w:t>名称）授权（</w:t>
      </w:r>
      <w:r>
        <w:rPr>
          <w:rFonts w:eastAsia="宋体" w:hAnsi="宋体" w:hint="eastAsia"/>
          <w:sz w:val="24"/>
          <w:szCs w:val="28"/>
        </w:rPr>
        <w:t>投标人</w:t>
      </w:r>
      <w:r>
        <w:rPr>
          <w:rFonts w:eastAsia="宋体" w:hAnsi="宋体" w:hint="eastAsia"/>
          <w:sz w:val="24"/>
          <w:szCs w:val="28"/>
        </w:rPr>
        <w:t>授权代表姓名）代表我方参加本项目</w:t>
      </w:r>
      <w:r>
        <w:rPr>
          <w:rFonts w:eastAsia="宋体" w:hAnsi="宋体" w:hint="eastAsia"/>
          <w:bCs/>
          <w:sz w:val="24"/>
          <w:szCs w:val="28"/>
        </w:rPr>
        <w:t>磋商活动</w:t>
      </w:r>
      <w:r>
        <w:rPr>
          <w:rFonts w:eastAsia="宋体" w:hAnsi="宋体" w:hint="eastAsia"/>
          <w:sz w:val="24"/>
          <w:szCs w:val="28"/>
        </w:rPr>
        <w:t>，全权代表我方处理磋商过程的一切事宜，包括但不限于：提交</w:t>
      </w:r>
      <w:r>
        <w:rPr>
          <w:rFonts w:eastAsia="宋体" w:hAnsi="宋体" w:hint="eastAsia"/>
          <w:sz w:val="24"/>
          <w:szCs w:val="28"/>
        </w:rPr>
        <w:t>投标文件</w:t>
      </w:r>
      <w:r>
        <w:rPr>
          <w:rFonts w:eastAsia="宋体" w:hAnsi="宋体" w:hint="eastAsia"/>
          <w:sz w:val="24"/>
          <w:szCs w:val="28"/>
        </w:rPr>
        <w:t>、参与磋商、签约等。</w:t>
      </w:r>
      <w:r>
        <w:rPr>
          <w:rFonts w:eastAsia="宋体" w:hAnsi="宋体" w:hint="eastAsia"/>
          <w:sz w:val="24"/>
          <w:szCs w:val="28"/>
        </w:rPr>
        <w:t>投标人</w:t>
      </w:r>
      <w:r>
        <w:rPr>
          <w:rFonts w:eastAsia="宋体" w:hAnsi="宋体" w:hint="eastAsia"/>
          <w:sz w:val="24"/>
          <w:szCs w:val="28"/>
        </w:rPr>
        <w:t>授权代表在</w:t>
      </w:r>
      <w:r>
        <w:rPr>
          <w:rFonts w:eastAsia="宋体" w:hAnsi="宋体" w:hint="eastAsia"/>
          <w:sz w:val="24"/>
          <w:szCs w:val="28"/>
        </w:rPr>
        <w:t>磋商</w:t>
      </w:r>
      <w:r>
        <w:rPr>
          <w:rFonts w:eastAsia="宋体" w:hAnsi="宋体" w:hint="eastAsia"/>
          <w:sz w:val="24"/>
          <w:szCs w:val="28"/>
        </w:rPr>
        <w:t>活动</w:t>
      </w:r>
      <w:r>
        <w:rPr>
          <w:rFonts w:eastAsia="宋体" w:hAnsi="宋体" w:hint="eastAsia"/>
          <w:sz w:val="24"/>
          <w:szCs w:val="28"/>
        </w:rPr>
        <w:t>过程中所签署的一切文件和处理与之有关的一切事务，本公司均予以认可并对此承担责任。</w:t>
      </w:r>
      <w:r>
        <w:rPr>
          <w:rFonts w:eastAsia="宋体" w:hAnsi="宋体" w:hint="eastAsia"/>
          <w:sz w:val="24"/>
          <w:szCs w:val="28"/>
        </w:rPr>
        <w:t>投标人</w:t>
      </w:r>
      <w:r>
        <w:rPr>
          <w:rFonts w:eastAsia="宋体" w:hAnsi="宋体" w:hint="eastAsia"/>
          <w:sz w:val="24"/>
          <w:szCs w:val="28"/>
        </w:rPr>
        <w:t>授权代表无转委托权。特此授权。</w:t>
      </w:r>
    </w:p>
    <w:p w:rsidR="008D6CC0" w:rsidRDefault="00764A2E">
      <w:pPr>
        <w:pStyle w:val="ad"/>
        <w:snapToGrid w:val="0"/>
        <w:spacing w:line="360" w:lineRule="auto"/>
        <w:ind w:firstLineChars="200" w:firstLine="480"/>
        <w:jc w:val="left"/>
        <w:rPr>
          <w:rFonts w:eastAsia="宋体" w:hAnsi="宋体"/>
          <w:sz w:val="24"/>
          <w:szCs w:val="28"/>
        </w:rPr>
      </w:pPr>
      <w:r>
        <w:rPr>
          <w:rFonts w:eastAsia="宋体" w:hAnsi="宋体" w:hint="eastAsia"/>
          <w:sz w:val="24"/>
          <w:szCs w:val="28"/>
        </w:rPr>
        <w:t>本授权书自出具之日起生效。</w:t>
      </w:r>
    </w:p>
    <w:p w:rsidR="008D6CC0" w:rsidRDefault="008D6CC0">
      <w:pPr>
        <w:pStyle w:val="ad"/>
        <w:snapToGrid w:val="0"/>
        <w:spacing w:line="360" w:lineRule="auto"/>
        <w:ind w:firstLineChars="200" w:firstLine="480"/>
        <w:jc w:val="left"/>
        <w:rPr>
          <w:rFonts w:eastAsia="宋体" w:hAnsi="宋体"/>
          <w:sz w:val="24"/>
        </w:rPr>
      </w:pPr>
    </w:p>
    <w:p w:rsidR="008D6CC0" w:rsidRDefault="008D6CC0">
      <w:pPr>
        <w:pStyle w:val="ad"/>
        <w:snapToGrid w:val="0"/>
        <w:spacing w:line="360" w:lineRule="auto"/>
        <w:ind w:firstLineChars="200" w:firstLine="480"/>
        <w:jc w:val="left"/>
        <w:rPr>
          <w:rFonts w:eastAsia="宋体" w:hAnsi="宋体"/>
          <w:sz w:val="24"/>
        </w:rPr>
      </w:pPr>
    </w:p>
    <w:p w:rsidR="008D6CC0" w:rsidRDefault="008D6CC0">
      <w:pPr>
        <w:pStyle w:val="ad"/>
        <w:snapToGrid w:val="0"/>
        <w:spacing w:line="360" w:lineRule="auto"/>
        <w:ind w:firstLineChars="200" w:firstLine="480"/>
        <w:jc w:val="left"/>
        <w:rPr>
          <w:rFonts w:eastAsia="宋体" w:hAnsi="宋体"/>
          <w:sz w:val="24"/>
        </w:rPr>
      </w:pPr>
    </w:p>
    <w:p w:rsidR="008D6CC0" w:rsidRDefault="00764A2E">
      <w:pPr>
        <w:pStyle w:val="ad"/>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w:t>
      </w:r>
      <w:r>
        <w:rPr>
          <w:rFonts w:eastAsia="宋体" w:hAnsi="宋体" w:hint="eastAsia"/>
          <w:sz w:val="24"/>
          <w:szCs w:val="28"/>
          <w:u w:val="single"/>
        </w:rPr>
        <w:t>（请填写手机号码）</w:t>
      </w:r>
    </w:p>
    <w:p w:rsidR="008D6CC0" w:rsidRDefault="008D6CC0">
      <w:pPr>
        <w:pStyle w:val="ad"/>
        <w:snapToGrid w:val="0"/>
        <w:spacing w:line="360" w:lineRule="auto"/>
        <w:ind w:firstLineChars="200" w:firstLine="480"/>
        <w:jc w:val="left"/>
        <w:rPr>
          <w:rFonts w:eastAsia="宋体" w:hAnsi="宋体"/>
          <w:sz w:val="24"/>
          <w:szCs w:val="28"/>
        </w:rPr>
      </w:pPr>
    </w:p>
    <w:p w:rsidR="008D6CC0" w:rsidRDefault="00764A2E">
      <w:pPr>
        <w:spacing w:line="360" w:lineRule="auto"/>
        <w:ind w:firstLineChars="150" w:firstLine="360"/>
        <w:rPr>
          <w:sz w:val="24"/>
          <w:szCs w:val="28"/>
        </w:rPr>
      </w:pPr>
      <w:r>
        <w:rPr>
          <w:rFonts w:hint="eastAsia"/>
          <w:sz w:val="24"/>
          <w:szCs w:val="28"/>
        </w:rPr>
        <w:t>特此声明。</w:t>
      </w:r>
    </w:p>
    <w:p w:rsidR="008D6CC0" w:rsidRDefault="008D6CC0">
      <w:pPr>
        <w:spacing w:line="360" w:lineRule="auto"/>
        <w:rPr>
          <w:sz w:val="24"/>
          <w:szCs w:val="28"/>
        </w:rPr>
      </w:pPr>
    </w:p>
    <w:p w:rsidR="008D6CC0" w:rsidRDefault="00764A2E">
      <w:pPr>
        <w:spacing w:line="360" w:lineRule="auto"/>
        <w:rPr>
          <w:bCs/>
          <w:sz w:val="24"/>
          <w:szCs w:val="28"/>
        </w:rPr>
      </w:pPr>
      <w:r>
        <w:rPr>
          <w:rFonts w:cs="@仿宋_GB2312" w:hint="eastAsia"/>
          <w:kern w:val="2"/>
          <w:sz w:val="24"/>
          <w:szCs w:val="24"/>
        </w:rPr>
        <w:t>投标人</w:t>
      </w:r>
      <w:r>
        <w:rPr>
          <w:rFonts w:cs="@仿宋_GB2312" w:hint="eastAsia"/>
          <w:kern w:val="2"/>
          <w:sz w:val="24"/>
          <w:szCs w:val="24"/>
        </w:rPr>
        <w:t>电子签章</w:t>
      </w:r>
      <w:r>
        <w:rPr>
          <w:rFonts w:cs="@仿宋_GB2312" w:hint="eastAsia"/>
          <w:kern w:val="2"/>
          <w:sz w:val="24"/>
          <w:szCs w:val="24"/>
        </w:rPr>
        <w:t>或公章</w:t>
      </w:r>
      <w:r>
        <w:rPr>
          <w:rFonts w:hint="eastAsia"/>
          <w:bCs/>
          <w:sz w:val="24"/>
          <w:szCs w:val="28"/>
        </w:rPr>
        <w:t>：</w:t>
      </w:r>
    </w:p>
    <w:p w:rsidR="008D6CC0" w:rsidRDefault="00764A2E">
      <w:pPr>
        <w:spacing w:line="360" w:lineRule="auto"/>
        <w:rPr>
          <w:sz w:val="24"/>
          <w:szCs w:val="28"/>
        </w:rPr>
      </w:pPr>
      <w:r>
        <w:rPr>
          <w:rFonts w:hint="eastAsia"/>
          <w:sz w:val="24"/>
          <w:szCs w:val="28"/>
        </w:rPr>
        <w:t>日</w:t>
      </w:r>
      <w:r>
        <w:rPr>
          <w:rFonts w:hint="eastAsia"/>
          <w:sz w:val="24"/>
          <w:szCs w:val="28"/>
        </w:rPr>
        <w:t xml:space="preserve">      </w:t>
      </w:r>
      <w:r>
        <w:rPr>
          <w:rFonts w:hint="eastAsia"/>
          <w:sz w:val="24"/>
          <w:szCs w:val="28"/>
        </w:rPr>
        <w:t>期：</w:t>
      </w:r>
    </w:p>
    <w:p w:rsidR="008D6CC0" w:rsidRDefault="008D6CC0">
      <w:pPr>
        <w:spacing w:line="360" w:lineRule="auto"/>
        <w:rPr>
          <w:sz w:val="24"/>
          <w:szCs w:val="28"/>
        </w:rPr>
      </w:pPr>
    </w:p>
    <w:p w:rsidR="008D6CC0" w:rsidRDefault="008D6CC0">
      <w:pPr>
        <w:spacing w:line="360" w:lineRule="auto"/>
        <w:rPr>
          <w:sz w:val="24"/>
          <w:szCs w:val="28"/>
        </w:rPr>
      </w:pPr>
    </w:p>
    <w:p w:rsidR="008D6CC0" w:rsidRDefault="00764A2E">
      <w:pPr>
        <w:pStyle w:val="ad"/>
        <w:snapToGrid w:val="0"/>
        <w:spacing w:line="360" w:lineRule="auto"/>
        <w:jc w:val="left"/>
        <w:rPr>
          <w:rFonts w:eastAsia="宋体" w:hAnsi="宋体"/>
          <w:sz w:val="24"/>
          <w:szCs w:val="28"/>
        </w:rPr>
      </w:pPr>
      <w:r>
        <w:rPr>
          <w:rFonts w:eastAsia="宋体" w:hAnsi="宋体" w:hint="eastAsia"/>
          <w:sz w:val="24"/>
          <w:szCs w:val="28"/>
        </w:rPr>
        <w:t>注：</w:t>
      </w:r>
    </w:p>
    <w:p w:rsidR="008D6CC0" w:rsidRDefault="00764A2E">
      <w:pPr>
        <w:pStyle w:val="ad"/>
        <w:snapToGrid w:val="0"/>
        <w:spacing w:line="360" w:lineRule="auto"/>
        <w:jc w:val="left"/>
        <w:rPr>
          <w:rFonts w:eastAsia="宋体" w:hAnsi="宋体"/>
          <w:sz w:val="24"/>
          <w:szCs w:val="28"/>
        </w:rPr>
      </w:pPr>
      <w:r>
        <w:rPr>
          <w:rFonts w:eastAsia="宋体" w:hAnsi="宋体" w:hint="eastAsia"/>
          <w:sz w:val="24"/>
          <w:szCs w:val="28"/>
        </w:rPr>
        <w:t>1.</w:t>
      </w:r>
      <w:r>
        <w:rPr>
          <w:rFonts w:eastAsia="宋体" w:hAnsi="宋体" w:hint="eastAsia"/>
          <w:sz w:val="24"/>
          <w:szCs w:val="28"/>
        </w:rPr>
        <w:t>本项目只允许有唯一的</w:t>
      </w:r>
      <w:r>
        <w:rPr>
          <w:rFonts w:eastAsia="宋体" w:hAnsi="宋体" w:hint="eastAsia"/>
          <w:sz w:val="24"/>
          <w:szCs w:val="28"/>
        </w:rPr>
        <w:t>投标人</w:t>
      </w:r>
      <w:r>
        <w:rPr>
          <w:rFonts w:eastAsia="宋体" w:hAnsi="宋体" w:hint="eastAsia"/>
          <w:sz w:val="24"/>
          <w:szCs w:val="28"/>
        </w:rPr>
        <w:t>授权代表；</w:t>
      </w:r>
    </w:p>
    <w:p w:rsidR="008D6CC0" w:rsidRDefault="00764A2E">
      <w:pPr>
        <w:spacing w:line="360" w:lineRule="auto"/>
        <w:jc w:val="left"/>
        <w:rPr>
          <w:sz w:val="24"/>
        </w:rPr>
      </w:pPr>
      <w:r>
        <w:rPr>
          <w:rFonts w:hint="eastAsia"/>
          <w:sz w:val="24"/>
        </w:rPr>
        <w:t>2.</w:t>
      </w:r>
      <w:r>
        <w:rPr>
          <w:rFonts w:hint="eastAsia"/>
          <w:sz w:val="24"/>
        </w:rPr>
        <w:t>法定代表人参加磋商的无需提供授权</w:t>
      </w:r>
      <w:r>
        <w:rPr>
          <w:rFonts w:hint="eastAsia"/>
          <w:sz w:val="24"/>
        </w:rPr>
        <w:t>书，仅提供</w:t>
      </w:r>
      <w:r>
        <w:rPr>
          <w:rFonts w:hint="eastAsia"/>
          <w:sz w:val="24"/>
        </w:rPr>
        <w:t>法定代表人身份证明书</w:t>
      </w:r>
      <w:r>
        <w:rPr>
          <w:rFonts w:hint="eastAsia"/>
          <w:sz w:val="24"/>
        </w:rPr>
        <w:t>。</w:t>
      </w:r>
    </w:p>
    <w:p w:rsidR="008D6CC0" w:rsidRDefault="00764A2E">
      <w:pPr>
        <w:widowControl/>
        <w:jc w:val="left"/>
        <w:rPr>
          <w:sz w:val="24"/>
        </w:rPr>
      </w:pPr>
      <w:r>
        <w:rPr>
          <w:sz w:val="24"/>
        </w:rPr>
        <w:br w:type="page"/>
      </w:r>
    </w:p>
    <w:p w:rsidR="008D6CC0" w:rsidRDefault="00764A2E">
      <w:pPr>
        <w:keepNext/>
        <w:keepLines/>
        <w:spacing w:before="260" w:after="260" w:line="416" w:lineRule="auto"/>
        <w:jc w:val="center"/>
        <w:outlineLvl w:val="2"/>
        <w:rPr>
          <w:rFonts w:asciiTheme="minorEastAsia" w:eastAsiaTheme="minorEastAsia" w:hAnsiTheme="minorEastAsia" w:cs="@仿宋_GB2312"/>
          <w:b/>
          <w:bCs/>
          <w:kern w:val="2"/>
          <w:sz w:val="24"/>
          <w:szCs w:val="24"/>
        </w:rPr>
      </w:pPr>
      <w:r>
        <w:rPr>
          <w:rFonts w:asciiTheme="minorEastAsia" w:eastAsiaTheme="minorEastAsia" w:hAnsiTheme="minorEastAsia" w:cs="@仿宋_GB2312" w:hint="eastAsia"/>
          <w:b/>
          <w:bCs/>
          <w:kern w:val="2"/>
          <w:sz w:val="24"/>
          <w:szCs w:val="24"/>
        </w:rPr>
        <w:lastRenderedPageBreak/>
        <w:t>五</w:t>
      </w:r>
      <w:r>
        <w:rPr>
          <w:rFonts w:asciiTheme="minorEastAsia" w:eastAsiaTheme="minorEastAsia" w:hAnsiTheme="minorEastAsia" w:cs="@仿宋_GB2312" w:hint="eastAsia"/>
          <w:b/>
          <w:bCs/>
          <w:kern w:val="2"/>
          <w:sz w:val="24"/>
          <w:szCs w:val="24"/>
        </w:rPr>
        <w:t>、法定代表人身份证明书</w:t>
      </w:r>
    </w:p>
    <w:p w:rsidR="008D6CC0" w:rsidRDefault="008D6CC0">
      <w:pPr>
        <w:autoSpaceDE w:val="0"/>
        <w:autoSpaceDN w:val="0"/>
        <w:adjustRightInd w:val="0"/>
        <w:spacing w:line="360" w:lineRule="auto"/>
        <w:jc w:val="center"/>
        <w:rPr>
          <w:rFonts w:ascii="@仿宋_GB2312" w:eastAsia="@仿宋_GB2312" w:cs="宋体"/>
          <w:b/>
          <w:kern w:val="2"/>
          <w:sz w:val="21"/>
          <w:szCs w:val="24"/>
          <w:lang w:val="zh-CN"/>
        </w:rPr>
      </w:pPr>
    </w:p>
    <w:p w:rsidR="008D6CC0" w:rsidRDefault="00764A2E">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p>
    <w:p w:rsidR="008D6CC0" w:rsidRDefault="00764A2E">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p>
    <w:p w:rsidR="008D6CC0" w:rsidRDefault="00764A2E">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p>
    <w:p w:rsidR="008D6CC0" w:rsidRDefault="00764A2E">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成立时间：年月日</w:t>
      </w:r>
    </w:p>
    <w:p w:rsidR="008D6CC0" w:rsidRDefault="00764A2E">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p>
    <w:p w:rsidR="008D6CC0" w:rsidRDefault="00764A2E">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p>
    <w:p w:rsidR="008D6CC0" w:rsidRDefault="00764A2E">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r>
        <w:rPr>
          <w:rFonts w:ascii="Calibri" w:hAnsi="Calibri" w:cs="Times New Roman" w:hint="eastAsia"/>
          <w:kern w:val="2"/>
          <w:sz w:val="24"/>
          <w:szCs w:val="28"/>
        </w:rPr>
        <w:t>务：</w:t>
      </w:r>
    </w:p>
    <w:p w:rsidR="008D6CC0" w:rsidRDefault="00764A2E">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p>
    <w:p w:rsidR="008D6CC0" w:rsidRDefault="00764A2E">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w:t>
      </w:r>
      <w:r>
        <w:rPr>
          <w:rFonts w:ascii="Calibri" w:hAnsi="Calibri" w:cs="Times New Roman" w:hint="eastAsia"/>
          <w:kern w:val="2"/>
          <w:sz w:val="24"/>
          <w:szCs w:val="28"/>
          <w:u w:val="single"/>
        </w:rPr>
        <w:t>投标人</w:t>
      </w:r>
      <w:r>
        <w:rPr>
          <w:rFonts w:ascii="Calibri" w:hAnsi="Calibri" w:cs="Times New Roman" w:hint="eastAsia"/>
          <w:kern w:val="2"/>
          <w:sz w:val="24"/>
          <w:szCs w:val="28"/>
          <w:u w:val="single"/>
        </w:rPr>
        <w:t>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8D6CC0" w:rsidRDefault="008D6CC0" w:rsidP="00607D8B">
      <w:pPr>
        <w:spacing w:beforeLines="20" w:afterLines="20" w:line="540" w:lineRule="exact"/>
        <w:ind w:firstLine="610"/>
        <w:rPr>
          <w:rFonts w:ascii="@仿宋_GB2312" w:eastAsia="@仿宋_GB2312" w:hAnsi="Calibri" w:cs="宋体"/>
          <w:kern w:val="2"/>
          <w:sz w:val="24"/>
          <w:szCs w:val="24"/>
        </w:rPr>
      </w:pPr>
    </w:p>
    <w:p w:rsidR="008D6CC0" w:rsidRDefault="00764A2E" w:rsidP="00607D8B">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8D6CC0" w:rsidRDefault="00764A2E" w:rsidP="00607D8B">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8D6CC0" w:rsidRDefault="008D6CC0" w:rsidP="00607D8B">
      <w:pPr>
        <w:tabs>
          <w:tab w:val="left" w:pos="720"/>
          <w:tab w:val="left" w:pos="900"/>
        </w:tabs>
        <w:spacing w:beforeLines="20" w:afterLines="20" w:line="540" w:lineRule="exact"/>
        <w:ind w:firstLineChars="200" w:firstLine="450"/>
        <w:rPr>
          <w:rFonts w:ascii="@仿宋_GB2312" w:eastAsia="@仿宋_GB2312" w:hAnsi="Calibri" w:cs="宋体"/>
          <w:kern w:val="2"/>
          <w:sz w:val="24"/>
          <w:szCs w:val="24"/>
        </w:rPr>
      </w:pPr>
    </w:p>
    <w:p w:rsidR="008D6CC0" w:rsidRDefault="008D6CC0" w:rsidP="00607D8B">
      <w:pPr>
        <w:tabs>
          <w:tab w:val="left" w:pos="720"/>
          <w:tab w:val="left" w:pos="900"/>
        </w:tabs>
        <w:spacing w:beforeLines="20" w:afterLines="20" w:line="540" w:lineRule="exact"/>
        <w:ind w:firstLineChars="1900" w:firstLine="4277"/>
        <w:rPr>
          <w:rFonts w:ascii="@仿宋_GB2312" w:eastAsia="@仿宋_GB2312" w:hAnsi="Calibri" w:cs="宋体"/>
          <w:kern w:val="2"/>
          <w:sz w:val="24"/>
          <w:szCs w:val="24"/>
        </w:rPr>
      </w:pPr>
    </w:p>
    <w:p w:rsidR="008D6CC0" w:rsidRDefault="00764A2E">
      <w:pPr>
        <w:spacing w:line="360" w:lineRule="auto"/>
        <w:ind w:firstLineChars="1600" w:firstLine="3840"/>
        <w:rPr>
          <w:rFonts w:cs="宋体"/>
          <w:kern w:val="2"/>
          <w:sz w:val="24"/>
          <w:szCs w:val="24"/>
        </w:rPr>
      </w:pPr>
      <w:r>
        <w:rPr>
          <w:rFonts w:cs="@仿宋_GB2312" w:hint="eastAsia"/>
          <w:kern w:val="2"/>
          <w:sz w:val="24"/>
          <w:szCs w:val="24"/>
        </w:rPr>
        <w:t>投标人</w:t>
      </w:r>
      <w:r>
        <w:rPr>
          <w:rFonts w:cs="@仿宋_GB2312" w:hint="eastAsia"/>
          <w:kern w:val="2"/>
          <w:sz w:val="24"/>
          <w:szCs w:val="24"/>
        </w:rPr>
        <w:t>电子签章</w:t>
      </w:r>
      <w:r>
        <w:rPr>
          <w:rFonts w:cs="@仿宋_GB2312" w:hint="eastAsia"/>
          <w:kern w:val="2"/>
          <w:sz w:val="24"/>
          <w:szCs w:val="24"/>
        </w:rPr>
        <w:t>或公章</w:t>
      </w:r>
      <w:r>
        <w:rPr>
          <w:rFonts w:cs="宋体" w:hint="eastAsia"/>
          <w:kern w:val="2"/>
          <w:sz w:val="24"/>
          <w:szCs w:val="24"/>
        </w:rPr>
        <w:t>：</w:t>
      </w:r>
    </w:p>
    <w:p w:rsidR="008D6CC0" w:rsidRDefault="00764A2E">
      <w:pPr>
        <w:spacing w:line="360" w:lineRule="auto"/>
        <w:ind w:firstLineChars="1600" w:firstLine="3840"/>
        <w:rPr>
          <w:rFonts w:cs="宋体"/>
          <w:kern w:val="2"/>
          <w:sz w:val="24"/>
          <w:szCs w:val="24"/>
        </w:rPr>
      </w:pPr>
      <w:r>
        <w:rPr>
          <w:rFonts w:cs="宋体" w:hint="eastAsia"/>
          <w:kern w:val="2"/>
          <w:sz w:val="24"/>
          <w:szCs w:val="24"/>
        </w:rPr>
        <w:t>日期：</w:t>
      </w:r>
    </w:p>
    <w:p w:rsidR="008D6CC0" w:rsidRDefault="00764A2E">
      <w:pPr>
        <w:widowControl/>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8D6CC0" w:rsidRDefault="00764A2E">
      <w:pPr>
        <w:keepNext/>
        <w:keepLines/>
        <w:spacing w:before="260" w:after="260" w:line="416" w:lineRule="auto"/>
        <w:jc w:val="center"/>
        <w:outlineLvl w:val="2"/>
        <w:rPr>
          <w:rFonts w:asciiTheme="minorEastAsia" w:eastAsiaTheme="minorEastAsia" w:hAnsiTheme="minorEastAsia" w:cs="@仿宋_GB2312"/>
          <w:b/>
          <w:bCs/>
          <w:kern w:val="2"/>
          <w:sz w:val="24"/>
          <w:szCs w:val="24"/>
        </w:rPr>
      </w:pPr>
      <w:r>
        <w:rPr>
          <w:rFonts w:asciiTheme="minorEastAsia" w:eastAsiaTheme="minorEastAsia" w:hAnsiTheme="minorEastAsia" w:cs="@仿宋_GB2312" w:hint="eastAsia"/>
          <w:b/>
          <w:bCs/>
          <w:kern w:val="2"/>
          <w:sz w:val="24"/>
          <w:szCs w:val="24"/>
        </w:rPr>
        <w:lastRenderedPageBreak/>
        <w:t>六、投标业绩</w:t>
      </w:r>
    </w:p>
    <w:p w:rsidR="008D6CC0" w:rsidRDefault="00764A2E">
      <w:pPr>
        <w:keepNext/>
        <w:keepLines/>
        <w:numPr>
          <w:ilvl w:val="0"/>
          <w:numId w:val="6"/>
        </w:numPr>
        <w:jc w:val="center"/>
        <w:rPr>
          <w:sz w:val="24"/>
          <w:szCs w:val="24"/>
        </w:rPr>
      </w:pPr>
      <w:r>
        <w:rPr>
          <w:rFonts w:hint="eastAsia"/>
          <w:sz w:val="24"/>
          <w:szCs w:val="24"/>
        </w:rPr>
        <w:t>业绩表</w:t>
      </w:r>
    </w:p>
    <w:p w:rsidR="008D6CC0" w:rsidRDefault="00764A2E">
      <w:pPr>
        <w:pStyle w:val="3"/>
        <w:spacing w:line="240" w:lineRule="auto"/>
        <w:jc w:val="center"/>
        <w:rPr>
          <w:b w:val="0"/>
          <w:bCs w:val="0"/>
          <w:sz w:val="24"/>
          <w:szCs w:val="24"/>
        </w:rPr>
      </w:pPr>
      <w:r>
        <w:rPr>
          <w:rFonts w:hint="eastAsia"/>
          <w:b w:val="0"/>
          <w:bCs w:val="0"/>
          <w:sz w:val="24"/>
          <w:szCs w:val="24"/>
        </w:rPr>
        <w:t>（格式仅供参考）</w:t>
      </w:r>
    </w:p>
    <w:p w:rsidR="008D6CC0" w:rsidRDefault="008D6CC0">
      <w:pPr>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
        <w:gridCol w:w="1655"/>
        <w:gridCol w:w="1490"/>
        <w:gridCol w:w="1565"/>
        <w:gridCol w:w="1778"/>
        <w:gridCol w:w="1086"/>
      </w:tblGrid>
      <w:tr w:rsidR="008D6CC0">
        <w:trPr>
          <w:trHeight w:val="527"/>
          <w:jc w:val="center"/>
        </w:trPr>
        <w:tc>
          <w:tcPr>
            <w:tcW w:w="557" w:type="pct"/>
            <w:vAlign w:val="center"/>
          </w:tcPr>
          <w:p w:rsidR="008D6CC0" w:rsidRDefault="00764A2E">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8D6CC0" w:rsidRDefault="00764A2E">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8D6CC0" w:rsidRDefault="00764A2E">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w:t>
            </w:r>
            <w:r>
              <w:rPr>
                <w:rFonts w:asciiTheme="minorEastAsia" w:eastAsiaTheme="minorEastAsia" w:hAnsiTheme="minorEastAsia" w:cs="宋体" w:hint="eastAsia"/>
                <w:b/>
                <w:kern w:val="2"/>
                <w:sz w:val="24"/>
                <w:szCs w:val="24"/>
              </w:rPr>
              <w:t>内容</w:t>
            </w:r>
          </w:p>
        </w:tc>
        <w:tc>
          <w:tcPr>
            <w:tcW w:w="918" w:type="pct"/>
            <w:vAlign w:val="center"/>
          </w:tcPr>
          <w:p w:rsidR="008D6CC0" w:rsidRDefault="00764A2E">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8D6CC0" w:rsidRDefault="00764A2E">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6" w:type="pct"/>
            <w:vAlign w:val="center"/>
          </w:tcPr>
          <w:p w:rsidR="008D6CC0" w:rsidRDefault="00764A2E">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8D6CC0">
        <w:trPr>
          <w:trHeight w:val="527"/>
          <w:jc w:val="center"/>
        </w:trPr>
        <w:tc>
          <w:tcPr>
            <w:tcW w:w="5000" w:type="pct"/>
            <w:gridSpan w:val="6"/>
            <w:vAlign w:val="center"/>
          </w:tcPr>
          <w:p w:rsidR="008D6CC0" w:rsidRDefault="00764A2E">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8D6CC0">
        <w:trPr>
          <w:jc w:val="center"/>
        </w:trPr>
        <w:tc>
          <w:tcPr>
            <w:tcW w:w="557" w:type="pct"/>
            <w:vAlign w:val="center"/>
          </w:tcPr>
          <w:p w:rsidR="008D6CC0" w:rsidRDefault="00764A2E">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874"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918"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1043"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636" w:type="pct"/>
            <w:vAlign w:val="center"/>
          </w:tcPr>
          <w:p w:rsidR="008D6CC0" w:rsidRDefault="008D6CC0">
            <w:pPr>
              <w:spacing w:line="360" w:lineRule="auto"/>
              <w:rPr>
                <w:rFonts w:asciiTheme="minorEastAsia" w:eastAsiaTheme="minorEastAsia" w:hAnsiTheme="minorEastAsia" w:cs="宋体"/>
                <w:bCs/>
                <w:kern w:val="2"/>
                <w:sz w:val="24"/>
                <w:szCs w:val="24"/>
              </w:rPr>
            </w:pPr>
          </w:p>
        </w:tc>
      </w:tr>
      <w:tr w:rsidR="008D6CC0">
        <w:trPr>
          <w:jc w:val="center"/>
        </w:trPr>
        <w:tc>
          <w:tcPr>
            <w:tcW w:w="5000" w:type="pct"/>
            <w:gridSpan w:val="6"/>
            <w:vAlign w:val="center"/>
          </w:tcPr>
          <w:p w:rsidR="008D6CC0" w:rsidRDefault="00764A2E">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项目负责人初审业绩（资格门槛业绩）</w:t>
            </w:r>
          </w:p>
        </w:tc>
      </w:tr>
      <w:tr w:rsidR="008D6CC0">
        <w:trPr>
          <w:jc w:val="center"/>
        </w:trPr>
        <w:tc>
          <w:tcPr>
            <w:tcW w:w="557" w:type="pct"/>
            <w:vAlign w:val="center"/>
          </w:tcPr>
          <w:p w:rsidR="008D6CC0" w:rsidRDefault="00764A2E">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874"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918"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1043"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636" w:type="pct"/>
            <w:vAlign w:val="center"/>
          </w:tcPr>
          <w:p w:rsidR="008D6CC0" w:rsidRDefault="008D6CC0">
            <w:pPr>
              <w:spacing w:line="360" w:lineRule="auto"/>
              <w:rPr>
                <w:rFonts w:asciiTheme="minorEastAsia" w:eastAsiaTheme="minorEastAsia" w:hAnsiTheme="minorEastAsia" w:cs="宋体"/>
                <w:bCs/>
                <w:kern w:val="2"/>
                <w:sz w:val="24"/>
                <w:szCs w:val="24"/>
              </w:rPr>
            </w:pPr>
          </w:p>
        </w:tc>
      </w:tr>
      <w:tr w:rsidR="008D6CC0">
        <w:trPr>
          <w:jc w:val="center"/>
        </w:trPr>
        <w:tc>
          <w:tcPr>
            <w:tcW w:w="5000" w:type="pct"/>
            <w:gridSpan w:val="6"/>
            <w:vAlign w:val="center"/>
          </w:tcPr>
          <w:p w:rsidR="008D6CC0" w:rsidRDefault="00764A2E">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投标人评审业绩（打分业绩）</w:t>
            </w:r>
          </w:p>
        </w:tc>
      </w:tr>
      <w:tr w:rsidR="008D6CC0">
        <w:trPr>
          <w:jc w:val="center"/>
        </w:trPr>
        <w:tc>
          <w:tcPr>
            <w:tcW w:w="557" w:type="pct"/>
            <w:vAlign w:val="center"/>
          </w:tcPr>
          <w:p w:rsidR="008D6CC0" w:rsidRDefault="00764A2E">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874"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918"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1043"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636" w:type="pct"/>
            <w:vAlign w:val="center"/>
          </w:tcPr>
          <w:p w:rsidR="008D6CC0" w:rsidRDefault="008D6CC0">
            <w:pPr>
              <w:spacing w:line="360" w:lineRule="auto"/>
              <w:rPr>
                <w:rFonts w:asciiTheme="minorEastAsia" w:eastAsiaTheme="minorEastAsia" w:hAnsiTheme="minorEastAsia" w:cs="宋体"/>
                <w:bCs/>
                <w:kern w:val="2"/>
                <w:sz w:val="24"/>
                <w:szCs w:val="24"/>
              </w:rPr>
            </w:pPr>
          </w:p>
        </w:tc>
      </w:tr>
      <w:tr w:rsidR="008D6CC0">
        <w:trPr>
          <w:jc w:val="center"/>
        </w:trPr>
        <w:tc>
          <w:tcPr>
            <w:tcW w:w="557" w:type="pct"/>
            <w:vAlign w:val="center"/>
          </w:tcPr>
          <w:p w:rsidR="008D6CC0" w:rsidRDefault="00764A2E">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2</w:t>
            </w:r>
          </w:p>
        </w:tc>
        <w:tc>
          <w:tcPr>
            <w:tcW w:w="971"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874"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918"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1043" w:type="pct"/>
            <w:vAlign w:val="center"/>
          </w:tcPr>
          <w:p w:rsidR="008D6CC0" w:rsidRDefault="008D6CC0">
            <w:pPr>
              <w:spacing w:line="360" w:lineRule="auto"/>
              <w:rPr>
                <w:rFonts w:asciiTheme="minorEastAsia" w:eastAsiaTheme="minorEastAsia" w:hAnsiTheme="minorEastAsia" w:cs="宋体"/>
                <w:bCs/>
                <w:kern w:val="2"/>
                <w:sz w:val="24"/>
                <w:szCs w:val="24"/>
              </w:rPr>
            </w:pPr>
          </w:p>
        </w:tc>
        <w:tc>
          <w:tcPr>
            <w:tcW w:w="636" w:type="pct"/>
            <w:vAlign w:val="center"/>
          </w:tcPr>
          <w:p w:rsidR="008D6CC0" w:rsidRDefault="008D6CC0">
            <w:pPr>
              <w:spacing w:line="360" w:lineRule="auto"/>
              <w:rPr>
                <w:rFonts w:asciiTheme="minorEastAsia" w:eastAsiaTheme="minorEastAsia" w:hAnsiTheme="minorEastAsia" w:cs="宋体"/>
                <w:bCs/>
                <w:kern w:val="2"/>
                <w:sz w:val="24"/>
                <w:szCs w:val="24"/>
              </w:rPr>
            </w:pPr>
          </w:p>
        </w:tc>
      </w:tr>
      <w:tr w:rsidR="008D6CC0">
        <w:trPr>
          <w:jc w:val="center"/>
        </w:trPr>
        <w:tc>
          <w:tcPr>
            <w:tcW w:w="5000" w:type="pct"/>
            <w:gridSpan w:val="6"/>
            <w:vAlign w:val="center"/>
          </w:tcPr>
          <w:p w:rsidR="008D6CC0" w:rsidRDefault="00764A2E">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项目负责人评审业绩（打分业绩）</w:t>
            </w:r>
          </w:p>
        </w:tc>
      </w:tr>
      <w:tr w:rsidR="008D6CC0">
        <w:trPr>
          <w:jc w:val="center"/>
        </w:trPr>
        <w:tc>
          <w:tcPr>
            <w:tcW w:w="557" w:type="pct"/>
            <w:vAlign w:val="center"/>
          </w:tcPr>
          <w:p w:rsidR="008D6CC0" w:rsidRDefault="00764A2E">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874"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918"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1043"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636" w:type="pct"/>
            <w:vAlign w:val="center"/>
          </w:tcPr>
          <w:p w:rsidR="008D6CC0" w:rsidRDefault="008D6CC0">
            <w:pPr>
              <w:spacing w:line="360" w:lineRule="auto"/>
              <w:rPr>
                <w:rFonts w:asciiTheme="minorEastAsia" w:eastAsiaTheme="minorEastAsia" w:hAnsiTheme="minorEastAsia" w:cs="宋体"/>
                <w:b/>
                <w:kern w:val="2"/>
                <w:sz w:val="24"/>
                <w:szCs w:val="24"/>
              </w:rPr>
            </w:pPr>
          </w:p>
        </w:tc>
      </w:tr>
      <w:tr w:rsidR="008D6CC0">
        <w:trPr>
          <w:jc w:val="center"/>
        </w:trPr>
        <w:tc>
          <w:tcPr>
            <w:tcW w:w="557" w:type="pct"/>
            <w:vAlign w:val="center"/>
          </w:tcPr>
          <w:p w:rsidR="008D6CC0" w:rsidRDefault="00764A2E">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2</w:t>
            </w:r>
          </w:p>
        </w:tc>
        <w:tc>
          <w:tcPr>
            <w:tcW w:w="971"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874"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918"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1043"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636" w:type="pct"/>
            <w:vAlign w:val="center"/>
          </w:tcPr>
          <w:p w:rsidR="008D6CC0" w:rsidRDefault="008D6CC0">
            <w:pPr>
              <w:spacing w:line="360" w:lineRule="auto"/>
              <w:rPr>
                <w:rFonts w:asciiTheme="minorEastAsia" w:eastAsiaTheme="minorEastAsia" w:hAnsiTheme="minorEastAsia" w:cs="宋体"/>
                <w:b/>
                <w:kern w:val="2"/>
                <w:sz w:val="24"/>
                <w:szCs w:val="24"/>
              </w:rPr>
            </w:pPr>
          </w:p>
        </w:tc>
      </w:tr>
      <w:tr w:rsidR="008D6CC0">
        <w:trPr>
          <w:jc w:val="center"/>
        </w:trPr>
        <w:tc>
          <w:tcPr>
            <w:tcW w:w="557" w:type="pct"/>
            <w:vAlign w:val="center"/>
          </w:tcPr>
          <w:p w:rsidR="008D6CC0" w:rsidRDefault="00764A2E">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w:t>
            </w:r>
          </w:p>
        </w:tc>
        <w:tc>
          <w:tcPr>
            <w:tcW w:w="971"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874"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918"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1043" w:type="pct"/>
            <w:vAlign w:val="center"/>
          </w:tcPr>
          <w:p w:rsidR="008D6CC0" w:rsidRDefault="008D6CC0">
            <w:pPr>
              <w:spacing w:line="360" w:lineRule="auto"/>
              <w:rPr>
                <w:rFonts w:asciiTheme="minorEastAsia" w:eastAsiaTheme="minorEastAsia" w:hAnsiTheme="minorEastAsia" w:cs="宋体"/>
                <w:b/>
                <w:kern w:val="2"/>
                <w:sz w:val="24"/>
                <w:szCs w:val="24"/>
              </w:rPr>
            </w:pPr>
          </w:p>
        </w:tc>
        <w:tc>
          <w:tcPr>
            <w:tcW w:w="636" w:type="pct"/>
            <w:vAlign w:val="center"/>
          </w:tcPr>
          <w:p w:rsidR="008D6CC0" w:rsidRDefault="008D6CC0">
            <w:pPr>
              <w:spacing w:line="360" w:lineRule="auto"/>
              <w:rPr>
                <w:rFonts w:asciiTheme="minorEastAsia" w:eastAsiaTheme="minorEastAsia" w:hAnsiTheme="minorEastAsia" w:cs="宋体"/>
                <w:b/>
                <w:kern w:val="2"/>
                <w:sz w:val="24"/>
                <w:szCs w:val="24"/>
              </w:rPr>
            </w:pPr>
          </w:p>
        </w:tc>
      </w:tr>
    </w:tbl>
    <w:p w:rsidR="008D6CC0" w:rsidRDefault="008D6CC0">
      <w:pPr>
        <w:widowControl/>
        <w:jc w:val="left"/>
        <w:rPr>
          <w:rFonts w:asciiTheme="minorEastAsia" w:eastAsiaTheme="minorEastAsia" w:hAnsiTheme="minorEastAsia"/>
          <w:b/>
          <w:sz w:val="24"/>
        </w:rPr>
      </w:pPr>
    </w:p>
    <w:p w:rsidR="008D6CC0" w:rsidRDefault="008D6CC0">
      <w:pPr>
        <w:keepNext/>
        <w:keepLines/>
        <w:rPr>
          <w:sz w:val="24"/>
          <w:szCs w:val="24"/>
        </w:rPr>
      </w:pPr>
    </w:p>
    <w:p w:rsidR="008D6CC0" w:rsidRDefault="00764A2E">
      <w:pPr>
        <w:keepNext/>
        <w:keepLines/>
        <w:numPr>
          <w:ilvl w:val="0"/>
          <w:numId w:val="6"/>
        </w:numPr>
        <w:spacing w:line="360" w:lineRule="auto"/>
        <w:jc w:val="center"/>
        <w:rPr>
          <w:sz w:val="24"/>
          <w:szCs w:val="24"/>
        </w:rPr>
      </w:pPr>
      <w:r>
        <w:rPr>
          <w:rFonts w:hint="eastAsia"/>
          <w:sz w:val="24"/>
          <w:szCs w:val="24"/>
        </w:rPr>
        <w:t>业绩证明材料</w:t>
      </w:r>
    </w:p>
    <w:p w:rsidR="008D6CC0" w:rsidRDefault="00764A2E">
      <w:pPr>
        <w:keepNext/>
        <w:keepLines/>
        <w:spacing w:line="360" w:lineRule="auto"/>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8D6CC0" w:rsidRDefault="008D6CC0">
      <w:pPr>
        <w:spacing w:line="360" w:lineRule="auto"/>
        <w:jc w:val="center"/>
        <w:outlineLvl w:val="2"/>
        <w:rPr>
          <w:rFonts w:asciiTheme="minorEastAsia" w:eastAsiaTheme="minorEastAsia" w:hAnsiTheme="minorEastAsia"/>
          <w:b/>
          <w:sz w:val="24"/>
        </w:rPr>
      </w:pPr>
    </w:p>
    <w:p w:rsidR="008D6CC0" w:rsidRDefault="00764A2E">
      <w:pPr>
        <w:jc w:val="center"/>
        <w:rPr>
          <w:rFonts w:cs="@仿宋_GB2312"/>
          <w:b/>
          <w:sz w:val="28"/>
          <w:szCs w:val="28"/>
        </w:rPr>
      </w:pPr>
      <w:r>
        <w:rPr>
          <w:rFonts w:asciiTheme="minorEastAsia" w:eastAsiaTheme="minorEastAsia" w:hAnsiTheme="minorEastAsia" w:hint="eastAsia"/>
          <w:b/>
          <w:sz w:val="24"/>
        </w:rPr>
        <w:t>七</w:t>
      </w:r>
      <w:r>
        <w:rPr>
          <w:rFonts w:asciiTheme="minorEastAsia" w:eastAsiaTheme="minorEastAsia" w:hAnsiTheme="minorEastAsia" w:hint="eastAsia"/>
          <w:b/>
          <w:sz w:val="24"/>
        </w:rPr>
        <w:t>、</w:t>
      </w:r>
      <w:r>
        <w:rPr>
          <w:rFonts w:cs="@仿宋_GB2312" w:hint="eastAsia"/>
          <w:b/>
          <w:sz w:val="24"/>
        </w:rPr>
        <w:t>供应商股权结构说明书</w:t>
      </w:r>
    </w:p>
    <w:p w:rsidR="008D6CC0" w:rsidRDefault="008D6CC0">
      <w:pPr>
        <w:ind w:firstLine="105"/>
        <w:rPr>
          <w:rFonts w:cs="@仿宋_GB2312"/>
        </w:rPr>
      </w:pPr>
    </w:p>
    <w:p w:rsidR="008D6CC0" w:rsidRDefault="00764A2E">
      <w:pPr>
        <w:spacing w:line="720" w:lineRule="exact"/>
        <w:rPr>
          <w:rFonts w:cs="@仿宋_GB2312"/>
          <w:sz w:val="24"/>
        </w:rPr>
      </w:pPr>
      <w:r>
        <w:rPr>
          <w:rFonts w:cs="@仿宋_GB2312" w:hint="eastAsia"/>
          <w:sz w:val="24"/>
          <w:u w:val="single"/>
        </w:rPr>
        <w:t xml:space="preserve">　　　　　　　</w:t>
      </w:r>
      <w:r>
        <w:rPr>
          <w:rFonts w:cs="@仿宋_GB2312" w:hint="eastAsia"/>
          <w:sz w:val="24"/>
        </w:rPr>
        <w:t>为依照《中华人民共和国公司法》等法律法规成立的</w:t>
      </w:r>
      <w:r>
        <w:rPr>
          <w:rFonts w:cs="@仿宋_GB2312" w:hint="eastAsia"/>
          <w:sz w:val="24"/>
          <w:u w:val="single"/>
        </w:rPr>
        <w:t xml:space="preserve">　　　　</w:t>
      </w:r>
      <w:r>
        <w:rPr>
          <w:rFonts w:cs="@仿宋_GB2312" w:hint="eastAsia"/>
          <w:sz w:val="24"/>
        </w:rPr>
        <w:t>（企业性质）公司，公司注册资本为</w:t>
      </w:r>
      <w:r>
        <w:rPr>
          <w:rFonts w:cs="@仿宋_GB2312" w:hint="eastAsia"/>
          <w:sz w:val="24"/>
          <w:u w:val="single"/>
        </w:rPr>
        <w:t xml:space="preserve">　　　</w:t>
      </w:r>
      <w:r>
        <w:rPr>
          <w:rFonts w:cs="@仿宋_GB2312" w:hint="eastAsia"/>
          <w:sz w:val="24"/>
        </w:rPr>
        <w:t>万元，公司股东出资比例和出资额如下：</w:t>
      </w:r>
    </w:p>
    <w:p w:rsidR="008D6CC0" w:rsidRDefault="00764A2E">
      <w:pPr>
        <w:spacing w:line="720" w:lineRule="exact"/>
        <w:rPr>
          <w:rFonts w:cs="@仿宋_GB2312"/>
          <w:sz w:val="24"/>
        </w:rPr>
      </w:pPr>
      <w:r>
        <w:rPr>
          <w:rFonts w:cs="@仿宋_GB2312" w:hint="eastAsia"/>
          <w:sz w:val="24"/>
        </w:rPr>
        <w:t xml:space="preserve">    1.</w:t>
      </w:r>
      <w:r>
        <w:rPr>
          <w:rFonts w:cs="@仿宋_GB2312" w:hint="eastAsia"/>
          <w:sz w:val="24"/>
        </w:rPr>
        <w:t>股东：，出资比例：</w:t>
      </w:r>
      <w:r>
        <w:rPr>
          <w:rFonts w:cs="@仿宋_GB2312" w:hint="eastAsia"/>
          <w:sz w:val="24"/>
          <w:u w:val="single"/>
        </w:rPr>
        <w:t xml:space="preserve">　　</w:t>
      </w:r>
      <w:r>
        <w:rPr>
          <w:rFonts w:cs="@仿宋_GB2312" w:hint="eastAsia"/>
          <w:sz w:val="24"/>
        </w:rPr>
        <w:t>%</w:t>
      </w:r>
      <w:r>
        <w:rPr>
          <w:rFonts w:cs="@仿宋_GB2312" w:hint="eastAsia"/>
          <w:sz w:val="24"/>
        </w:rPr>
        <w:t>，出资额：</w:t>
      </w:r>
      <w:r>
        <w:rPr>
          <w:rFonts w:cs="@仿宋_GB2312" w:hint="eastAsia"/>
          <w:sz w:val="24"/>
          <w:u w:val="single"/>
        </w:rPr>
        <w:t xml:space="preserve">　　</w:t>
      </w:r>
      <w:r>
        <w:rPr>
          <w:rFonts w:cs="@仿宋_GB2312" w:hint="eastAsia"/>
          <w:sz w:val="24"/>
        </w:rPr>
        <w:t>万元；</w:t>
      </w:r>
    </w:p>
    <w:p w:rsidR="008D6CC0" w:rsidRDefault="00764A2E">
      <w:pPr>
        <w:spacing w:line="720" w:lineRule="exact"/>
        <w:rPr>
          <w:rFonts w:cs="@仿宋_GB2312"/>
          <w:sz w:val="24"/>
        </w:rPr>
      </w:pPr>
      <w:r>
        <w:rPr>
          <w:rFonts w:cs="@仿宋_GB2312" w:hint="eastAsia"/>
          <w:sz w:val="24"/>
        </w:rPr>
        <w:t xml:space="preserve">    2.</w:t>
      </w:r>
      <w:r>
        <w:rPr>
          <w:rFonts w:cs="@仿宋_GB2312" w:hint="eastAsia"/>
          <w:sz w:val="24"/>
        </w:rPr>
        <w:t>股东：，出资比例：</w:t>
      </w:r>
      <w:r>
        <w:rPr>
          <w:rFonts w:cs="@仿宋_GB2312" w:hint="eastAsia"/>
          <w:sz w:val="24"/>
          <w:u w:val="single"/>
        </w:rPr>
        <w:t xml:space="preserve">　　</w:t>
      </w:r>
      <w:r>
        <w:rPr>
          <w:rFonts w:cs="@仿宋_GB2312" w:hint="eastAsia"/>
          <w:sz w:val="24"/>
        </w:rPr>
        <w:t>%</w:t>
      </w:r>
      <w:r>
        <w:rPr>
          <w:rFonts w:cs="@仿宋_GB2312" w:hint="eastAsia"/>
          <w:sz w:val="24"/>
        </w:rPr>
        <w:t>，出资额：</w:t>
      </w:r>
      <w:r>
        <w:rPr>
          <w:rFonts w:cs="@仿宋_GB2312" w:hint="eastAsia"/>
          <w:sz w:val="24"/>
          <w:u w:val="single"/>
        </w:rPr>
        <w:t xml:space="preserve">　　</w:t>
      </w:r>
      <w:r>
        <w:rPr>
          <w:rFonts w:cs="@仿宋_GB2312" w:hint="eastAsia"/>
          <w:sz w:val="24"/>
        </w:rPr>
        <w:t>万元；</w:t>
      </w:r>
    </w:p>
    <w:p w:rsidR="008D6CC0" w:rsidRDefault="00764A2E">
      <w:pPr>
        <w:spacing w:line="720" w:lineRule="exact"/>
        <w:rPr>
          <w:rFonts w:cs="@仿宋_GB2312"/>
          <w:sz w:val="24"/>
        </w:rPr>
      </w:pPr>
      <w:r>
        <w:rPr>
          <w:rFonts w:cs="@仿宋_GB2312" w:hint="eastAsia"/>
          <w:sz w:val="24"/>
        </w:rPr>
        <w:t xml:space="preserve">    3.</w:t>
      </w:r>
      <w:r>
        <w:rPr>
          <w:rFonts w:cs="@仿宋_GB2312" w:hint="eastAsia"/>
          <w:sz w:val="24"/>
        </w:rPr>
        <w:t>股东：，出资比例：</w:t>
      </w:r>
      <w:r>
        <w:rPr>
          <w:rFonts w:cs="@仿宋_GB2312" w:hint="eastAsia"/>
          <w:sz w:val="24"/>
          <w:u w:val="single"/>
        </w:rPr>
        <w:t xml:space="preserve">　　</w:t>
      </w:r>
      <w:r>
        <w:rPr>
          <w:rFonts w:cs="@仿宋_GB2312" w:hint="eastAsia"/>
          <w:sz w:val="24"/>
        </w:rPr>
        <w:t>%</w:t>
      </w:r>
      <w:r>
        <w:rPr>
          <w:rFonts w:cs="@仿宋_GB2312" w:hint="eastAsia"/>
          <w:sz w:val="24"/>
        </w:rPr>
        <w:t>，出资额：</w:t>
      </w:r>
      <w:r>
        <w:rPr>
          <w:rFonts w:cs="@仿宋_GB2312" w:hint="eastAsia"/>
          <w:sz w:val="24"/>
          <w:u w:val="single"/>
        </w:rPr>
        <w:t xml:space="preserve">　　</w:t>
      </w:r>
      <w:r>
        <w:rPr>
          <w:rFonts w:cs="@仿宋_GB2312" w:hint="eastAsia"/>
          <w:sz w:val="24"/>
        </w:rPr>
        <w:t>万元；</w:t>
      </w:r>
    </w:p>
    <w:p w:rsidR="008D6CC0" w:rsidRDefault="00764A2E">
      <w:pPr>
        <w:spacing w:line="720" w:lineRule="exact"/>
        <w:rPr>
          <w:rFonts w:cs="@仿宋_GB2312"/>
          <w:sz w:val="24"/>
        </w:rPr>
      </w:pPr>
      <w:r>
        <w:rPr>
          <w:rFonts w:cs="@仿宋_GB2312" w:hint="eastAsia"/>
          <w:sz w:val="24"/>
        </w:rPr>
        <w:t xml:space="preserve">    </w:t>
      </w:r>
      <w:r>
        <w:rPr>
          <w:rFonts w:cs="@仿宋_GB2312" w:hint="eastAsia"/>
          <w:sz w:val="24"/>
        </w:rPr>
        <w:t>……</w:t>
      </w:r>
    </w:p>
    <w:p w:rsidR="008D6CC0" w:rsidRDefault="00764A2E">
      <w:pPr>
        <w:spacing w:line="720" w:lineRule="exact"/>
        <w:rPr>
          <w:rFonts w:cs="@仿宋_GB2312"/>
          <w:sz w:val="24"/>
          <w:u w:val="single"/>
        </w:rPr>
      </w:pPr>
      <w:r>
        <w:rPr>
          <w:rFonts w:cs="@仿宋_GB2312" w:hint="eastAsia"/>
          <w:sz w:val="24"/>
        </w:rPr>
        <w:t xml:space="preserve">    </w:t>
      </w:r>
      <w:r>
        <w:rPr>
          <w:rFonts w:cs="@仿宋_GB2312" w:hint="eastAsia"/>
          <w:sz w:val="24"/>
        </w:rPr>
        <w:t>公司总经理（负责人）姓名：；联系电话：</w:t>
      </w:r>
    </w:p>
    <w:p w:rsidR="008D6CC0" w:rsidRDefault="00764A2E">
      <w:pPr>
        <w:spacing w:line="600" w:lineRule="exact"/>
        <w:ind w:firstLine="120"/>
        <w:rPr>
          <w:rFonts w:cs="@仿宋_GB2312"/>
          <w:b/>
          <w:sz w:val="24"/>
        </w:rPr>
      </w:pPr>
      <w:r>
        <w:rPr>
          <w:rFonts w:cs="@仿宋_GB2312" w:hint="eastAsia"/>
          <w:b/>
          <w:sz w:val="24"/>
        </w:rPr>
        <w:t>本单位对上述说明的真实性负责。如有虚假，将依法承担相应责任。</w:t>
      </w:r>
    </w:p>
    <w:p w:rsidR="008D6CC0" w:rsidRDefault="00764A2E">
      <w:pPr>
        <w:spacing w:line="720" w:lineRule="exact"/>
        <w:rPr>
          <w:rFonts w:cs="@仿宋_GB2312"/>
          <w:sz w:val="24"/>
        </w:rPr>
      </w:pPr>
      <w:r>
        <w:rPr>
          <w:rFonts w:cs="@仿宋_GB2312" w:hint="eastAsia"/>
          <w:sz w:val="24"/>
        </w:rPr>
        <w:t xml:space="preserve">    </w:t>
      </w:r>
      <w:r>
        <w:rPr>
          <w:rFonts w:cs="@仿宋_GB2312" w:hint="eastAsia"/>
          <w:sz w:val="24"/>
        </w:rPr>
        <w:t>特此说明</w:t>
      </w:r>
    </w:p>
    <w:p w:rsidR="008D6CC0" w:rsidRDefault="008D6CC0">
      <w:pPr>
        <w:spacing w:line="720" w:lineRule="exact"/>
        <w:rPr>
          <w:rFonts w:cs="@仿宋_GB2312"/>
          <w:sz w:val="24"/>
        </w:rPr>
      </w:pPr>
    </w:p>
    <w:p w:rsidR="008D6CC0" w:rsidRDefault="008D6CC0" w:rsidP="00607D8B">
      <w:pPr>
        <w:tabs>
          <w:tab w:val="left" w:pos="720"/>
          <w:tab w:val="left" w:pos="900"/>
        </w:tabs>
        <w:spacing w:beforeLines="20" w:afterLines="20" w:line="540" w:lineRule="exact"/>
        <w:ind w:firstLineChars="1900" w:firstLine="4277"/>
        <w:rPr>
          <w:rFonts w:ascii="@仿宋_GB2312" w:eastAsia="@仿宋_GB2312" w:hAnsi="Calibri" w:cs="宋体"/>
          <w:kern w:val="2"/>
          <w:sz w:val="24"/>
          <w:szCs w:val="24"/>
        </w:rPr>
      </w:pPr>
    </w:p>
    <w:p w:rsidR="008D6CC0" w:rsidRDefault="00764A2E">
      <w:pPr>
        <w:spacing w:line="360" w:lineRule="auto"/>
        <w:ind w:firstLineChars="1600" w:firstLine="3840"/>
        <w:rPr>
          <w:rFonts w:cs="宋体"/>
          <w:kern w:val="2"/>
          <w:sz w:val="24"/>
          <w:szCs w:val="24"/>
        </w:rPr>
      </w:pPr>
      <w:r>
        <w:rPr>
          <w:rFonts w:cs="@仿宋_GB2312" w:hint="eastAsia"/>
          <w:kern w:val="2"/>
          <w:sz w:val="24"/>
          <w:szCs w:val="24"/>
        </w:rPr>
        <w:t>投标人</w:t>
      </w:r>
      <w:r>
        <w:rPr>
          <w:rFonts w:cs="@仿宋_GB2312" w:hint="eastAsia"/>
          <w:kern w:val="2"/>
          <w:sz w:val="24"/>
          <w:szCs w:val="24"/>
        </w:rPr>
        <w:t>电子签章</w:t>
      </w:r>
      <w:r>
        <w:rPr>
          <w:rFonts w:cs="@仿宋_GB2312" w:hint="eastAsia"/>
          <w:kern w:val="2"/>
          <w:sz w:val="24"/>
          <w:szCs w:val="24"/>
        </w:rPr>
        <w:t>或公章</w:t>
      </w:r>
      <w:r>
        <w:rPr>
          <w:rFonts w:cs="宋体" w:hint="eastAsia"/>
          <w:kern w:val="2"/>
          <w:sz w:val="24"/>
          <w:szCs w:val="24"/>
        </w:rPr>
        <w:t>：</w:t>
      </w:r>
    </w:p>
    <w:p w:rsidR="008D6CC0" w:rsidRDefault="00764A2E">
      <w:pPr>
        <w:spacing w:line="360" w:lineRule="auto"/>
        <w:ind w:firstLineChars="1600" w:firstLine="3840"/>
        <w:rPr>
          <w:rFonts w:cs="宋体"/>
          <w:kern w:val="2"/>
          <w:sz w:val="24"/>
          <w:szCs w:val="24"/>
        </w:rPr>
      </w:pPr>
      <w:r>
        <w:rPr>
          <w:rFonts w:cs="宋体" w:hint="eastAsia"/>
          <w:kern w:val="2"/>
          <w:sz w:val="24"/>
          <w:szCs w:val="24"/>
        </w:rPr>
        <w:t>日期：</w:t>
      </w:r>
    </w:p>
    <w:p w:rsidR="008D6CC0" w:rsidRDefault="00764A2E">
      <w:pPr>
        <w:widowControl/>
        <w:jc w:val="left"/>
        <w:rPr>
          <w:rFonts w:asciiTheme="minorEastAsia" w:eastAsiaTheme="minorEastAsia" w:hAnsiTheme="minorEastAsia"/>
          <w:sz w:val="28"/>
        </w:rPr>
      </w:pPr>
      <w:r>
        <w:rPr>
          <w:rFonts w:asciiTheme="minorEastAsia" w:eastAsiaTheme="minorEastAsia" w:hAnsiTheme="minorEastAsia" w:cs="@仿宋_GB2312"/>
          <w:kern w:val="2"/>
          <w:sz w:val="24"/>
          <w:szCs w:val="24"/>
        </w:rPr>
        <w:br w:type="page"/>
      </w:r>
    </w:p>
    <w:p w:rsidR="008D6CC0" w:rsidRDefault="008D6CC0">
      <w:pPr>
        <w:widowControl/>
        <w:jc w:val="left"/>
        <w:rPr>
          <w:rFonts w:asciiTheme="minorEastAsia" w:eastAsiaTheme="minorEastAsia" w:hAnsiTheme="minorEastAsia"/>
          <w:sz w:val="24"/>
        </w:rPr>
      </w:pPr>
    </w:p>
    <w:p w:rsidR="008D6CC0" w:rsidRDefault="00764A2E">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t>八</w:t>
      </w:r>
      <w:r>
        <w:rPr>
          <w:rFonts w:asciiTheme="minorEastAsia" w:eastAsiaTheme="minorEastAsia" w:hAnsiTheme="minorEastAsia" w:hint="eastAsia"/>
          <w:b/>
          <w:sz w:val="24"/>
        </w:rPr>
        <w:t>、其他相关证明材料</w:t>
      </w:r>
    </w:p>
    <w:p w:rsidR="008D6CC0" w:rsidRDefault="00764A2E">
      <w:pPr>
        <w:spacing w:line="360" w:lineRule="auto"/>
        <w:jc w:val="center"/>
        <w:outlineLvl w:val="1"/>
        <w:rPr>
          <w:sz w:val="24"/>
          <w:szCs w:val="22"/>
        </w:rPr>
      </w:pPr>
      <w:bookmarkStart w:id="34" w:name="_Toc19685"/>
      <w:bookmarkStart w:id="35" w:name="_Toc29973"/>
      <w:r>
        <w:rPr>
          <w:rFonts w:hint="eastAsia"/>
          <w:sz w:val="24"/>
          <w:szCs w:val="22"/>
        </w:rPr>
        <w:t>投标人按照第四章评审方法和标准放置的其他资料。</w:t>
      </w:r>
      <w:bookmarkEnd w:id="34"/>
      <w:bookmarkEnd w:id="35"/>
    </w:p>
    <w:p w:rsidR="008D6CC0" w:rsidRDefault="00764A2E">
      <w:pPr>
        <w:rPr>
          <w:sz w:val="24"/>
          <w:szCs w:val="22"/>
        </w:rPr>
      </w:pPr>
      <w:r>
        <w:rPr>
          <w:rFonts w:hint="eastAsia"/>
          <w:sz w:val="24"/>
          <w:szCs w:val="22"/>
        </w:rPr>
        <w:br w:type="page"/>
      </w:r>
    </w:p>
    <w:p w:rsidR="008D6CC0" w:rsidRDefault="00764A2E">
      <w:pPr>
        <w:spacing w:line="360" w:lineRule="auto"/>
        <w:jc w:val="center"/>
        <w:outlineLvl w:val="1"/>
        <w:rPr>
          <w:rFonts w:asciiTheme="minorEastAsia" w:eastAsiaTheme="minorEastAsia" w:hAnsiTheme="minorEastAsia"/>
          <w:b/>
          <w:sz w:val="28"/>
        </w:rPr>
      </w:pPr>
      <w:bookmarkStart w:id="36" w:name="_Toc26889"/>
      <w:r>
        <w:rPr>
          <w:rFonts w:asciiTheme="minorEastAsia" w:eastAsiaTheme="minorEastAsia" w:hAnsiTheme="minorEastAsia" w:hint="eastAsia"/>
          <w:b/>
          <w:sz w:val="28"/>
        </w:rPr>
        <w:lastRenderedPageBreak/>
        <w:t>第</w:t>
      </w:r>
      <w:r>
        <w:rPr>
          <w:rFonts w:asciiTheme="minorEastAsia" w:eastAsiaTheme="minorEastAsia" w:hAnsiTheme="minorEastAsia" w:hint="eastAsia"/>
          <w:b/>
          <w:sz w:val="28"/>
        </w:rPr>
        <w:t>七</w:t>
      </w:r>
      <w:r>
        <w:rPr>
          <w:rFonts w:asciiTheme="minorEastAsia" w:eastAsiaTheme="minorEastAsia" w:hAnsiTheme="minorEastAsia" w:hint="eastAsia"/>
          <w:b/>
          <w:sz w:val="28"/>
        </w:rPr>
        <w:t>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安徽公共资源交易集团电子交易操作规程</w:t>
      </w:r>
      <w:bookmarkEnd w:id="36"/>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第一条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为进一步规范交易行为，提高交易效率，</w:t>
      </w:r>
      <w:r>
        <w:rPr>
          <w:rFonts w:asciiTheme="minorEastAsia" w:eastAsiaTheme="minorEastAsia" w:hAnsiTheme="minorEastAsia" w:cstheme="minorEastAsia"/>
          <w:sz w:val="24"/>
          <w:szCs w:val="24"/>
        </w:rPr>
        <w:t>充分利用信息网络技术</w:t>
      </w:r>
      <w:r>
        <w:rPr>
          <w:rFonts w:asciiTheme="minorEastAsia" w:eastAsiaTheme="minorEastAsia" w:hAnsiTheme="minorEastAsia" w:cstheme="minorEastAsia"/>
          <w:sz w:val="24"/>
          <w:szCs w:val="24"/>
        </w:rPr>
        <w:t>，参照《中华人民共和国电子签名法》《电子招标投标办法》等有关规定，结合工作实际，制定本规程。</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第二条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第三条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本规程所指的电子交易，是指以数据电文形式，依托安徽公共资源交易集团电子交易系统（简称“电子交易系统”）完成的全部或者部分交易活动。</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第四条</w:t>
      </w:r>
      <w:r>
        <w:rPr>
          <w:rFonts w:asciiTheme="minorEastAsia" w:eastAsiaTheme="minorEastAsia" w:hAnsiTheme="minorEastAsia" w:cstheme="minorEastAsia"/>
          <w:sz w:val="24"/>
          <w:szCs w:val="24"/>
        </w:rPr>
        <w:t xml:space="preserve"> </w:t>
      </w:r>
      <w:r>
        <w:rPr>
          <w:rFonts w:asciiTheme="minorEastAsia" w:eastAsiaTheme="minorEastAsia" w:hAnsiTheme="minorEastAsia" w:cstheme="minorEastAsia"/>
          <w:sz w:val="24"/>
          <w:szCs w:val="24"/>
        </w:rPr>
        <w:t>本规程所指的招标文件，是指招标人（采购人）或代理机构采用公开招标、邀请招标、框架协议、比选、直接发包、竞争性谈判、竞争性磋商、询价、</w:t>
      </w:r>
      <w:r>
        <w:rPr>
          <w:rFonts w:asciiTheme="minorEastAsia" w:eastAsiaTheme="minorEastAsia" w:hAnsiTheme="minorEastAsia" w:cstheme="minorEastAsia"/>
          <w:sz w:val="24"/>
          <w:szCs w:val="24"/>
        </w:rPr>
        <w:t>单一来源、资格审查等方式，</w:t>
      </w:r>
      <w:r>
        <w:rPr>
          <w:rFonts w:asciiTheme="minorEastAsia" w:eastAsiaTheme="minorEastAsia" w:hAnsiTheme="minorEastAsia" w:cstheme="minorEastAsia"/>
          <w:sz w:val="24"/>
          <w:szCs w:val="24"/>
        </w:rPr>
        <w:t>根据</w:t>
      </w:r>
      <w:r>
        <w:rPr>
          <w:rFonts w:asciiTheme="minorEastAsia" w:eastAsiaTheme="minorEastAsia" w:hAnsiTheme="minorEastAsia" w:cstheme="minorEastAsia"/>
          <w:sz w:val="24"/>
          <w:szCs w:val="24"/>
        </w:rPr>
        <w:t>交易项目的特点</w:t>
      </w:r>
      <w:r>
        <w:rPr>
          <w:rFonts w:asciiTheme="minorEastAsia" w:eastAsiaTheme="minorEastAsia" w:hAnsiTheme="minorEastAsia" w:cstheme="minorEastAsia"/>
          <w:sz w:val="24"/>
          <w:szCs w:val="24"/>
        </w:rPr>
        <w:t>和招标人（采购人）的</w:t>
      </w:r>
      <w:r>
        <w:rPr>
          <w:rFonts w:asciiTheme="minorEastAsia" w:eastAsiaTheme="minorEastAsia" w:hAnsiTheme="minorEastAsia" w:cstheme="minorEastAsia"/>
          <w:sz w:val="24"/>
          <w:szCs w:val="24"/>
        </w:rPr>
        <w:t>实际需求制定的</w:t>
      </w:r>
      <w:r>
        <w:rPr>
          <w:rFonts w:asciiTheme="minorEastAsia" w:eastAsiaTheme="minorEastAsia" w:hAnsiTheme="minorEastAsia" w:cstheme="minorEastAsia"/>
          <w:sz w:val="24"/>
          <w:szCs w:val="24"/>
        </w:rPr>
        <w:t>规范性</w:t>
      </w:r>
      <w:r>
        <w:rPr>
          <w:rFonts w:asciiTheme="minorEastAsia" w:eastAsiaTheme="minorEastAsia" w:hAnsiTheme="minorEastAsia" w:cstheme="minorEastAsia"/>
          <w:sz w:val="24"/>
          <w:szCs w:val="24"/>
        </w:rPr>
        <w:t>文件。</w:t>
      </w:r>
    </w:p>
    <w:p w:rsidR="008D6CC0" w:rsidRDefault="00764A2E" w:rsidP="00607D8B">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本规程所指的投标文件，是指投标人（供应商）应招标文件要求编制的响应</w:t>
      </w:r>
      <w:r>
        <w:rPr>
          <w:rFonts w:asciiTheme="minorEastAsia" w:eastAsiaTheme="minorEastAsia" w:hAnsiTheme="minorEastAsia" w:cstheme="minorEastAsia"/>
          <w:color w:val="000000" w:themeColor="text1"/>
          <w:sz w:val="24"/>
          <w:szCs w:val="24"/>
        </w:rPr>
        <w:t>性</w:t>
      </w:r>
      <w:r>
        <w:rPr>
          <w:rFonts w:asciiTheme="minorEastAsia" w:eastAsiaTheme="minorEastAsia" w:hAnsiTheme="minorEastAsia" w:cstheme="minorEastAsia"/>
          <w:sz w:val="24"/>
          <w:szCs w:val="24"/>
        </w:rPr>
        <w:t>文件。</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第五条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电子交易系统是交易活动当事人通过数据电文形式完成交易活动的系统。</w:t>
      </w:r>
    </w:p>
    <w:p w:rsidR="008D6CC0" w:rsidRDefault="00764A2E" w:rsidP="00607D8B">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电子交易系统具备在线完成交易活动全部</w:t>
      </w:r>
      <w:r>
        <w:rPr>
          <w:rFonts w:asciiTheme="minorEastAsia" w:eastAsiaTheme="minorEastAsia" w:hAnsiTheme="minorEastAsia" w:cstheme="minorEastAsia"/>
          <w:color w:val="000000" w:themeColor="text1"/>
          <w:sz w:val="24"/>
          <w:szCs w:val="24"/>
        </w:rPr>
        <w:t>或部分</w:t>
      </w:r>
      <w:r>
        <w:rPr>
          <w:rFonts w:asciiTheme="minorEastAsia" w:eastAsiaTheme="minorEastAsia" w:hAnsiTheme="minorEastAsia" w:cstheme="minorEastAsia"/>
          <w:sz w:val="24"/>
          <w:szCs w:val="24"/>
        </w:rPr>
        <w:t>交易过程，</w:t>
      </w:r>
      <w:r>
        <w:rPr>
          <w:rFonts w:asciiTheme="minorEastAsia" w:eastAsiaTheme="minorEastAsia" w:hAnsiTheme="minorEastAsia" w:cstheme="minorEastAsia"/>
          <w:color w:val="000000" w:themeColor="text1"/>
          <w:sz w:val="24"/>
          <w:szCs w:val="24"/>
        </w:rPr>
        <w:t>具备</w:t>
      </w:r>
      <w:r>
        <w:rPr>
          <w:rFonts w:asciiTheme="minorEastAsia" w:eastAsiaTheme="minorEastAsia" w:hAnsiTheme="minorEastAsia" w:cstheme="minorEastAsia"/>
          <w:sz w:val="24"/>
          <w:szCs w:val="24"/>
        </w:rPr>
        <w:t>编辑、生成、对接、交换和发布有关交易活动数据信息的功能，并为交易活动监督</w:t>
      </w:r>
      <w:r>
        <w:rPr>
          <w:rFonts w:asciiTheme="minorEastAsia" w:eastAsiaTheme="minorEastAsia" w:hAnsiTheme="minorEastAsia" w:cstheme="minorEastAsia"/>
          <w:color w:val="000000" w:themeColor="text1"/>
          <w:sz w:val="24"/>
          <w:szCs w:val="24"/>
        </w:rPr>
        <w:t>管理</w:t>
      </w:r>
      <w:r>
        <w:rPr>
          <w:rFonts w:asciiTheme="minorEastAsia" w:eastAsiaTheme="minorEastAsia" w:hAnsiTheme="minorEastAsia" w:cstheme="minorEastAsia"/>
          <w:color w:val="000000" w:themeColor="text1"/>
          <w:sz w:val="24"/>
          <w:szCs w:val="24"/>
        </w:rPr>
        <w:t>部门实施监督</w:t>
      </w:r>
      <w:r>
        <w:rPr>
          <w:rFonts w:asciiTheme="minorEastAsia" w:eastAsiaTheme="minorEastAsia" w:hAnsiTheme="minorEastAsia" w:cstheme="minorEastAsia"/>
          <w:color w:val="000000" w:themeColor="text1"/>
          <w:sz w:val="24"/>
          <w:szCs w:val="24"/>
        </w:rPr>
        <w:t>管理</w:t>
      </w:r>
      <w:r>
        <w:rPr>
          <w:rFonts w:asciiTheme="minorEastAsia" w:eastAsiaTheme="minorEastAsia" w:hAnsiTheme="minorEastAsia" w:cstheme="minorEastAsia"/>
          <w:sz w:val="24"/>
          <w:szCs w:val="24"/>
        </w:rPr>
        <w:t>提供所需的信息。</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第六条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招标人（采购人）或代理机构负责电子交易的组织实施，电子交易系统建设单位负责电子交易系统的</w:t>
      </w:r>
      <w:r>
        <w:rPr>
          <w:rFonts w:asciiTheme="minorEastAsia" w:eastAsiaTheme="minorEastAsia" w:hAnsiTheme="minorEastAsia" w:cstheme="minorEastAsia"/>
          <w:sz w:val="24"/>
          <w:szCs w:val="24"/>
        </w:rPr>
        <w:t>服务</w:t>
      </w:r>
      <w:r>
        <w:rPr>
          <w:rFonts w:asciiTheme="minorEastAsia" w:eastAsiaTheme="minorEastAsia" w:hAnsiTheme="minorEastAsia" w:cstheme="minorEastAsia"/>
          <w:sz w:val="24"/>
          <w:szCs w:val="24"/>
        </w:rPr>
        <w:t>保障。</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lastRenderedPageBreak/>
        <w:t>第七条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电子交易各方主体应当按照相关规定</w:t>
      </w:r>
      <w:r>
        <w:rPr>
          <w:rFonts w:asciiTheme="minorEastAsia" w:eastAsiaTheme="minorEastAsia" w:hAnsiTheme="minorEastAsia" w:cstheme="minorEastAsia"/>
          <w:color w:val="000000" w:themeColor="text1"/>
          <w:sz w:val="24"/>
          <w:szCs w:val="24"/>
        </w:rPr>
        <w:t>合法</w:t>
      </w:r>
      <w:r>
        <w:rPr>
          <w:rFonts w:asciiTheme="minorEastAsia" w:eastAsiaTheme="minorEastAsia" w:hAnsiTheme="minorEastAsia" w:cstheme="minorEastAsia"/>
          <w:sz w:val="24"/>
          <w:szCs w:val="24"/>
        </w:rPr>
        <w:t>取得和使用数字证书及电子签章，通过数字证书登录电子交易系统</w:t>
      </w:r>
      <w:r>
        <w:rPr>
          <w:rFonts w:asciiTheme="minorEastAsia" w:eastAsiaTheme="minorEastAsia" w:hAnsiTheme="minorEastAsia" w:cstheme="minorEastAsia"/>
          <w:color w:val="000000" w:themeColor="text1"/>
          <w:sz w:val="24"/>
          <w:szCs w:val="24"/>
        </w:rPr>
        <w:t>参与交易活动</w:t>
      </w:r>
      <w:r>
        <w:rPr>
          <w:rFonts w:asciiTheme="minorEastAsia" w:eastAsiaTheme="minorEastAsia" w:hAnsiTheme="minorEastAsia" w:cstheme="minorEastAsia"/>
          <w:sz w:val="24"/>
          <w:szCs w:val="24"/>
        </w:rPr>
        <w:t>。各方主体</w:t>
      </w:r>
      <w:r>
        <w:rPr>
          <w:rFonts w:asciiTheme="minorEastAsia" w:eastAsiaTheme="minorEastAsia" w:hAnsiTheme="minorEastAsia" w:cstheme="minorEastAsia"/>
          <w:color w:val="000000" w:themeColor="text1"/>
          <w:sz w:val="24"/>
          <w:szCs w:val="24"/>
        </w:rPr>
        <w:t>对其依托</w:t>
      </w:r>
      <w:r>
        <w:rPr>
          <w:rFonts w:asciiTheme="minorEastAsia" w:eastAsiaTheme="minorEastAsia" w:hAnsiTheme="minorEastAsia" w:cstheme="minorEastAsia"/>
          <w:color w:val="000000" w:themeColor="text1"/>
          <w:sz w:val="24"/>
          <w:szCs w:val="24"/>
        </w:rPr>
        <w:t>电子交易系统</w:t>
      </w:r>
      <w:r>
        <w:rPr>
          <w:rFonts w:asciiTheme="minorEastAsia" w:eastAsiaTheme="minorEastAsia" w:hAnsiTheme="minorEastAsia" w:cstheme="minorEastAsia"/>
          <w:color w:val="000000" w:themeColor="text1"/>
          <w:sz w:val="24"/>
          <w:szCs w:val="24"/>
        </w:rPr>
        <w:t>开展的所有操作</w:t>
      </w:r>
      <w:r>
        <w:rPr>
          <w:rFonts w:asciiTheme="minorEastAsia" w:eastAsiaTheme="minorEastAsia" w:hAnsiTheme="minorEastAsia" w:cstheme="minorEastAsia"/>
          <w:sz w:val="24"/>
          <w:szCs w:val="24"/>
        </w:rPr>
        <w:t>承担法律责任。</w:t>
      </w:r>
    </w:p>
    <w:p w:rsidR="008D6CC0" w:rsidRDefault="00764A2E" w:rsidP="00607D8B">
      <w:pPr>
        <w:pStyle w:val="affe"/>
        <w:ind w:firstLine="480"/>
        <w:rPr>
          <w:rFonts w:asciiTheme="minorEastAsia" w:eastAsiaTheme="minorEastAsia" w:hAnsiTheme="minorEastAsia" w:cstheme="minorEastAsia" w:hint="default"/>
          <w:color w:val="000000" w:themeColor="text1"/>
          <w:sz w:val="24"/>
          <w:szCs w:val="24"/>
        </w:rPr>
      </w:pPr>
      <w:r>
        <w:rPr>
          <w:rFonts w:asciiTheme="minorEastAsia" w:eastAsiaTheme="minorEastAsia" w:hAnsiTheme="minorEastAsia" w:cstheme="minorEastAsia"/>
          <w:sz w:val="24"/>
          <w:szCs w:val="24"/>
        </w:rPr>
        <w:t>投标人（供应商）应妥善保管数字证书，由于数字证书遗失、损坏、更换、续期等情况</w:t>
      </w:r>
      <w:r>
        <w:rPr>
          <w:rFonts w:asciiTheme="minorEastAsia" w:eastAsiaTheme="minorEastAsia" w:hAnsiTheme="minorEastAsia" w:cstheme="minorEastAsia"/>
          <w:color w:val="000000" w:themeColor="text1"/>
          <w:sz w:val="24"/>
          <w:szCs w:val="24"/>
        </w:rPr>
        <w:t>或其他自身原因</w:t>
      </w:r>
      <w:r>
        <w:rPr>
          <w:rFonts w:asciiTheme="minorEastAsia" w:eastAsiaTheme="minorEastAsia" w:hAnsiTheme="minorEastAsia" w:cstheme="minorEastAsia"/>
          <w:sz w:val="24"/>
          <w:szCs w:val="24"/>
        </w:rPr>
        <w:t>导致投标文件无法</w:t>
      </w:r>
      <w:r>
        <w:rPr>
          <w:rFonts w:asciiTheme="minorEastAsia" w:eastAsiaTheme="minorEastAsia" w:hAnsiTheme="minorEastAsia" w:cstheme="minorEastAsia"/>
          <w:color w:val="000000" w:themeColor="text1"/>
          <w:sz w:val="24"/>
          <w:szCs w:val="24"/>
        </w:rPr>
        <w:t>加密、</w:t>
      </w:r>
      <w:r>
        <w:rPr>
          <w:rFonts w:asciiTheme="minorEastAsia" w:eastAsiaTheme="minorEastAsia" w:hAnsiTheme="minorEastAsia" w:cstheme="minorEastAsia"/>
          <w:color w:val="000000" w:themeColor="text1"/>
          <w:sz w:val="24"/>
          <w:szCs w:val="24"/>
        </w:rPr>
        <w:t>上传</w:t>
      </w:r>
      <w:r>
        <w:rPr>
          <w:rFonts w:asciiTheme="minorEastAsia" w:eastAsiaTheme="minorEastAsia" w:hAnsiTheme="minorEastAsia" w:cstheme="minorEastAsia"/>
          <w:color w:val="000000" w:themeColor="text1"/>
          <w:sz w:val="24"/>
          <w:szCs w:val="24"/>
        </w:rPr>
        <w:t>、</w:t>
      </w:r>
      <w:r>
        <w:rPr>
          <w:rFonts w:asciiTheme="minorEastAsia" w:eastAsiaTheme="minorEastAsia" w:hAnsiTheme="minorEastAsia" w:cstheme="minorEastAsia"/>
          <w:color w:val="000000" w:themeColor="text1"/>
          <w:sz w:val="24"/>
          <w:szCs w:val="24"/>
        </w:rPr>
        <w:t>解密</w:t>
      </w:r>
      <w:r>
        <w:rPr>
          <w:rFonts w:asciiTheme="minorEastAsia" w:eastAsiaTheme="minorEastAsia" w:hAnsiTheme="minorEastAsia" w:cstheme="minorEastAsia"/>
          <w:color w:val="000000" w:themeColor="text1"/>
          <w:sz w:val="24"/>
          <w:szCs w:val="24"/>
        </w:rPr>
        <w:t>等</w:t>
      </w:r>
      <w:r>
        <w:rPr>
          <w:rFonts w:asciiTheme="minorEastAsia" w:eastAsiaTheme="minorEastAsia" w:hAnsiTheme="minorEastAsia" w:cstheme="minorEastAsia"/>
          <w:color w:val="000000" w:themeColor="text1"/>
          <w:sz w:val="24"/>
          <w:szCs w:val="24"/>
        </w:rPr>
        <w:t>，由其自行承担</w:t>
      </w:r>
      <w:r>
        <w:rPr>
          <w:rFonts w:asciiTheme="minorEastAsia" w:eastAsiaTheme="minorEastAsia" w:hAnsiTheme="minorEastAsia" w:cstheme="minorEastAsia"/>
          <w:color w:val="000000" w:themeColor="text1"/>
          <w:sz w:val="24"/>
          <w:szCs w:val="24"/>
        </w:rPr>
        <w:t>所有</w:t>
      </w:r>
      <w:r>
        <w:rPr>
          <w:rFonts w:asciiTheme="minorEastAsia" w:eastAsiaTheme="minorEastAsia" w:hAnsiTheme="minorEastAsia" w:cstheme="minorEastAsia"/>
          <w:color w:val="000000" w:themeColor="text1"/>
          <w:sz w:val="24"/>
          <w:szCs w:val="24"/>
        </w:rPr>
        <w:t>责任。</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第八条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招标人（采购人）或代理机构应在交易公告和招标文件中明确交易项目采取电子交易方式，并按相关流程通过电子交易系统制作招标文件。</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第九条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交易公告、招标文件应由招标人（采购人）或代理机构通过电子交易系统发出，其中招标文件</w:t>
      </w:r>
      <w:r>
        <w:rPr>
          <w:rFonts w:asciiTheme="minorEastAsia" w:eastAsiaTheme="minorEastAsia" w:hAnsiTheme="minorEastAsia" w:cstheme="minorEastAsia"/>
          <w:sz w:val="24"/>
          <w:szCs w:val="24"/>
        </w:rPr>
        <w:t>须</w:t>
      </w:r>
      <w:r>
        <w:rPr>
          <w:rFonts w:asciiTheme="minorEastAsia" w:eastAsiaTheme="minorEastAsia" w:hAnsiTheme="minorEastAsia" w:cstheme="minorEastAsia"/>
          <w:sz w:val="24"/>
          <w:szCs w:val="24"/>
        </w:rPr>
        <w:t>加盖电子签章。</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投标人（供应商）登录电子交易系统获取</w:t>
      </w:r>
      <w:r>
        <w:rPr>
          <w:rFonts w:asciiTheme="minorEastAsia" w:eastAsiaTheme="minorEastAsia" w:hAnsiTheme="minorEastAsia" w:cstheme="minorEastAsia"/>
          <w:sz w:val="24"/>
          <w:szCs w:val="24"/>
        </w:rPr>
        <w:t>招标文件</w:t>
      </w:r>
      <w:r>
        <w:rPr>
          <w:rFonts w:asciiTheme="minorEastAsia" w:eastAsiaTheme="minorEastAsia" w:hAnsiTheme="minorEastAsia" w:cstheme="minorEastAsia"/>
          <w:sz w:val="24"/>
          <w:szCs w:val="24"/>
        </w:rPr>
        <w:t>。</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第十一条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澄清、修改、更正或补疑等文件应由招标人（采购人）或代理机构通过电子交易系统发出，投标人（供应商）应及时查阅相关信息。</w:t>
      </w:r>
    </w:p>
    <w:p w:rsidR="008D6CC0" w:rsidRDefault="00764A2E" w:rsidP="00607D8B">
      <w:pPr>
        <w:pStyle w:val="affe"/>
        <w:ind w:firstLine="482"/>
        <w:rPr>
          <w:rFonts w:asciiTheme="minorEastAsia" w:eastAsiaTheme="minorEastAsia" w:hAnsiTheme="minorEastAsia" w:cstheme="minorEastAsia" w:hint="default"/>
          <w:strike/>
          <w:sz w:val="24"/>
          <w:szCs w:val="24"/>
        </w:rPr>
      </w:pPr>
      <w:r>
        <w:rPr>
          <w:rFonts w:asciiTheme="minorEastAsia" w:eastAsiaTheme="minorEastAsia" w:hAnsiTheme="minorEastAsia" w:cstheme="minorEastAsia"/>
          <w:b/>
          <w:bCs/>
          <w:sz w:val="24"/>
          <w:szCs w:val="24"/>
        </w:rPr>
        <w:t>第十</w:t>
      </w:r>
      <w:r>
        <w:rPr>
          <w:rFonts w:asciiTheme="minorEastAsia" w:eastAsiaTheme="minorEastAsia" w:hAnsiTheme="minorEastAsia" w:cstheme="minorEastAsia"/>
          <w:b/>
          <w:bCs/>
          <w:sz w:val="24"/>
          <w:szCs w:val="24"/>
        </w:rPr>
        <w:t>二</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投标人（供应商）应使用电子标书制作软件制作投标文件</w:t>
      </w:r>
      <w:r>
        <w:rPr>
          <w:rFonts w:asciiTheme="minorEastAsia" w:eastAsiaTheme="minorEastAsia" w:hAnsiTheme="minorEastAsia" w:cstheme="minorEastAsia"/>
          <w:sz w:val="24"/>
          <w:szCs w:val="24"/>
        </w:rPr>
        <w:t>，电子标书制作软件应允许投标人（供应商）离线制作投标文件，并且具备分段或整体加密、解密功能。</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w:t>
      </w:r>
      <w:r>
        <w:rPr>
          <w:rFonts w:asciiTheme="minorEastAsia" w:eastAsiaTheme="minorEastAsia" w:hAnsiTheme="minorEastAsia" w:cstheme="minorEastAsia"/>
          <w:b/>
          <w:bCs/>
          <w:sz w:val="24"/>
          <w:szCs w:val="24"/>
        </w:rPr>
        <w:t>三</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投标人（供应商）应对投标文件进行电子签章并使用数字证书加密，</w:t>
      </w:r>
      <w:r>
        <w:rPr>
          <w:rFonts w:asciiTheme="minorEastAsia" w:eastAsiaTheme="minorEastAsia" w:hAnsiTheme="minorEastAsia" w:cstheme="minorEastAsia"/>
          <w:sz w:val="24"/>
          <w:szCs w:val="24"/>
        </w:rPr>
        <w:t>并于</w:t>
      </w:r>
      <w:r>
        <w:rPr>
          <w:rFonts w:asciiTheme="minorEastAsia" w:eastAsiaTheme="minorEastAsia" w:hAnsiTheme="minorEastAsia" w:cstheme="minorEastAsia"/>
          <w:sz w:val="24"/>
          <w:szCs w:val="24"/>
        </w:rPr>
        <w:t>招标文件规定的投标截止时间前通过电子交易系统完成上传。</w:t>
      </w:r>
    </w:p>
    <w:p w:rsidR="008D6CC0" w:rsidRDefault="00764A2E" w:rsidP="00607D8B">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投标人（供应商）对加密的投标文件进行撤回的，应通过电子交易系统在投标截止时间前进行撤回操作；投标人（供应商）对加密的投标文件进行修改的，应在投标截止时间前完成上传。</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w:t>
      </w:r>
      <w:r>
        <w:rPr>
          <w:rFonts w:asciiTheme="minorEastAsia" w:eastAsiaTheme="minorEastAsia" w:hAnsiTheme="minorEastAsia" w:cstheme="minorEastAsia"/>
          <w:b/>
          <w:bCs/>
          <w:sz w:val="24"/>
          <w:szCs w:val="24"/>
        </w:rPr>
        <w:t>四</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color w:val="000000" w:themeColor="text1"/>
          <w:sz w:val="24"/>
          <w:szCs w:val="24"/>
        </w:rPr>
        <w:t>交易活动涉及的</w:t>
      </w:r>
      <w:r>
        <w:rPr>
          <w:rFonts w:asciiTheme="minorEastAsia" w:eastAsiaTheme="minorEastAsia" w:hAnsiTheme="minorEastAsia" w:cstheme="minorEastAsia"/>
          <w:sz w:val="24"/>
          <w:szCs w:val="24"/>
        </w:rPr>
        <w:t>时间以电子交易系统显示的时间为准</w:t>
      </w:r>
      <w:r>
        <w:rPr>
          <w:rFonts w:asciiTheme="minorEastAsia" w:eastAsiaTheme="minorEastAsia" w:hAnsiTheme="minorEastAsia" w:cstheme="minorEastAsia"/>
          <w:sz w:val="24"/>
          <w:szCs w:val="24"/>
        </w:rPr>
        <w:t>。</w:t>
      </w:r>
      <w:r>
        <w:rPr>
          <w:rFonts w:asciiTheme="minorEastAsia" w:eastAsiaTheme="minorEastAsia" w:hAnsiTheme="minorEastAsia" w:cstheme="minorEastAsia"/>
          <w:sz w:val="24"/>
          <w:szCs w:val="24"/>
        </w:rPr>
        <w:t>投标人（供应商）</w:t>
      </w:r>
      <w:r>
        <w:rPr>
          <w:rFonts w:asciiTheme="minorEastAsia" w:eastAsiaTheme="minorEastAsia" w:hAnsiTheme="minorEastAsia" w:cstheme="minorEastAsia"/>
          <w:sz w:val="24"/>
          <w:szCs w:val="24"/>
        </w:rPr>
        <w:t>须在投标截至时间前完成投标文件上传，</w:t>
      </w:r>
      <w:r>
        <w:rPr>
          <w:rFonts w:asciiTheme="minorEastAsia" w:eastAsiaTheme="minorEastAsia" w:hAnsiTheme="minorEastAsia" w:cstheme="minorEastAsia"/>
          <w:sz w:val="24"/>
          <w:szCs w:val="24"/>
        </w:rPr>
        <w:t>逾期系统将自动关闭</w:t>
      </w:r>
      <w:r>
        <w:rPr>
          <w:rFonts w:asciiTheme="minorEastAsia" w:eastAsiaTheme="minorEastAsia" w:hAnsiTheme="minorEastAsia" w:cstheme="minorEastAsia"/>
          <w:sz w:val="24"/>
          <w:szCs w:val="24"/>
        </w:rPr>
        <w:t>。</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w:t>
      </w:r>
      <w:r>
        <w:rPr>
          <w:rFonts w:asciiTheme="minorEastAsia" w:eastAsiaTheme="minorEastAsia" w:hAnsiTheme="minorEastAsia" w:cstheme="minorEastAsia"/>
          <w:b/>
          <w:bCs/>
          <w:sz w:val="24"/>
          <w:szCs w:val="24"/>
        </w:rPr>
        <w:t>五</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投标人（供应商）</w:t>
      </w:r>
      <w:r>
        <w:rPr>
          <w:rFonts w:asciiTheme="minorEastAsia" w:eastAsiaTheme="minorEastAsia" w:hAnsiTheme="minorEastAsia" w:cstheme="minorEastAsia"/>
          <w:sz w:val="24"/>
          <w:szCs w:val="24"/>
        </w:rPr>
        <w:t>在</w:t>
      </w:r>
      <w:r>
        <w:rPr>
          <w:rFonts w:asciiTheme="minorEastAsia" w:eastAsiaTheme="minorEastAsia" w:hAnsiTheme="minorEastAsia" w:cstheme="minorEastAsia"/>
          <w:sz w:val="24"/>
          <w:szCs w:val="24"/>
        </w:rPr>
        <w:t>投标截止时间后按招标文件规定的解密时</w:t>
      </w:r>
      <w:r>
        <w:rPr>
          <w:rFonts w:asciiTheme="minorEastAsia" w:eastAsiaTheme="minorEastAsia" w:hAnsiTheme="minorEastAsia" w:cstheme="minorEastAsia"/>
          <w:sz w:val="24"/>
          <w:szCs w:val="24"/>
        </w:rPr>
        <w:lastRenderedPageBreak/>
        <w:t>间</w:t>
      </w:r>
      <w:r>
        <w:rPr>
          <w:rFonts w:asciiTheme="minorEastAsia" w:eastAsiaTheme="minorEastAsia" w:hAnsiTheme="minorEastAsia" w:cstheme="minorEastAsia"/>
          <w:sz w:val="24"/>
          <w:szCs w:val="24"/>
        </w:rPr>
        <w:t>完成投标文件解密，加密和解密须</w:t>
      </w:r>
      <w:r>
        <w:rPr>
          <w:rFonts w:asciiTheme="minorEastAsia" w:eastAsiaTheme="minorEastAsia" w:hAnsiTheme="minorEastAsia" w:cstheme="minorEastAsia"/>
          <w:sz w:val="24"/>
          <w:szCs w:val="24"/>
        </w:rPr>
        <w:t>用</w:t>
      </w:r>
      <w:r>
        <w:rPr>
          <w:rFonts w:asciiTheme="minorEastAsia" w:eastAsiaTheme="minorEastAsia" w:hAnsiTheme="minorEastAsia" w:cstheme="minorEastAsia"/>
          <w:sz w:val="24"/>
          <w:szCs w:val="24"/>
        </w:rPr>
        <w:t>同一数字证书。投标人（供应商）未在</w:t>
      </w:r>
      <w:r>
        <w:rPr>
          <w:rFonts w:asciiTheme="minorEastAsia" w:eastAsiaTheme="minorEastAsia" w:hAnsiTheme="minorEastAsia" w:cstheme="minorEastAsia"/>
          <w:sz w:val="24"/>
          <w:szCs w:val="24"/>
        </w:rPr>
        <w:t>招标文件</w:t>
      </w:r>
      <w:r>
        <w:rPr>
          <w:rFonts w:asciiTheme="minorEastAsia" w:eastAsiaTheme="minorEastAsia" w:hAnsiTheme="minorEastAsia" w:cstheme="minorEastAsia"/>
          <w:sz w:val="24"/>
          <w:szCs w:val="24"/>
        </w:rPr>
        <w:t>规定</w:t>
      </w:r>
      <w:r>
        <w:rPr>
          <w:rFonts w:asciiTheme="minorEastAsia" w:eastAsiaTheme="minorEastAsia" w:hAnsiTheme="minorEastAsia" w:cstheme="minorEastAsia"/>
          <w:sz w:val="24"/>
          <w:szCs w:val="24"/>
        </w:rPr>
        <w:t>的</w:t>
      </w:r>
      <w:r>
        <w:rPr>
          <w:rFonts w:asciiTheme="minorEastAsia" w:eastAsiaTheme="minorEastAsia" w:hAnsiTheme="minorEastAsia" w:cstheme="minorEastAsia"/>
          <w:sz w:val="24"/>
          <w:szCs w:val="24"/>
        </w:rPr>
        <w:t>时间内完成解密的视为其放弃</w:t>
      </w:r>
      <w:r>
        <w:rPr>
          <w:rFonts w:asciiTheme="minorEastAsia" w:eastAsiaTheme="minorEastAsia" w:hAnsiTheme="minorEastAsia" w:cstheme="minorEastAsia"/>
          <w:sz w:val="24"/>
          <w:szCs w:val="24"/>
        </w:rPr>
        <w:t>交易</w:t>
      </w:r>
      <w:r>
        <w:rPr>
          <w:rFonts w:asciiTheme="minorEastAsia" w:eastAsiaTheme="minorEastAsia" w:hAnsiTheme="minorEastAsia" w:cstheme="minorEastAsia"/>
          <w:sz w:val="24"/>
          <w:szCs w:val="24"/>
        </w:rPr>
        <w:t>。</w:t>
      </w:r>
    </w:p>
    <w:p w:rsidR="008D6CC0" w:rsidRDefault="00764A2E" w:rsidP="00607D8B">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招标人（采购人）或代理机构完成解密，导入并读取所有成功解密的投标文件。</w:t>
      </w:r>
    </w:p>
    <w:p w:rsidR="008D6CC0" w:rsidRDefault="00764A2E" w:rsidP="00607D8B">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招标文件约定</w:t>
      </w:r>
      <w:r>
        <w:rPr>
          <w:rFonts w:asciiTheme="minorEastAsia" w:eastAsiaTheme="minorEastAsia" w:hAnsiTheme="minorEastAsia" w:cstheme="minorEastAsia"/>
          <w:sz w:val="24"/>
          <w:szCs w:val="24"/>
        </w:rPr>
        <w:t>须到达指定地点或</w:t>
      </w:r>
      <w:r>
        <w:rPr>
          <w:rFonts w:asciiTheme="minorEastAsia" w:eastAsiaTheme="minorEastAsia" w:hAnsiTheme="minorEastAsia" w:cstheme="minorEastAsia"/>
          <w:sz w:val="24"/>
          <w:szCs w:val="24"/>
        </w:rPr>
        <w:t>线上进行演示、答辩、磋商、谈判等情形的，投标人（供应商）应按照招标文件规定</w:t>
      </w:r>
      <w:r>
        <w:rPr>
          <w:rFonts w:asciiTheme="minorEastAsia" w:eastAsiaTheme="minorEastAsia" w:hAnsiTheme="minorEastAsia" w:cstheme="minorEastAsia"/>
          <w:sz w:val="24"/>
          <w:szCs w:val="24"/>
        </w:rPr>
        <w:t>的时间到达指定地点或</w:t>
      </w:r>
      <w:r>
        <w:rPr>
          <w:rFonts w:asciiTheme="minorEastAsia" w:eastAsiaTheme="minorEastAsia" w:hAnsiTheme="minorEastAsia" w:cstheme="minorEastAsia"/>
          <w:sz w:val="24"/>
          <w:szCs w:val="24"/>
        </w:rPr>
        <w:t>登录电子交易系统保持在线。</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w:t>
      </w:r>
      <w:r>
        <w:rPr>
          <w:rFonts w:asciiTheme="minorEastAsia" w:eastAsiaTheme="minorEastAsia" w:hAnsiTheme="minorEastAsia" w:cstheme="minorEastAsia"/>
          <w:b/>
          <w:bCs/>
          <w:sz w:val="24"/>
          <w:szCs w:val="24"/>
        </w:rPr>
        <w:t>六</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未能成功解密的投标文件，</w:t>
      </w:r>
      <w:r>
        <w:rPr>
          <w:rFonts w:asciiTheme="minorEastAsia" w:eastAsiaTheme="minorEastAsia" w:hAnsiTheme="minorEastAsia" w:cstheme="minorEastAsia"/>
          <w:sz w:val="24"/>
          <w:szCs w:val="24"/>
        </w:rPr>
        <w:t>如招标文件</w:t>
      </w:r>
      <w:r>
        <w:rPr>
          <w:rFonts w:asciiTheme="minorEastAsia" w:eastAsiaTheme="minorEastAsia" w:hAnsiTheme="minorEastAsia" w:cstheme="minorEastAsia"/>
          <w:sz w:val="24"/>
          <w:szCs w:val="24"/>
        </w:rPr>
        <w:t>中</w:t>
      </w:r>
      <w:r>
        <w:rPr>
          <w:rFonts w:asciiTheme="minorEastAsia" w:eastAsiaTheme="minorEastAsia" w:hAnsiTheme="minorEastAsia" w:cstheme="minorEastAsia"/>
          <w:sz w:val="24"/>
          <w:szCs w:val="24"/>
        </w:rPr>
        <w:t>允许使用电子</w:t>
      </w:r>
      <w:r>
        <w:rPr>
          <w:rFonts w:asciiTheme="minorEastAsia" w:eastAsiaTheme="minorEastAsia" w:hAnsiTheme="minorEastAsia" w:cstheme="minorEastAsia"/>
          <w:color w:val="000000" w:themeColor="text1"/>
          <w:sz w:val="24"/>
          <w:szCs w:val="24"/>
        </w:rPr>
        <w:t>介质</w:t>
      </w:r>
      <w:r>
        <w:rPr>
          <w:rFonts w:asciiTheme="minorEastAsia" w:eastAsiaTheme="minorEastAsia" w:hAnsiTheme="minorEastAsia" w:cstheme="minorEastAsia"/>
          <w:sz w:val="24"/>
          <w:szCs w:val="24"/>
        </w:rPr>
        <w:t>作为投标</w:t>
      </w:r>
      <w:r>
        <w:rPr>
          <w:rFonts w:asciiTheme="minorEastAsia" w:eastAsiaTheme="minorEastAsia" w:hAnsiTheme="minorEastAsia" w:cstheme="minorEastAsia"/>
          <w:sz w:val="24"/>
          <w:szCs w:val="24"/>
        </w:rPr>
        <w:t>文件解密失败</w:t>
      </w:r>
      <w:r>
        <w:rPr>
          <w:rFonts w:asciiTheme="minorEastAsia" w:eastAsiaTheme="minorEastAsia" w:hAnsiTheme="minorEastAsia" w:cstheme="minorEastAsia"/>
          <w:sz w:val="24"/>
          <w:szCs w:val="24"/>
        </w:rPr>
        <w:t>的补救措施，</w:t>
      </w:r>
      <w:r>
        <w:rPr>
          <w:rFonts w:asciiTheme="minorEastAsia" w:eastAsiaTheme="minorEastAsia" w:hAnsiTheme="minorEastAsia" w:cstheme="minorEastAsia"/>
          <w:sz w:val="24"/>
          <w:szCs w:val="24"/>
        </w:rPr>
        <w:t>并且</w:t>
      </w:r>
      <w:r>
        <w:rPr>
          <w:rFonts w:asciiTheme="minorEastAsia" w:eastAsiaTheme="minorEastAsia" w:hAnsiTheme="minorEastAsia" w:cstheme="minorEastAsia"/>
          <w:sz w:val="24"/>
          <w:szCs w:val="24"/>
        </w:rPr>
        <w:t>投标人（供应商）</w:t>
      </w:r>
      <w:r>
        <w:rPr>
          <w:rFonts w:asciiTheme="minorEastAsia" w:eastAsiaTheme="minorEastAsia" w:hAnsiTheme="minorEastAsia" w:cstheme="minorEastAsia"/>
          <w:sz w:val="24"/>
          <w:szCs w:val="24"/>
        </w:rPr>
        <w:t>在投标截止时间之前到达招标文件指定地点并成功递交，招标人（采购人）或代理机构可导入电子</w:t>
      </w:r>
      <w:r>
        <w:rPr>
          <w:rFonts w:asciiTheme="minorEastAsia" w:eastAsiaTheme="minorEastAsia" w:hAnsiTheme="minorEastAsia" w:cstheme="minorEastAsia"/>
          <w:sz w:val="24"/>
          <w:szCs w:val="24"/>
        </w:rPr>
        <w:t>介质</w:t>
      </w:r>
      <w:r>
        <w:rPr>
          <w:rFonts w:asciiTheme="minorEastAsia" w:eastAsiaTheme="minorEastAsia" w:hAnsiTheme="minorEastAsia" w:cstheme="minorEastAsia"/>
          <w:sz w:val="24"/>
          <w:szCs w:val="24"/>
        </w:rPr>
        <w:t>中非加密投标文件继续进行。若系统识别出</w:t>
      </w:r>
      <w:r>
        <w:rPr>
          <w:rFonts w:asciiTheme="minorEastAsia" w:eastAsiaTheme="minorEastAsia" w:hAnsiTheme="minorEastAsia" w:cstheme="minorEastAsia"/>
          <w:sz w:val="24"/>
          <w:szCs w:val="24"/>
        </w:rPr>
        <w:t>电子</w:t>
      </w:r>
      <w:r>
        <w:rPr>
          <w:rFonts w:asciiTheme="minorEastAsia" w:eastAsiaTheme="minorEastAsia" w:hAnsiTheme="minorEastAsia" w:cstheme="minorEastAsia"/>
          <w:color w:val="000000" w:themeColor="text1"/>
          <w:sz w:val="24"/>
          <w:szCs w:val="24"/>
        </w:rPr>
        <w:t>介质</w:t>
      </w:r>
      <w:r>
        <w:rPr>
          <w:rFonts w:asciiTheme="minorEastAsia" w:eastAsiaTheme="minorEastAsia" w:hAnsiTheme="minorEastAsia" w:cstheme="minorEastAsia"/>
          <w:sz w:val="24"/>
          <w:szCs w:val="24"/>
        </w:rPr>
        <w:t>中</w:t>
      </w:r>
      <w:r>
        <w:rPr>
          <w:rFonts w:asciiTheme="minorEastAsia" w:eastAsiaTheme="minorEastAsia" w:hAnsiTheme="minorEastAsia" w:cstheme="minorEastAsia"/>
          <w:sz w:val="24"/>
          <w:szCs w:val="24"/>
        </w:rPr>
        <w:t>非</w:t>
      </w:r>
      <w:r>
        <w:rPr>
          <w:rFonts w:asciiTheme="minorEastAsia" w:eastAsiaTheme="minorEastAsia" w:hAnsiTheme="minorEastAsia" w:cstheme="minorEastAsia"/>
          <w:sz w:val="24"/>
          <w:szCs w:val="24"/>
        </w:rPr>
        <w:t>未加密的投标文件和网上递交的加密投标文件识别码</w:t>
      </w:r>
      <w:r>
        <w:rPr>
          <w:rFonts w:asciiTheme="minorEastAsia" w:eastAsiaTheme="minorEastAsia" w:hAnsiTheme="minorEastAsia" w:cstheme="minorEastAsia"/>
          <w:sz w:val="24"/>
          <w:szCs w:val="24"/>
        </w:rPr>
        <w:t>不</w:t>
      </w:r>
      <w:r>
        <w:rPr>
          <w:rFonts w:asciiTheme="minorEastAsia" w:eastAsiaTheme="minorEastAsia" w:hAnsiTheme="minorEastAsia" w:cstheme="minorEastAsia"/>
          <w:sz w:val="24"/>
          <w:szCs w:val="24"/>
        </w:rPr>
        <w:t>一致，电子交易系统拒绝导入</w:t>
      </w:r>
      <w:r>
        <w:rPr>
          <w:rFonts w:asciiTheme="minorEastAsia" w:eastAsiaTheme="minorEastAsia" w:hAnsiTheme="minorEastAsia" w:cstheme="minorEastAsia"/>
          <w:sz w:val="24"/>
          <w:szCs w:val="24"/>
        </w:rPr>
        <w:t>。</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w:t>
      </w:r>
      <w:r>
        <w:rPr>
          <w:rFonts w:asciiTheme="minorEastAsia" w:eastAsiaTheme="minorEastAsia" w:hAnsiTheme="minorEastAsia" w:cstheme="minorEastAsia"/>
          <w:b/>
          <w:bCs/>
          <w:sz w:val="24"/>
          <w:szCs w:val="24"/>
        </w:rPr>
        <w:t>七</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招标人（采购人）或代理机构组织评审</w:t>
      </w:r>
      <w:r>
        <w:rPr>
          <w:rFonts w:asciiTheme="minorEastAsia" w:eastAsiaTheme="minorEastAsia" w:hAnsiTheme="minorEastAsia" w:cstheme="minorEastAsia"/>
          <w:sz w:val="24"/>
          <w:szCs w:val="24"/>
        </w:rPr>
        <w:t>，</w:t>
      </w:r>
      <w:r>
        <w:rPr>
          <w:rFonts w:asciiTheme="minorEastAsia" w:eastAsiaTheme="minorEastAsia" w:hAnsiTheme="minorEastAsia" w:cstheme="minorEastAsia"/>
          <w:sz w:val="24"/>
          <w:szCs w:val="24"/>
        </w:rPr>
        <w:t>评审委员会依据招标文件规定的评审办法进行评</w:t>
      </w:r>
      <w:r>
        <w:rPr>
          <w:rFonts w:asciiTheme="minorEastAsia" w:eastAsiaTheme="minorEastAsia" w:hAnsiTheme="minorEastAsia" w:cstheme="minorEastAsia"/>
          <w:sz w:val="24"/>
          <w:szCs w:val="24"/>
        </w:rPr>
        <w:t>审</w:t>
      </w:r>
      <w:r>
        <w:rPr>
          <w:rFonts w:asciiTheme="minorEastAsia" w:eastAsiaTheme="minorEastAsia" w:hAnsiTheme="minorEastAsia" w:cstheme="minorEastAsia"/>
          <w:sz w:val="24"/>
          <w:szCs w:val="24"/>
        </w:rPr>
        <w:t>，并对评审结果签字或电子签名</w:t>
      </w:r>
      <w:r>
        <w:rPr>
          <w:rFonts w:asciiTheme="minorEastAsia" w:eastAsiaTheme="minorEastAsia" w:hAnsiTheme="minorEastAsia" w:cstheme="minorEastAsia"/>
          <w:sz w:val="24"/>
          <w:szCs w:val="24"/>
        </w:rPr>
        <w:t>确认</w:t>
      </w:r>
      <w:r>
        <w:rPr>
          <w:rFonts w:asciiTheme="minorEastAsia" w:eastAsiaTheme="minorEastAsia" w:hAnsiTheme="minorEastAsia" w:cstheme="minorEastAsia"/>
          <w:sz w:val="24"/>
          <w:szCs w:val="24"/>
        </w:rPr>
        <w:t>。</w:t>
      </w:r>
    </w:p>
    <w:p w:rsidR="008D6CC0" w:rsidRDefault="00764A2E" w:rsidP="00607D8B">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color w:val="000000" w:themeColor="text1"/>
          <w:sz w:val="24"/>
          <w:szCs w:val="24"/>
        </w:rPr>
        <w:t>需要</w:t>
      </w:r>
      <w:r>
        <w:rPr>
          <w:rFonts w:asciiTheme="minorEastAsia" w:eastAsiaTheme="minorEastAsia" w:hAnsiTheme="minorEastAsia" w:cstheme="minorEastAsia"/>
          <w:color w:val="000000" w:themeColor="text1"/>
          <w:sz w:val="24"/>
          <w:szCs w:val="24"/>
        </w:rPr>
        <w:t>多</w:t>
      </w:r>
      <w:r>
        <w:rPr>
          <w:rFonts w:asciiTheme="minorEastAsia" w:eastAsiaTheme="minorEastAsia" w:hAnsiTheme="minorEastAsia" w:cstheme="minorEastAsia"/>
          <w:color w:val="000000" w:themeColor="text1"/>
          <w:sz w:val="24"/>
          <w:szCs w:val="24"/>
        </w:rPr>
        <w:t>轮</w:t>
      </w:r>
      <w:r>
        <w:rPr>
          <w:rFonts w:asciiTheme="minorEastAsia" w:eastAsiaTheme="minorEastAsia" w:hAnsiTheme="minorEastAsia" w:cstheme="minorEastAsia"/>
          <w:sz w:val="24"/>
          <w:szCs w:val="24"/>
        </w:rPr>
        <w:t>报价</w:t>
      </w:r>
      <w:r>
        <w:rPr>
          <w:rFonts w:asciiTheme="minorEastAsia" w:eastAsiaTheme="minorEastAsia" w:hAnsiTheme="minorEastAsia" w:cstheme="minorEastAsia"/>
          <w:color w:val="000000" w:themeColor="text1"/>
          <w:sz w:val="24"/>
          <w:szCs w:val="24"/>
        </w:rPr>
        <w:t>的，</w:t>
      </w:r>
      <w:r>
        <w:rPr>
          <w:rFonts w:asciiTheme="minorEastAsia" w:eastAsiaTheme="minorEastAsia" w:hAnsiTheme="minorEastAsia" w:cstheme="minorEastAsia"/>
          <w:sz w:val="24"/>
          <w:szCs w:val="24"/>
        </w:rPr>
        <w:t>应按招标文件</w:t>
      </w:r>
      <w:r>
        <w:rPr>
          <w:rFonts w:asciiTheme="minorEastAsia" w:eastAsiaTheme="minorEastAsia" w:hAnsiTheme="minorEastAsia" w:cstheme="minorEastAsia"/>
          <w:color w:val="000000" w:themeColor="text1"/>
          <w:sz w:val="24"/>
          <w:szCs w:val="24"/>
        </w:rPr>
        <w:t>约定</w:t>
      </w:r>
      <w:r>
        <w:rPr>
          <w:rFonts w:asciiTheme="minorEastAsia" w:eastAsiaTheme="minorEastAsia" w:hAnsiTheme="minorEastAsia" w:cstheme="minorEastAsia"/>
          <w:sz w:val="24"/>
          <w:szCs w:val="24"/>
        </w:rPr>
        <w:t>提交。</w:t>
      </w:r>
    </w:p>
    <w:p w:rsidR="008D6CC0" w:rsidRDefault="00764A2E" w:rsidP="00607D8B">
      <w:pPr>
        <w:pStyle w:val="affe"/>
        <w:ind w:firstLine="482"/>
        <w:rPr>
          <w:rFonts w:asciiTheme="minorEastAsia" w:eastAsiaTheme="minorEastAsia" w:hAnsiTheme="minorEastAsia" w:cstheme="minorEastAsia" w:hint="default"/>
          <w:strike/>
          <w:sz w:val="24"/>
          <w:szCs w:val="24"/>
        </w:rPr>
      </w:pPr>
      <w:r>
        <w:rPr>
          <w:rFonts w:asciiTheme="minorEastAsia" w:eastAsiaTheme="minorEastAsia" w:hAnsiTheme="minorEastAsia" w:cstheme="minorEastAsia"/>
          <w:b/>
          <w:bCs/>
          <w:sz w:val="24"/>
          <w:szCs w:val="24"/>
        </w:rPr>
        <w:t>第十</w:t>
      </w:r>
      <w:r>
        <w:rPr>
          <w:rFonts w:asciiTheme="minorEastAsia" w:eastAsiaTheme="minorEastAsia" w:hAnsiTheme="minorEastAsia" w:cstheme="minorEastAsia"/>
          <w:b/>
          <w:bCs/>
          <w:sz w:val="24"/>
          <w:szCs w:val="24"/>
        </w:rPr>
        <w:t>八</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评审委员会</w:t>
      </w:r>
      <w:r>
        <w:rPr>
          <w:rFonts w:asciiTheme="minorEastAsia" w:eastAsiaTheme="minorEastAsia" w:hAnsiTheme="minorEastAsia" w:cstheme="minorEastAsia"/>
          <w:sz w:val="24"/>
          <w:szCs w:val="24"/>
        </w:rPr>
        <w:t>评审</w:t>
      </w:r>
      <w:r>
        <w:rPr>
          <w:rFonts w:asciiTheme="minorEastAsia" w:eastAsiaTheme="minorEastAsia" w:hAnsiTheme="minorEastAsia" w:cstheme="minorEastAsia"/>
          <w:color w:val="000000" w:themeColor="text1"/>
          <w:sz w:val="24"/>
          <w:szCs w:val="24"/>
        </w:rPr>
        <w:t>过程中</w:t>
      </w:r>
      <w:r>
        <w:rPr>
          <w:rFonts w:asciiTheme="minorEastAsia" w:eastAsiaTheme="minorEastAsia" w:hAnsiTheme="minorEastAsia" w:cstheme="minorEastAsia"/>
          <w:sz w:val="24"/>
          <w:szCs w:val="24"/>
        </w:rPr>
        <w:t>需要</w:t>
      </w:r>
      <w:r>
        <w:rPr>
          <w:rFonts w:asciiTheme="minorEastAsia" w:eastAsiaTheme="minorEastAsia" w:hAnsiTheme="minorEastAsia" w:cstheme="minorEastAsia"/>
          <w:color w:val="000000" w:themeColor="text1"/>
          <w:sz w:val="24"/>
          <w:szCs w:val="24"/>
        </w:rPr>
        <w:t>投标人（供应商）</w:t>
      </w:r>
      <w:r>
        <w:rPr>
          <w:rFonts w:asciiTheme="minorEastAsia" w:eastAsiaTheme="minorEastAsia" w:hAnsiTheme="minorEastAsia" w:cstheme="minorEastAsia"/>
          <w:sz w:val="24"/>
          <w:szCs w:val="24"/>
        </w:rPr>
        <w:t>澄清、说明或补正的</w:t>
      </w:r>
      <w:r>
        <w:rPr>
          <w:rFonts w:asciiTheme="minorEastAsia" w:eastAsiaTheme="minorEastAsia" w:hAnsiTheme="minorEastAsia" w:cstheme="minorEastAsia"/>
          <w:color w:val="000000" w:themeColor="text1"/>
          <w:sz w:val="24"/>
          <w:szCs w:val="24"/>
        </w:rPr>
        <w:t>，</w:t>
      </w:r>
      <w:r>
        <w:rPr>
          <w:rFonts w:asciiTheme="minorEastAsia" w:eastAsiaTheme="minorEastAsia" w:hAnsiTheme="minorEastAsia" w:cstheme="minorEastAsia"/>
          <w:sz w:val="24"/>
          <w:szCs w:val="24"/>
        </w:rPr>
        <w:t>以询标函</w:t>
      </w:r>
      <w:r>
        <w:rPr>
          <w:rFonts w:asciiTheme="minorEastAsia" w:eastAsiaTheme="minorEastAsia" w:hAnsiTheme="minorEastAsia" w:cstheme="minorEastAsia"/>
          <w:color w:val="000000" w:themeColor="text1"/>
          <w:sz w:val="24"/>
          <w:szCs w:val="24"/>
        </w:rPr>
        <w:t>（问询函）</w:t>
      </w:r>
      <w:r>
        <w:rPr>
          <w:rFonts w:asciiTheme="minorEastAsia" w:eastAsiaTheme="minorEastAsia" w:hAnsiTheme="minorEastAsia" w:cstheme="minorEastAsia"/>
          <w:sz w:val="24"/>
          <w:szCs w:val="24"/>
        </w:rPr>
        <w:t>的形式</w:t>
      </w:r>
      <w:r>
        <w:rPr>
          <w:rFonts w:asciiTheme="minorEastAsia" w:eastAsiaTheme="minorEastAsia" w:hAnsiTheme="minorEastAsia" w:cstheme="minorEastAsia"/>
          <w:color w:val="000000" w:themeColor="text1"/>
          <w:sz w:val="24"/>
          <w:szCs w:val="24"/>
        </w:rPr>
        <w:t>通过电子交易系统</w:t>
      </w:r>
      <w:r>
        <w:rPr>
          <w:rFonts w:asciiTheme="minorEastAsia" w:eastAsiaTheme="minorEastAsia" w:hAnsiTheme="minorEastAsia" w:cstheme="minorEastAsia"/>
          <w:sz w:val="24"/>
          <w:szCs w:val="24"/>
        </w:rPr>
        <w:t>发送给投标人（供应商）</w:t>
      </w:r>
      <w:r>
        <w:rPr>
          <w:rFonts w:asciiTheme="minorEastAsia" w:eastAsiaTheme="minorEastAsia" w:hAnsiTheme="minorEastAsia" w:cstheme="minorEastAsia"/>
          <w:color w:val="000000" w:themeColor="text1"/>
          <w:sz w:val="24"/>
          <w:szCs w:val="24"/>
        </w:rPr>
        <w:t>。</w:t>
      </w:r>
    </w:p>
    <w:p w:rsidR="008D6CC0" w:rsidRDefault="00764A2E" w:rsidP="00607D8B">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color w:val="000000" w:themeColor="text1"/>
          <w:sz w:val="24"/>
          <w:szCs w:val="24"/>
        </w:rPr>
        <w:t>评审结束前，</w:t>
      </w:r>
      <w:r>
        <w:rPr>
          <w:rFonts w:asciiTheme="minorEastAsia" w:eastAsiaTheme="minorEastAsia" w:hAnsiTheme="minorEastAsia" w:cstheme="minorEastAsia"/>
          <w:sz w:val="24"/>
          <w:szCs w:val="24"/>
        </w:rPr>
        <w:t>投标人（供应商）应登录电子交易系统并保持在线状态，以便及时接收评审委员会可能发出的询标函（问询函），并在规定时间内</w:t>
      </w:r>
      <w:r>
        <w:rPr>
          <w:rFonts w:asciiTheme="minorEastAsia" w:eastAsiaTheme="minorEastAsia" w:hAnsiTheme="minorEastAsia" w:cstheme="minorEastAsia"/>
          <w:color w:val="000000" w:themeColor="text1"/>
          <w:sz w:val="24"/>
          <w:szCs w:val="24"/>
        </w:rPr>
        <w:t>完成</w:t>
      </w:r>
      <w:r>
        <w:rPr>
          <w:rFonts w:asciiTheme="minorEastAsia" w:eastAsiaTheme="minorEastAsia" w:hAnsiTheme="minorEastAsia" w:cstheme="minorEastAsia"/>
          <w:sz w:val="24"/>
          <w:szCs w:val="24"/>
        </w:rPr>
        <w:t>回复，</w:t>
      </w:r>
      <w:r>
        <w:rPr>
          <w:rFonts w:asciiTheme="minorEastAsia" w:eastAsiaTheme="minorEastAsia" w:hAnsiTheme="minorEastAsia" w:cstheme="minorEastAsia"/>
          <w:color w:val="000000" w:themeColor="text1"/>
          <w:sz w:val="24"/>
          <w:szCs w:val="24"/>
        </w:rPr>
        <w:t>否则</w:t>
      </w:r>
      <w:r>
        <w:rPr>
          <w:rFonts w:asciiTheme="minorEastAsia" w:eastAsiaTheme="minorEastAsia" w:hAnsiTheme="minorEastAsia" w:cstheme="minorEastAsia"/>
          <w:sz w:val="24"/>
          <w:szCs w:val="24"/>
        </w:rPr>
        <w:t>视为放弃澄清、说明或补正。</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第十</w:t>
      </w:r>
      <w:r>
        <w:rPr>
          <w:rFonts w:asciiTheme="minorEastAsia" w:eastAsiaTheme="minorEastAsia" w:hAnsiTheme="minorEastAsia" w:cstheme="minorEastAsia"/>
          <w:b/>
          <w:bCs/>
          <w:sz w:val="24"/>
          <w:szCs w:val="24"/>
        </w:rPr>
        <w:t>九</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招标人（采购人）</w:t>
      </w:r>
      <w:r>
        <w:rPr>
          <w:rFonts w:asciiTheme="minorEastAsia" w:eastAsiaTheme="minorEastAsia" w:hAnsiTheme="minorEastAsia" w:cstheme="minorEastAsia"/>
          <w:color w:val="000000" w:themeColor="text1"/>
          <w:sz w:val="24"/>
          <w:szCs w:val="24"/>
        </w:rPr>
        <w:t>或</w:t>
      </w:r>
      <w:r>
        <w:rPr>
          <w:rFonts w:asciiTheme="minorEastAsia" w:eastAsiaTheme="minorEastAsia" w:hAnsiTheme="minorEastAsia" w:cstheme="minorEastAsia"/>
          <w:color w:val="000000" w:themeColor="text1"/>
          <w:sz w:val="24"/>
          <w:szCs w:val="24"/>
        </w:rPr>
        <w:t>代理机构</w:t>
      </w:r>
      <w:r>
        <w:rPr>
          <w:rFonts w:asciiTheme="minorEastAsia" w:eastAsiaTheme="minorEastAsia" w:hAnsiTheme="minorEastAsia" w:cstheme="minorEastAsia"/>
          <w:sz w:val="24"/>
          <w:szCs w:val="24"/>
        </w:rPr>
        <w:t>应通过电子交易系统</w:t>
      </w:r>
      <w:r>
        <w:rPr>
          <w:rFonts w:asciiTheme="minorEastAsia" w:eastAsiaTheme="minorEastAsia" w:hAnsiTheme="minorEastAsia" w:cstheme="minorEastAsia"/>
          <w:color w:val="000000" w:themeColor="text1"/>
          <w:sz w:val="24"/>
          <w:szCs w:val="24"/>
        </w:rPr>
        <w:t>公示或公布</w:t>
      </w:r>
      <w:r>
        <w:rPr>
          <w:rFonts w:asciiTheme="minorEastAsia" w:eastAsiaTheme="minorEastAsia" w:hAnsiTheme="minorEastAsia" w:cstheme="minorEastAsia"/>
          <w:sz w:val="24"/>
          <w:szCs w:val="24"/>
        </w:rPr>
        <w:t>中标候选人（如有）、</w:t>
      </w:r>
      <w:r>
        <w:rPr>
          <w:rFonts w:asciiTheme="minorEastAsia" w:eastAsiaTheme="minorEastAsia" w:hAnsiTheme="minorEastAsia" w:cstheme="minorEastAsia"/>
          <w:sz w:val="24"/>
          <w:szCs w:val="24"/>
        </w:rPr>
        <w:t>中标（成交）结果。</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w:t>
      </w:r>
      <w:r>
        <w:rPr>
          <w:rFonts w:asciiTheme="minorEastAsia" w:eastAsiaTheme="minorEastAsia" w:hAnsiTheme="minorEastAsia" w:cstheme="minorEastAsia"/>
          <w:b/>
          <w:bCs/>
          <w:sz w:val="24"/>
          <w:szCs w:val="24"/>
        </w:rPr>
        <w:t>二十</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招标人（采购人）</w:t>
      </w:r>
      <w:r>
        <w:rPr>
          <w:rFonts w:asciiTheme="minorEastAsia" w:eastAsiaTheme="minorEastAsia" w:hAnsiTheme="minorEastAsia" w:cstheme="minorEastAsia"/>
          <w:color w:val="000000" w:themeColor="text1"/>
          <w:sz w:val="24"/>
          <w:szCs w:val="24"/>
        </w:rPr>
        <w:t>或</w:t>
      </w:r>
      <w:r>
        <w:rPr>
          <w:rFonts w:asciiTheme="minorEastAsia" w:eastAsiaTheme="minorEastAsia" w:hAnsiTheme="minorEastAsia" w:cstheme="minorEastAsia"/>
          <w:color w:val="000000" w:themeColor="text1"/>
          <w:sz w:val="24"/>
          <w:szCs w:val="24"/>
        </w:rPr>
        <w:t>代理机构</w:t>
      </w:r>
      <w:r>
        <w:rPr>
          <w:rFonts w:asciiTheme="minorEastAsia" w:eastAsiaTheme="minorEastAsia" w:hAnsiTheme="minorEastAsia" w:cstheme="minorEastAsia"/>
          <w:sz w:val="24"/>
          <w:szCs w:val="24"/>
        </w:rPr>
        <w:t>应通过电子交易系统向中标人（成交供应商）发出中标（成交）通知书，中标（成交）通知书发出即视为送达。</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lastRenderedPageBreak/>
        <w:t>第二十</w:t>
      </w:r>
      <w:r>
        <w:rPr>
          <w:rFonts w:asciiTheme="minorEastAsia" w:eastAsiaTheme="minorEastAsia" w:hAnsiTheme="minorEastAsia" w:cstheme="minorEastAsia"/>
          <w:b/>
          <w:bCs/>
          <w:sz w:val="24"/>
          <w:szCs w:val="24"/>
        </w:rPr>
        <w:t>一</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出现下列情形导致电子交易系统无法正常运行，影响交易活动的公平、公正和信息安全，各方当事人免责：</w:t>
      </w:r>
    </w:p>
    <w:p w:rsidR="008D6CC0" w:rsidRDefault="00764A2E" w:rsidP="00607D8B">
      <w:pPr>
        <w:pStyle w:val="affe"/>
        <w:ind w:firstLine="480"/>
        <w:outlineLvl w:val="0"/>
        <w:rPr>
          <w:rFonts w:asciiTheme="minorEastAsia" w:eastAsiaTheme="minorEastAsia" w:hAnsiTheme="minorEastAsia" w:cstheme="minorEastAsia" w:hint="default"/>
          <w:sz w:val="24"/>
          <w:szCs w:val="24"/>
        </w:rPr>
      </w:pPr>
      <w:bookmarkStart w:id="37" w:name="_Toc20320"/>
      <w:r>
        <w:rPr>
          <w:rFonts w:asciiTheme="minorEastAsia" w:eastAsiaTheme="minorEastAsia" w:hAnsiTheme="minorEastAsia" w:cstheme="minorEastAsia"/>
          <w:sz w:val="24"/>
          <w:szCs w:val="24"/>
        </w:rPr>
        <w:t>（一）网络、服务器、数据库发生故障造成无法访问或使用的；</w:t>
      </w:r>
      <w:bookmarkEnd w:id="37"/>
    </w:p>
    <w:p w:rsidR="008D6CC0" w:rsidRDefault="00764A2E" w:rsidP="00607D8B">
      <w:pPr>
        <w:pStyle w:val="affe"/>
        <w:ind w:firstLine="480"/>
        <w:outlineLvl w:val="0"/>
        <w:rPr>
          <w:rFonts w:asciiTheme="minorEastAsia" w:eastAsiaTheme="minorEastAsia" w:hAnsiTheme="minorEastAsia" w:cstheme="minorEastAsia" w:hint="default"/>
          <w:sz w:val="24"/>
          <w:szCs w:val="24"/>
        </w:rPr>
      </w:pPr>
      <w:bookmarkStart w:id="38" w:name="_Toc28343"/>
      <w:r>
        <w:rPr>
          <w:rFonts w:asciiTheme="minorEastAsia" w:eastAsiaTheme="minorEastAsia" w:hAnsiTheme="minorEastAsia" w:cstheme="minorEastAsia"/>
          <w:sz w:val="24"/>
          <w:szCs w:val="24"/>
        </w:rPr>
        <w:t>（二）电力系统发生故障导致电子交易系统无法运行的；</w:t>
      </w:r>
      <w:bookmarkEnd w:id="38"/>
    </w:p>
    <w:p w:rsidR="008D6CC0" w:rsidRDefault="00764A2E" w:rsidP="00607D8B">
      <w:pPr>
        <w:pStyle w:val="affe"/>
        <w:ind w:firstLine="480"/>
        <w:outlineLvl w:val="0"/>
        <w:rPr>
          <w:rFonts w:asciiTheme="minorEastAsia" w:eastAsiaTheme="minorEastAsia" w:hAnsiTheme="minorEastAsia" w:cstheme="minorEastAsia" w:hint="default"/>
          <w:sz w:val="24"/>
          <w:szCs w:val="24"/>
        </w:rPr>
      </w:pPr>
      <w:bookmarkStart w:id="39" w:name="_Toc3792"/>
      <w:r>
        <w:rPr>
          <w:rFonts w:asciiTheme="minorEastAsia" w:eastAsiaTheme="minorEastAsia" w:hAnsiTheme="minorEastAsia" w:cstheme="minorEastAsia"/>
          <w:sz w:val="24"/>
          <w:szCs w:val="24"/>
        </w:rPr>
        <w:t>（三）出现网络攻击、病毒入侵</w:t>
      </w:r>
      <w:r>
        <w:rPr>
          <w:rFonts w:asciiTheme="minorEastAsia" w:eastAsiaTheme="minorEastAsia" w:hAnsiTheme="minorEastAsia" w:cstheme="minorEastAsia"/>
          <w:sz w:val="24"/>
          <w:szCs w:val="24"/>
        </w:rPr>
        <w:t>、</w:t>
      </w:r>
      <w:r>
        <w:rPr>
          <w:rFonts w:asciiTheme="minorEastAsia" w:eastAsiaTheme="minorEastAsia" w:hAnsiTheme="minorEastAsia" w:cstheme="minorEastAsia"/>
          <w:sz w:val="24"/>
          <w:szCs w:val="24"/>
        </w:rPr>
        <w:t>电子交易系统软件设计缺陷、功能缺陷</w:t>
      </w:r>
      <w:r>
        <w:rPr>
          <w:rFonts w:asciiTheme="minorEastAsia" w:eastAsiaTheme="minorEastAsia" w:hAnsiTheme="minorEastAsia" w:cstheme="minorEastAsia"/>
          <w:sz w:val="24"/>
          <w:szCs w:val="24"/>
        </w:rPr>
        <w:t>以及电子交易系统安全漏洞导致无法正常提供服务的；</w:t>
      </w:r>
      <w:bookmarkEnd w:id="39"/>
    </w:p>
    <w:p w:rsidR="008D6CC0" w:rsidRDefault="00764A2E" w:rsidP="00607D8B">
      <w:pPr>
        <w:pStyle w:val="affe"/>
        <w:ind w:firstLine="480"/>
        <w:outlineLvl w:val="0"/>
        <w:rPr>
          <w:rFonts w:asciiTheme="minorEastAsia" w:eastAsiaTheme="minorEastAsia" w:hAnsiTheme="minorEastAsia" w:cstheme="minorEastAsia" w:hint="default"/>
          <w:sz w:val="24"/>
          <w:szCs w:val="24"/>
        </w:rPr>
      </w:pPr>
      <w:bookmarkStart w:id="40" w:name="_Toc5277"/>
      <w:r>
        <w:rPr>
          <w:rFonts w:asciiTheme="minorEastAsia" w:eastAsiaTheme="minorEastAsia" w:hAnsiTheme="minorEastAsia" w:cstheme="minorEastAsia"/>
          <w:sz w:val="24"/>
          <w:szCs w:val="24"/>
        </w:rPr>
        <w:t>（四）其他无法保证交易活动公平、公正和信息安全的情形。</w:t>
      </w:r>
      <w:bookmarkEnd w:id="40"/>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第二十</w:t>
      </w:r>
      <w:r>
        <w:rPr>
          <w:rFonts w:asciiTheme="minorEastAsia" w:eastAsiaTheme="minorEastAsia" w:hAnsiTheme="minorEastAsia" w:cstheme="minorEastAsia"/>
          <w:b/>
          <w:bCs/>
          <w:sz w:val="24"/>
          <w:szCs w:val="24"/>
        </w:rPr>
        <w:t>二</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出现上述情形，系统建设方应及时组织相关方查明原因，排除故障。若能在故障发</w:t>
      </w:r>
      <w:r>
        <w:rPr>
          <w:rFonts w:asciiTheme="minorEastAsia" w:eastAsiaTheme="minorEastAsia" w:hAnsiTheme="minorEastAsia" w:cstheme="minorEastAsia"/>
          <w:sz w:val="24"/>
          <w:szCs w:val="24"/>
        </w:rPr>
        <w:t>现</w:t>
      </w:r>
      <w:r>
        <w:rPr>
          <w:rFonts w:asciiTheme="minorEastAsia" w:eastAsiaTheme="minorEastAsia" w:hAnsiTheme="minorEastAsia" w:cstheme="minorEastAsia"/>
          <w:sz w:val="24"/>
          <w:szCs w:val="24"/>
        </w:rPr>
        <w:t>后</w:t>
      </w:r>
      <w:r>
        <w:rPr>
          <w:rFonts w:asciiTheme="minorEastAsia" w:eastAsiaTheme="minorEastAsia" w:hAnsiTheme="minorEastAsia" w:cstheme="minorEastAsia"/>
          <w:sz w:val="24"/>
          <w:szCs w:val="24"/>
        </w:rPr>
        <w:t>及时</w:t>
      </w:r>
      <w:r>
        <w:rPr>
          <w:rFonts w:asciiTheme="minorEastAsia" w:eastAsiaTheme="minorEastAsia" w:hAnsiTheme="minorEastAsia" w:cstheme="minorEastAsia"/>
          <w:sz w:val="24"/>
          <w:szCs w:val="24"/>
        </w:rPr>
        <w:t>恢复系统运行且不影响项目正常交易的，交易程序继续进行；</w:t>
      </w:r>
      <w:r>
        <w:rPr>
          <w:rFonts w:asciiTheme="minorEastAsia" w:eastAsiaTheme="minorEastAsia" w:hAnsiTheme="minorEastAsia" w:cstheme="minorEastAsia"/>
          <w:sz w:val="24"/>
          <w:szCs w:val="24"/>
        </w:rPr>
        <w:t>否则</w:t>
      </w:r>
      <w:r>
        <w:rPr>
          <w:rFonts w:asciiTheme="minorEastAsia" w:eastAsiaTheme="minorEastAsia" w:hAnsiTheme="minorEastAsia" w:cstheme="minorEastAsia"/>
          <w:sz w:val="24"/>
          <w:szCs w:val="24"/>
        </w:rPr>
        <w:t>，按以下程序操作：</w:t>
      </w:r>
    </w:p>
    <w:p w:rsidR="008D6CC0" w:rsidRDefault="00764A2E" w:rsidP="00607D8B">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（一）项目中止，中止期限由招标人（采购人）</w:t>
      </w:r>
      <w:r>
        <w:rPr>
          <w:rFonts w:asciiTheme="minorEastAsia" w:eastAsiaTheme="minorEastAsia" w:hAnsiTheme="minorEastAsia" w:cstheme="minorEastAsia"/>
          <w:sz w:val="24"/>
          <w:szCs w:val="24"/>
        </w:rPr>
        <w:t>或代理机构</w:t>
      </w:r>
      <w:r>
        <w:rPr>
          <w:rFonts w:asciiTheme="minorEastAsia" w:eastAsiaTheme="minorEastAsia" w:hAnsiTheme="minorEastAsia" w:cstheme="minorEastAsia"/>
          <w:sz w:val="24"/>
          <w:szCs w:val="24"/>
        </w:rPr>
        <w:t>根据项目具体情况确定。中止期限届满后中止情形尚未消除的，招标人（采购人）</w:t>
      </w:r>
      <w:r>
        <w:rPr>
          <w:rFonts w:asciiTheme="minorEastAsia" w:eastAsiaTheme="minorEastAsia" w:hAnsiTheme="minorEastAsia" w:cstheme="minorEastAsia"/>
          <w:sz w:val="24"/>
          <w:szCs w:val="24"/>
        </w:rPr>
        <w:t>或代理机构</w:t>
      </w:r>
      <w:r>
        <w:rPr>
          <w:rFonts w:asciiTheme="minorEastAsia" w:eastAsiaTheme="minorEastAsia" w:hAnsiTheme="minorEastAsia" w:cstheme="minorEastAsia"/>
          <w:sz w:val="24"/>
          <w:szCs w:val="24"/>
        </w:rPr>
        <w:t>可以根据实际情况决定延长中止期限。决定延长中止期限的，应</w:t>
      </w:r>
      <w:r>
        <w:rPr>
          <w:rFonts w:asciiTheme="minorEastAsia" w:eastAsiaTheme="minorEastAsia" w:hAnsiTheme="minorEastAsia" w:cstheme="minorEastAsia"/>
          <w:color w:val="000000" w:themeColor="text1"/>
          <w:sz w:val="24"/>
          <w:szCs w:val="24"/>
        </w:rPr>
        <w:t>通过电子交易系统向</w:t>
      </w:r>
      <w:r>
        <w:rPr>
          <w:rFonts w:asciiTheme="minorEastAsia" w:eastAsiaTheme="minorEastAsia" w:hAnsiTheme="minorEastAsia" w:cstheme="minorEastAsia"/>
          <w:sz w:val="24"/>
          <w:szCs w:val="24"/>
        </w:rPr>
        <w:t>投标人（供应商）发出延长中止期限</w:t>
      </w:r>
      <w:r>
        <w:rPr>
          <w:rFonts w:asciiTheme="minorEastAsia" w:eastAsiaTheme="minorEastAsia" w:hAnsiTheme="minorEastAsia" w:cstheme="minorEastAsia"/>
          <w:color w:val="000000" w:themeColor="text1"/>
          <w:sz w:val="24"/>
          <w:szCs w:val="24"/>
        </w:rPr>
        <w:t>的</w:t>
      </w:r>
      <w:r>
        <w:rPr>
          <w:rFonts w:asciiTheme="minorEastAsia" w:eastAsiaTheme="minorEastAsia" w:hAnsiTheme="minorEastAsia" w:cstheme="minorEastAsia"/>
          <w:sz w:val="24"/>
          <w:szCs w:val="24"/>
        </w:rPr>
        <w:t>通知。</w:t>
      </w:r>
    </w:p>
    <w:p w:rsidR="008D6CC0" w:rsidRDefault="00764A2E" w:rsidP="00607D8B">
      <w:pPr>
        <w:pStyle w:val="affe"/>
        <w:ind w:firstLine="480"/>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（二）项目恢复，导致项目中止的情形消除后，招标人（采购人）或代理机构应当尽快恢复交易程序，</w:t>
      </w:r>
      <w:r>
        <w:rPr>
          <w:rFonts w:asciiTheme="minorEastAsia" w:eastAsiaTheme="minorEastAsia" w:hAnsiTheme="minorEastAsia" w:cstheme="minorEastAsia"/>
          <w:color w:val="000000" w:themeColor="text1"/>
          <w:sz w:val="24"/>
          <w:szCs w:val="24"/>
        </w:rPr>
        <w:t>通过电子交易系统</w:t>
      </w:r>
      <w:r>
        <w:rPr>
          <w:rFonts w:asciiTheme="minorEastAsia" w:eastAsiaTheme="minorEastAsia" w:hAnsiTheme="minorEastAsia" w:cstheme="minorEastAsia"/>
          <w:sz w:val="24"/>
          <w:szCs w:val="24"/>
        </w:rPr>
        <w:t>向投标人（供应商）发出恢复交易通知；已发出延长中止期限通知的，按通知执行</w:t>
      </w:r>
      <w:r>
        <w:rPr>
          <w:rFonts w:asciiTheme="minorEastAsia" w:eastAsiaTheme="minorEastAsia" w:hAnsiTheme="minorEastAsia" w:cstheme="minorEastAsia"/>
          <w:color w:val="000000" w:themeColor="text1"/>
          <w:sz w:val="24"/>
          <w:szCs w:val="24"/>
        </w:rPr>
        <w:t>或根据招标人（采购人）决定另行通知</w:t>
      </w:r>
      <w:r>
        <w:rPr>
          <w:rFonts w:asciiTheme="minorEastAsia" w:eastAsiaTheme="minorEastAsia" w:hAnsiTheme="minorEastAsia" w:cstheme="minorEastAsia"/>
          <w:sz w:val="24"/>
          <w:szCs w:val="24"/>
        </w:rPr>
        <w:t>。</w:t>
      </w:r>
    </w:p>
    <w:p w:rsidR="008D6CC0" w:rsidRDefault="00764A2E" w:rsidP="00607D8B">
      <w:pPr>
        <w:pStyle w:val="affe"/>
        <w:ind w:firstLine="482"/>
        <w:rPr>
          <w:rFonts w:asciiTheme="minorEastAsia" w:eastAsiaTheme="minorEastAsia" w:hAnsiTheme="minorEastAsia" w:cstheme="minorEastAsia" w:hint="default"/>
          <w:sz w:val="24"/>
          <w:szCs w:val="24"/>
        </w:rPr>
      </w:pPr>
      <w:r>
        <w:rPr>
          <w:rFonts w:asciiTheme="minorEastAsia" w:eastAsiaTheme="minorEastAsia" w:hAnsiTheme="minorEastAsia" w:cstheme="minorEastAsia"/>
          <w:b/>
          <w:bCs/>
          <w:sz w:val="24"/>
          <w:szCs w:val="24"/>
        </w:rPr>
        <w:t>第二十</w:t>
      </w:r>
      <w:r>
        <w:rPr>
          <w:rFonts w:asciiTheme="minorEastAsia" w:eastAsiaTheme="minorEastAsia" w:hAnsiTheme="minorEastAsia" w:cstheme="minorEastAsia"/>
          <w:b/>
          <w:bCs/>
          <w:sz w:val="24"/>
          <w:szCs w:val="24"/>
        </w:rPr>
        <w:t>三</w:t>
      </w:r>
      <w:r>
        <w:rPr>
          <w:rFonts w:asciiTheme="minorEastAsia" w:eastAsiaTheme="minorEastAsia" w:hAnsiTheme="minorEastAsia" w:cstheme="minorEastAsia"/>
          <w:b/>
          <w:bCs/>
          <w:sz w:val="24"/>
          <w:szCs w:val="24"/>
        </w:rPr>
        <w:t>条</w:t>
      </w:r>
      <w:r>
        <w:rPr>
          <w:rFonts w:asciiTheme="minorEastAsia" w:eastAsiaTheme="minorEastAsia" w:hAnsiTheme="minorEastAsia" w:cstheme="minorEastAsia"/>
          <w:sz w:val="24"/>
          <w:szCs w:val="24"/>
        </w:rPr>
        <w:t>  </w:t>
      </w:r>
      <w:r>
        <w:rPr>
          <w:rFonts w:asciiTheme="minorEastAsia" w:eastAsiaTheme="minorEastAsia" w:hAnsiTheme="minorEastAsia" w:cstheme="minorEastAsia"/>
          <w:sz w:val="24"/>
          <w:szCs w:val="24"/>
        </w:rPr>
        <w:t>在招标文件规定的解密时间内出现第二十</w:t>
      </w:r>
      <w:r>
        <w:rPr>
          <w:rFonts w:asciiTheme="minorEastAsia" w:eastAsiaTheme="minorEastAsia" w:hAnsiTheme="minorEastAsia" w:cstheme="minorEastAsia"/>
          <w:sz w:val="24"/>
          <w:szCs w:val="24"/>
        </w:rPr>
        <w:t>一</w:t>
      </w:r>
      <w:r>
        <w:rPr>
          <w:rFonts w:asciiTheme="minorEastAsia" w:eastAsiaTheme="minorEastAsia" w:hAnsiTheme="minorEastAsia" w:cstheme="minorEastAsia"/>
          <w:sz w:val="24"/>
          <w:szCs w:val="24"/>
        </w:rPr>
        <w:t>条规定的意外情形时，如部分投标人（供应商）未完成投标文件解密的，系统恢复后，允许投标人（供应商）继续解密，解密时限重新计</w:t>
      </w:r>
      <w:r>
        <w:rPr>
          <w:rFonts w:asciiTheme="minorEastAsia" w:eastAsiaTheme="minorEastAsia" w:hAnsiTheme="minorEastAsia" w:cstheme="minorEastAsia"/>
          <w:color w:val="000000" w:themeColor="text1"/>
          <w:sz w:val="24"/>
          <w:szCs w:val="24"/>
        </w:rPr>
        <w:t>算</w:t>
      </w:r>
      <w:r>
        <w:rPr>
          <w:rFonts w:asciiTheme="minorEastAsia" w:eastAsiaTheme="minorEastAsia" w:hAnsiTheme="minorEastAsia" w:cstheme="minorEastAsia"/>
          <w:sz w:val="24"/>
          <w:szCs w:val="24"/>
        </w:rPr>
        <w:t>；在规定的解密</w:t>
      </w:r>
      <w:r>
        <w:rPr>
          <w:rFonts w:asciiTheme="minorEastAsia" w:eastAsiaTheme="minorEastAsia" w:hAnsiTheme="minorEastAsia" w:cstheme="minorEastAsia"/>
          <w:sz w:val="24"/>
          <w:szCs w:val="24"/>
        </w:rPr>
        <w:t>截止</w:t>
      </w:r>
      <w:r>
        <w:rPr>
          <w:rFonts w:asciiTheme="minorEastAsia" w:eastAsiaTheme="minorEastAsia" w:hAnsiTheme="minorEastAsia" w:cstheme="minorEastAsia"/>
          <w:sz w:val="24"/>
          <w:szCs w:val="24"/>
        </w:rPr>
        <w:t>时间</w:t>
      </w:r>
      <w:r>
        <w:rPr>
          <w:rFonts w:asciiTheme="minorEastAsia" w:eastAsiaTheme="minorEastAsia" w:hAnsiTheme="minorEastAsia" w:cstheme="minorEastAsia"/>
          <w:color w:val="000000" w:themeColor="text1"/>
          <w:sz w:val="24"/>
          <w:szCs w:val="24"/>
        </w:rPr>
        <w:t>后</w:t>
      </w:r>
      <w:r>
        <w:rPr>
          <w:rFonts w:asciiTheme="minorEastAsia" w:eastAsiaTheme="minorEastAsia" w:hAnsiTheme="minorEastAsia" w:cstheme="minorEastAsia"/>
          <w:sz w:val="24"/>
          <w:szCs w:val="24"/>
        </w:rPr>
        <w:t>出现</w:t>
      </w:r>
      <w:r>
        <w:rPr>
          <w:rFonts w:asciiTheme="minorEastAsia" w:eastAsiaTheme="minorEastAsia" w:hAnsiTheme="minorEastAsia" w:cstheme="minorEastAsia"/>
          <w:color w:val="000000" w:themeColor="text1"/>
          <w:sz w:val="24"/>
          <w:szCs w:val="24"/>
        </w:rPr>
        <w:t>第二十</w:t>
      </w:r>
      <w:r>
        <w:rPr>
          <w:rFonts w:asciiTheme="minorEastAsia" w:eastAsiaTheme="minorEastAsia" w:hAnsiTheme="minorEastAsia" w:cstheme="minorEastAsia"/>
          <w:color w:val="000000" w:themeColor="text1"/>
          <w:sz w:val="24"/>
          <w:szCs w:val="24"/>
        </w:rPr>
        <w:t>一</w:t>
      </w:r>
      <w:r>
        <w:rPr>
          <w:rFonts w:asciiTheme="minorEastAsia" w:eastAsiaTheme="minorEastAsia" w:hAnsiTheme="minorEastAsia" w:cstheme="minorEastAsia"/>
          <w:color w:val="000000" w:themeColor="text1"/>
          <w:sz w:val="24"/>
          <w:szCs w:val="24"/>
        </w:rPr>
        <w:t>条规定的意外情形</w:t>
      </w:r>
      <w:r>
        <w:rPr>
          <w:rFonts w:asciiTheme="minorEastAsia" w:eastAsiaTheme="minorEastAsia" w:hAnsiTheme="minorEastAsia" w:cstheme="minorEastAsia"/>
          <w:sz w:val="24"/>
          <w:szCs w:val="24"/>
        </w:rPr>
        <w:t>的，系统恢复后，</w:t>
      </w:r>
      <w:r>
        <w:rPr>
          <w:rFonts w:asciiTheme="minorEastAsia" w:eastAsiaTheme="minorEastAsia" w:hAnsiTheme="minorEastAsia" w:cstheme="minorEastAsia"/>
          <w:color w:val="000000" w:themeColor="text1"/>
          <w:sz w:val="24"/>
          <w:szCs w:val="24"/>
        </w:rPr>
        <w:t>仅允许</w:t>
      </w:r>
      <w:r>
        <w:rPr>
          <w:rFonts w:asciiTheme="minorEastAsia" w:eastAsiaTheme="minorEastAsia" w:hAnsiTheme="minorEastAsia" w:cstheme="minorEastAsia"/>
          <w:color w:val="000000" w:themeColor="text1"/>
          <w:sz w:val="24"/>
          <w:szCs w:val="24"/>
        </w:rPr>
        <w:t>原</w:t>
      </w:r>
      <w:r>
        <w:rPr>
          <w:rFonts w:asciiTheme="minorEastAsia" w:eastAsiaTheme="minorEastAsia" w:hAnsiTheme="minorEastAsia" w:cstheme="minorEastAsia"/>
          <w:sz w:val="24"/>
          <w:szCs w:val="24"/>
        </w:rPr>
        <w:t>解密时间内已成功解密但解密文件无法正常使用的投标人</w:t>
      </w:r>
      <w:r>
        <w:rPr>
          <w:rFonts w:asciiTheme="minorEastAsia" w:eastAsiaTheme="minorEastAsia" w:hAnsiTheme="minorEastAsia" w:cstheme="minorEastAsia"/>
          <w:sz w:val="24"/>
          <w:szCs w:val="24"/>
        </w:rPr>
        <w:t>（供应商）</w:t>
      </w:r>
      <w:r>
        <w:rPr>
          <w:rFonts w:asciiTheme="minorEastAsia" w:eastAsiaTheme="minorEastAsia" w:hAnsiTheme="minorEastAsia" w:cstheme="minorEastAsia"/>
          <w:sz w:val="24"/>
          <w:szCs w:val="24"/>
        </w:rPr>
        <w:t>重新解密。</w:t>
      </w:r>
    </w:p>
    <w:p w:rsidR="008D6CC0" w:rsidRDefault="00764A2E">
      <w:pPr>
        <w:spacing w:line="576" w:lineRule="exact"/>
        <w:ind w:firstLineChars="196" w:firstLine="47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第二十</w:t>
      </w:r>
      <w:r>
        <w:rPr>
          <w:rFonts w:asciiTheme="minorEastAsia" w:eastAsiaTheme="minorEastAsia" w:hAnsiTheme="minorEastAsia" w:cstheme="minorEastAsia" w:hint="eastAsia"/>
          <w:b/>
          <w:bCs/>
          <w:sz w:val="24"/>
          <w:szCs w:val="24"/>
        </w:rPr>
        <w:t>四</w:t>
      </w:r>
      <w:r>
        <w:rPr>
          <w:rFonts w:asciiTheme="minorEastAsia" w:eastAsiaTheme="minorEastAsia" w:hAnsiTheme="minorEastAsia" w:cstheme="minorEastAsia" w:hint="eastAsia"/>
          <w:b/>
          <w:bCs/>
          <w:sz w:val="24"/>
          <w:szCs w:val="24"/>
        </w:rPr>
        <w:t>条</w:t>
      </w:r>
      <w:r>
        <w:rPr>
          <w:rFonts w:asciiTheme="minorEastAsia" w:eastAsiaTheme="minorEastAsia" w:hAnsiTheme="minorEastAsia" w:cstheme="minorEastAsia" w:hint="eastAsia"/>
          <w:sz w:val="24"/>
          <w:szCs w:val="24"/>
        </w:rPr>
        <w:t>  </w:t>
      </w:r>
      <w:r>
        <w:rPr>
          <w:rFonts w:asciiTheme="minorEastAsia" w:eastAsiaTheme="minorEastAsia" w:hAnsiTheme="minorEastAsia" w:cstheme="minorEastAsia" w:hint="eastAsia"/>
          <w:sz w:val="24"/>
          <w:szCs w:val="24"/>
        </w:rPr>
        <w:t>本规程由安徽公共资源交易集团负责解释。自发布之日起</w:t>
      </w:r>
      <w:r>
        <w:rPr>
          <w:rFonts w:asciiTheme="minorEastAsia" w:eastAsiaTheme="minorEastAsia" w:hAnsiTheme="minorEastAsia" w:cstheme="minorEastAsia" w:hint="eastAsia"/>
          <w:sz w:val="24"/>
          <w:szCs w:val="24"/>
        </w:rPr>
        <w:t>施</w:t>
      </w:r>
      <w:r>
        <w:rPr>
          <w:rFonts w:asciiTheme="minorEastAsia" w:eastAsiaTheme="minorEastAsia" w:hAnsiTheme="minorEastAsia" w:cstheme="minorEastAsia" w:hint="eastAsia"/>
          <w:sz w:val="24"/>
          <w:szCs w:val="24"/>
        </w:rPr>
        <w:lastRenderedPageBreak/>
        <w:t>行，有效期</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年。</w:t>
      </w:r>
    </w:p>
    <w:p w:rsidR="008D6CC0" w:rsidRDefault="008D6CC0">
      <w:pPr>
        <w:pStyle w:val="af7"/>
        <w:spacing w:before="0" w:beforeAutospacing="0" w:after="0" w:afterAutospacing="0" w:line="360" w:lineRule="auto"/>
        <w:ind w:firstLine="640"/>
        <w:jc w:val="both"/>
        <w:rPr>
          <w:rFonts w:asciiTheme="minorEastAsia" w:eastAsiaTheme="minorEastAsia" w:hAnsiTheme="minorEastAsia" w:cstheme="minorEastAsia"/>
          <w:color w:val="auto"/>
          <w:kern w:val="2"/>
        </w:rPr>
      </w:pPr>
    </w:p>
    <w:p w:rsidR="008D6CC0" w:rsidRDefault="008D6CC0">
      <w:pPr>
        <w:spacing w:line="360" w:lineRule="auto"/>
        <w:rPr>
          <w:rFonts w:asciiTheme="minorEastAsia" w:eastAsiaTheme="minorEastAsia" w:hAnsiTheme="minorEastAsia" w:cstheme="minorEastAsia"/>
          <w:sz w:val="24"/>
          <w:szCs w:val="24"/>
        </w:rPr>
      </w:pPr>
    </w:p>
    <w:p w:rsidR="008D6CC0" w:rsidRDefault="008D6CC0" w:rsidP="00607D8B">
      <w:pPr>
        <w:pStyle w:val="25"/>
        <w:spacing w:line="360" w:lineRule="auto"/>
        <w:ind w:left="400"/>
        <w:rPr>
          <w:rFonts w:asciiTheme="minorEastAsia" w:eastAsiaTheme="minorEastAsia" w:hAnsiTheme="minorEastAsia" w:cstheme="minorEastAsia"/>
          <w:sz w:val="24"/>
          <w:szCs w:val="24"/>
        </w:rPr>
      </w:pPr>
    </w:p>
    <w:p w:rsidR="008D6CC0" w:rsidRDefault="008D6CC0"/>
    <w:p w:rsidR="008D6CC0" w:rsidRDefault="008D6CC0"/>
    <w:p w:rsidR="008D6CC0" w:rsidRDefault="008D6CC0"/>
    <w:p w:rsidR="008D6CC0" w:rsidRDefault="008D6CC0"/>
    <w:p w:rsidR="008D6CC0" w:rsidRDefault="008D6CC0"/>
    <w:p w:rsidR="008D6CC0" w:rsidRDefault="008D6CC0"/>
    <w:p w:rsidR="008D6CC0" w:rsidRDefault="008D6CC0"/>
    <w:p w:rsidR="008D6CC0" w:rsidRDefault="008D6CC0"/>
    <w:p w:rsidR="008D6CC0" w:rsidRDefault="008D6CC0"/>
    <w:p w:rsidR="008D6CC0" w:rsidRDefault="008D6CC0"/>
    <w:p w:rsidR="008D6CC0" w:rsidRDefault="008D6CC0"/>
    <w:p w:rsidR="008D6CC0" w:rsidRDefault="008D6CC0"/>
    <w:p w:rsidR="008D6CC0" w:rsidRDefault="008D6CC0"/>
    <w:p w:rsidR="008D6CC0" w:rsidRDefault="008D6CC0"/>
    <w:p w:rsidR="008D6CC0" w:rsidRDefault="008D6CC0"/>
    <w:p w:rsidR="008D6CC0" w:rsidRDefault="008D6CC0"/>
    <w:p w:rsidR="008D6CC0" w:rsidRDefault="008D6CC0"/>
    <w:p w:rsidR="008D6CC0" w:rsidRDefault="00764A2E">
      <w:pPr>
        <w:tabs>
          <w:tab w:val="left" w:pos="6876"/>
        </w:tabs>
        <w:jc w:val="left"/>
      </w:pPr>
      <w:r>
        <w:rPr>
          <w:rFonts w:hint="eastAsia"/>
        </w:rPr>
        <w:tab/>
      </w:r>
    </w:p>
    <w:sectPr w:rsidR="008D6CC0" w:rsidSect="008D6CC0">
      <w:headerReference w:type="default"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A2E" w:rsidRDefault="00764A2E" w:rsidP="008D6CC0">
      <w:r>
        <w:separator/>
      </w:r>
    </w:p>
  </w:endnote>
  <w:endnote w:type="continuationSeparator" w:id="1">
    <w:p w:rsidR="00764A2E" w:rsidRDefault="00764A2E" w:rsidP="008D6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altName w:val="@Arial Unicode MS"/>
    <w:charset w:val="86"/>
    <w:family w:val="modern"/>
    <w:pitch w:val="default"/>
    <w:sig w:usb0="00000000" w:usb1="080E0000" w:usb2="0000000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C0" w:rsidRDefault="008D6CC0">
    <w:pPr>
      <w:pStyle w:val="af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811171"/>
    </w:sdtPr>
    <w:sdtEndPr>
      <w:rPr>
        <w:rFonts w:asciiTheme="minorEastAsia" w:eastAsiaTheme="minorEastAsia" w:hAnsiTheme="minorEastAsia"/>
        <w:sz w:val="21"/>
        <w:szCs w:val="21"/>
      </w:rPr>
    </w:sdtEndPr>
    <w:sdtContent>
      <w:sdt>
        <w:sdtPr>
          <w:id w:val="-1669238322"/>
        </w:sdtPr>
        <w:sdtEndPr>
          <w:rPr>
            <w:rFonts w:asciiTheme="minorEastAsia" w:eastAsiaTheme="minorEastAsia" w:hAnsiTheme="minorEastAsia"/>
            <w:sz w:val="21"/>
            <w:szCs w:val="21"/>
          </w:rPr>
        </w:sdtEndPr>
        <w:sdtContent>
          <w:p w:rsidR="008D6CC0" w:rsidRDefault="00764A2E">
            <w:pPr>
              <w:pStyle w:val="af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8D6CC0">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8D6CC0">
              <w:rPr>
                <w:rFonts w:asciiTheme="minorEastAsia" w:eastAsiaTheme="minorEastAsia" w:hAnsiTheme="minorEastAsia"/>
                <w:b/>
                <w:bCs/>
                <w:sz w:val="21"/>
                <w:szCs w:val="21"/>
              </w:rPr>
              <w:fldChar w:fldCharType="separate"/>
            </w:r>
            <w:r w:rsidR="00607D8B">
              <w:rPr>
                <w:rFonts w:asciiTheme="minorEastAsia" w:eastAsiaTheme="minorEastAsia" w:hAnsiTheme="minorEastAsia"/>
                <w:b/>
                <w:bCs/>
                <w:noProof/>
                <w:sz w:val="21"/>
                <w:szCs w:val="21"/>
              </w:rPr>
              <w:t>4</w:t>
            </w:r>
            <w:r w:rsidR="008D6CC0">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w:t>
            </w:r>
            <w:r>
              <w:rPr>
                <w:rFonts w:asciiTheme="minorEastAsia" w:eastAsiaTheme="minorEastAsia" w:hAnsiTheme="minorEastAsia" w:hint="eastAsia"/>
                <w:bCs/>
                <w:sz w:val="21"/>
                <w:szCs w:val="21"/>
              </w:rPr>
              <w:t>页</w:t>
            </w:r>
            <w:r>
              <w:rPr>
                <w:rFonts w:asciiTheme="minorEastAsia" w:eastAsiaTheme="minorEastAsia" w:hAnsiTheme="minorEastAsia" w:hint="eastAsia"/>
                <w:bCs/>
                <w:sz w:val="21"/>
                <w:szCs w:val="21"/>
              </w:rPr>
              <w:t>/</w:t>
            </w:r>
            <w:r>
              <w:rPr>
                <w:rFonts w:asciiTheme="minorEastAsia" w:eastAsiaTheme="minorEastAsia" w:hAnsiTheme="minorEastAsia" w:hint="eastAsia"/>
                <w:bCs/>
                <w:sz w:val="21"/>
                <w:szCs w:val="21"/>
              </w:rPr>
              <w:t>共</w:t>
            </w:r>
            <w:r>
              <w:rPr>
                <w:rFonts w:asciiTheme="minorEastAsia" w:eastAsiaTheme="minorEastAsia" w:hAnsiTheme="minorEastAsia" w:hint="eastAsia"/>
                <w:bCs/>
                <w:sz w:val="21"/>
                <w:szCs w:val="21"/>
              </w:rPr>
              <w:t xml:space="preserve"> </w:t>
            </w:r>
            <w:r w:rsidR="008D6CC0">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8D6CC0">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8D6CC0">
              <w:rPr>
                <w:rFonts w:asciiTheme="minorEastAsia" w:eastAsiaTheme="minorEastAsia" w:hAnsiTheme="minorEastAsia"/>
                <w:b/>
                <w:bCs/>
                <w:sz w:val="21"/>
                <w:szCs w:val="21"/>
              </w:rPr>
              <w:fldChar w:fldCharType="separate"/>
            </w:r>
            <w:r w:rsidR="00607D8B">
              <w:rPr>
                <w:rFonts w:asciiTheme="minorEastAsia" w:eastAsiaTheme="minorEastAsia" w:hAnsiTheme="minorEastAsia"/>
                <w:b/>
                <w:bCs/>
                <w:noProof/>
                <w:sz w:val="21"/>
                <w:szCs w:val="21"/>
              </w:rPr>
              <w:instrText>55</w:instrText>
            </w:r>
            <w:r w:rsidR="008D6CC0">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8D6CC0">
              <w:rPr>
                <w:rFonts w:asciiTheme="minorEastAsia" w:eastAsiaTheme="minorEastAsia" w:hAnsiTheme="minorEastAsia"/>
                <w:b/>
                <w:bCs/>
                <w:sz w:val="21"/>
                <w:szCs w:val="21"/>
              </w:rPr>
              <w:fldChar w:fldCharType="separate"/>
            </w:r>
            <w:r w:rsidR="00607D8B">
              <w:rPr>
                <w:rFonts w:asciiTheme="minorEastAsia" w:eastAsiaTheme="minorEastAsia" w:hAnsiTheme="minorEastAsia"/>
                <w:b/>
                <w:bCs/>
                <w:noProof/>
                <w:sz w:val="21"/>
                <w:szCs w:val="21"/>
              </w:rPr>
              <w:t>53</w:t>
            </w:r>
            <w:r w:rsidR="008D6CC0">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w:t>
            </w:r>
            <w:r>
              <w:rPr>
                <w:rFonts w:asciiTheme="minorEastAsia" w:eastAsiaTheme="minorEastAsia" w:hAnsiTheme="minorEastAsia" w:hint="eastAsia"/>
                <w:bCs/>
                <w:sz w:val="21"/>
                <w:szCs w:val="21"/>
              </w:rPr>
              <w:t>页</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A2E" w:rsidRDefault="00764A2E" w:rsidP="008D6CC0">
      <w:r>
        <w:separator/>
      </w:r>
    </w:p>
  </w:footnote>
  <w:footnote w:type="continuationSeparator" w:id="1">
    <w:p w:rsidR="00764A2E" w:rsidRDefault="00764A2E" w:rsidP="008D6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C0" w:rsidRDefault="00764A2E">
    <w:pPr>
      <w:pStyle w:val="af1"/>
      <w:jc w:val="left"/>
      <w:rPr>
        <w:rFonts w:eastAsiaTheme="minorEastAsia"/>
      </w:rPr>
    </w:pPr>
    <w:r>
      <w:rPr>
        <w:rFonts w:asciiTheme="minorEastAsia" w:eastAsiaTheme="minorEastAsia" w:hAnsiTheme="minorEastAsia" w:hint="eastAsia"/>
      </w:rPr>
      <w:t>竞争性磋商</w:t>
    </w:r>
    <w:r>
      <w:rPr>
        <w:rFonts w:asciiTheme="minorEastAsia" w:eastAsiaTheme="minorEastAsia" w:hAnsiTheme="minorEastAsia" w:hint="eastAsia"/>
      </w:rPr>
      <w:t>文件示范文本</w:t>
    </w:r>
    <w:r>
      <w:rPr>
        <w:rFonts w:asciiTheme="minorEastAsia" w:eastAsiaTheme="minorEastAsia" w:hAnsiTheme="minorEastAsia" w:hint="eastAsia"/>
      </w:rPr>
      <w:t>—</w:t>
    </w:r>
    <w:r>
      <w:rPr>
        <w:rFonts w:asciiTheme="minorEastAsia" w:eastAsiaTheme="minorEastAsia" w:hAnsiTheme="minorEastAsia" w:hint="eastAsia"/>
      </w:rPr>
      <w:t>服务</w:t>
    </w:r>
    <w:r>
      <w:rPr>
        <w:rFonts w:asciiTheme="minorEastAsia" w:eastAsiaTheme="minorEastAsia" w:hAnsiTheme="minorEastAsia" w:hint="eastAsia"/>
      </w:rPr>
      <w:t>2024.5.14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C0" w:rsidRDefault="00764A2E">
    <w:pPr>
      <w:pStyle w:val="af1"/>
      <w:jc w:val="left"/>
      <w:rPr>
        <w:rFonts w:eastAsiaTheme="minorEastAsia"/>
      </w:rPr>
    </w:pPr>
    <w:r>
      <w:rPr>
        <w:rFonts w:asciiTheme="minorEastAsia" w:eastAsiaTheme="minorEastAsia" w:hAnsiTheme="minorEastAsia" w:hint="eastAsia"/>
      </w:rPr>
      <w:t>竞争性磋商</w:t>
    </w:r>
    <w:r>
      <w:rPr>
        <w:rFonts w:asciiTheme="minorEastAsia" w:eastAsiaTheme="minorEastAsia" w:hAnsiTheme="minorEastAsia" w:hint="eastAsia"/>
      </w:rPr>
      <w:t>文件示范文本</w:t>
    </w:r>
    <w:r>
      <w:rPr>
        <w:rFonts w:asciiTheme="minorEastAsia" w:eastAsiaTheme="minorEastAsia" w:hAnsiTheme="minorEastAsia" w:hint="eastAsia"/>
      </w:rPr>
      <w:t>—</w:t>
    </w:r>
    <w:r>
      <w:rPr>
        <w:rFonts w:asciiTheme="minorEastAsia" w:eastAsiaTheme="minorEastAsia" w:hAnsiTheme="minorEastAsia" w:hint="eastAsia"/>
      </w:rPr>
      <w:t>服务</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1E240C"/>
    <w:multiLevelType w:val="singleLevel"/>
    <w:tmpl w:val="831E240C"/>
    <w:lvl w:ilvl="0">
      <w:start w:val="5"/>
      <w:numFmt w:val="chineseCounting"/>
      <w:suff w:val="space"/>
      <w:lvlText w:val="第%1章"/>
      <w:lvlJc w:val="left"/>
      <w:rPr>
        <w:rFonts w:hint="eastAsia"/>
      </w:rPr>
    </w:lvl>
  </w:abstractNum>
  <w:abstractNum w:abstractNumId="1">
    <w:nsid w:val="BC5BF4D1"/>
    <w:multiLevelType w:val="singleLevel"/>
    <w:tmpl w:val="BC5BF4D1"/>
    <w:lvl w:ilvl="0">
      <w:start w:val="1"/>
      <w:numFmt w:val="chineseCounting"/>
      <w:suff w:val="nothing"/>
      <w:lvlText w:val="（%1）"/>
      <w:lvlJc w:val="left"/>
      <w:rPr>
        <w:rFonts w:hint="eastAsia"/>
      </w:rPr>
    </w:lvl>
  </w:abstractNum>
  <w:abstractNum w:abstractNumId="2">
    <w:nsid w:val="D48A7010"/>
    <w:multiLevelType w:val="singleLevel"/>
    <w:tmpl w:val="D48A7010"/>
    <w:lvl w:ilvl="0">
      <w:start w:val="2"/>
      <w:numFmt w:val="decimal"/>
      <w:lvlText w:val="%1."/>
      <w:lvlJc w:val="left"/>
      <w:pPr>
        <w:tabs>
          <w:tab w:val="left" w:pos="312"/>
        </w:tabs>
      </w:pPr>
    </w:lvl>
  </w:abstractNum>
  <w:abstractNum w:abstractNumId="3">
    <w:nsid w:val="F71D34CA"/>
    <w:multiLevelType w:val="singleLevel"/>
    <w:tmpl w:val="F71D34CA"/>
    <w:lvl w:ilvl="0">
      <w:start w:val="1"/>
      <w:numFmt w:val="chineseCounting"/>
      <w:suff w:val="space"/>
      <w:lvlText w:val="第%1章"/>
      <w:lvlJc w:val="left"/>
      <w:rPr>
        <w:rFonts w:hint="eastAsia"/>
      </w:rPr>
    </w:lvl>
  </w:abstractNum>
  <w:abstractNum w:abstractNumId="4">
    <w:nsid w:val="5E28BCEF"/>
    <w:multiLevelType w:val="singleLevel"/>
    <w:tmpl w:val="5E28BCEF"/>
    <w:lvl w:ilvl="0">
      <w:start w:val="1"/>
      <w:numFmt w:val="decimal"/>
      <w:lvlText w:val="%1."/>
      <w:lvlJc w:val="left"/>
      <w:pPr>
        <w:tabs>
          <w:tab w:val="left" w:pos="312"/>
        </w:tabs>
      </w:pPr>
    </w:lvl>
  </w:abstractNum>
  <w:abstractNum w:abstractNumId="5">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g1Y2RiNTVlZGFkYTliOTc5NDYyNDcyMTM5ZWMxNGI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07D8B"/>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4A2E"/>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6CC0"/>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4682"/>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977E2B"/>
    <w:rsid w:val="03B51673"/>
    <w:rsid w:val="03C15358"/>
    <w:rsid w:val="03D869D2"/>
    <w:rsid w:val="03E21CD5"/>
    <w:rsid w:val="04054CCC"/>
    <w:rsid w:val="04073FBB"/>
    <w:rsid w:val="041A2F36"/>
    <w:rsid w:val="04336711"/>
    <w:rsid w:val="043D0754"/>
    <w:rsid w:val="0475016D"/>
    <w:rsid w:val="047714C2"/>
    <w:rsid w:val="04AC7907"/>
    <w:rsid w:val="04BC3FEE"/>
    <w:rsid w:val="04E60241"/>
    <w:rsid w:val="04E92909"/>
    <w:rsid w:val="05031C1C"/>
    <w:rsid w:val="05092444"/>
    <w:rsid w:val="050A3155"/>
    <w:rsid w:val="055F0B42"/>
    <w:rsid w:val="0580501B"/>
    <w:rsid w:val="059B1E55"/>
    <w:rsid w:val="05AF5900"/>
    <w:rsid w:val="05AF67D0"/>
    <w:rsid w:val="05B9052D"/>
    <w:rsid w:val="05C05314"/>
    <w:rsid w:val="05CD39D7"/>
    <w:rsid w:val="05EC34F6"/>
    <w:rsid w:val="060528C8"/>
    <w:rsid w:val="061B11E8"/>
    <w:rsid w:val="061D52A4"/>
    <w:rsid w:val="062C51A3"/>
    <w:rsid w:val="0639166E"/>
    <w:rsid w:val="06523F87"/>
    <w:rsid w:val="065B15E4"/>
    <w:rsid w:val="06677A1E"/>
    <w:rsid w:val="06783F44"/>
    <w:rsid w:val="06823015"/>
    <w:rsid w:val="068E0BC9"/>
    <w:rsid w:val="06BC3117"/>
    <w:rsid w:val="06E67100"/>
    <w:rsid w:val="073C31C4"/>
    <w:rsid w:val="074E7B40"/>
    <w:rsid w:val="078A2181"/>
    <w:rsid w:val="079511E1"/>
    <w:rsid w:val="07A174CB"/>
    <w:rsid w:val="07D822F4"/>
    <w:rsid w:val="0808754A"/>
    <w:rsid w:val="082020F7"/>
    <w:rsid w:val="08337E2C"/>
    <w:rsid w:val="08636A5A"/>
    <w:rsid w:val="086A0E2C"/>
    <w:rsid w:val="08946CD7"/>
    <w:rsid w:val="08A46BE7"/>
    <w:rsid w:val="08BB1E7B"/>
    <w:rsid w:val="08DA0EE6"/>
    <w:rsid w:val="08DB07BA"/>
    <w:rsid w:val="093A0988"/>
    <w:rsid w:val="0946657C"/>
    <w:rsid w:val="09A0519F"/>
    <w:rsid w:val="09A52083"/>
    <w:rsid w:val="09CF5E40"/>
    <w:rsid w:val="09E33DCA"/>
    <w:rsid w:val="09F9539C"/>
    <w:rsid w:val="0A1A6666"/>
    <w:rsid w:val="0A365FB3"/>
    <w:rsid w:val="0A56459C"/>
    <w:rsid w:val="0A77544C"/>
    <w:rsid w:val="0AA65F45"/>
    <w:rsid w:val="0AC86268"/>
    <w:rsid w:val="0AD656DD"/>
    <w:rsid w:val="0AD825C4"/>
    <w:rsid w:val="0AE55920"/>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57E5A"/>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9F0171"/>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46722"/>
    <w:rsid w:val="0FE60171"/>
    <w:rsid w:val="0FF1293F"/>
    <w:rsid w:val="0FF4402F"/>
    <w:rsid w:val="10305890"/>
    <w:rsid w:val="103C7133"/>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CE1121"/>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A62572"/>
    <w:rsid w:val="18A85B09"/>
    <w:rsid w:val="18BD54F4"/>
    <w:rsid w:val="18D94D16"/>
    <w:rsid w:val="18DC0363"/>
    <w:rsid w:val="18DD28F7"/>
    <w:rsid w:val="18E37943"/>
    <w:rsid w:val="190B0C48"/>
    <w:rsid w:val="19237362"/>
    <w:rsid w:val="194303E2"/>
    <w:rsid w:val="19706CFD"/>
    <w:rsid w:val="1978240B"/>
    <w:rsid w:val="1979120B"/>
    <w:rsid w:val="1997072D"/>
    <w:rsid w:val="19A312AE"/>
    <w:rsid w:val="19BE5CBA"/>
    <w:rsid w:val="19BF76EB"/>
    <w:rsid w:val="19C86B39"/>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3A2287"/>
    <w:rsid w:val="1F617702"/>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FC2382"/>
    <w:rsid w:val="214D1EC4"/>
    <w:rsid w:val="2185070D"/>
    <w:rsid w:val="21957C48"/>
    <w:rsid w:val="21BA76AF"/>
    <w:rsid w:val="21BF0821"/>
    <w:rsid w:val="21D266CD"/>
    <w:rsid w:val="21DC5877"/>
    <w:rsid w:val="21EF1DF1"/>
    <w:rsid w:val="21FD1568"/>
    <w:rsid w:val="220F3557"/>
    <w:rsid w:val="22625D47"/>
    <w:rsid w:val="22665141"/>
    <w:rsid w:val="22731755"/>
    <w:rsid w:val="227B6E3E"/>
    <w:rsid w:val="229323DA"/>
    <w:rsid w:val="22934188"/>
    <w:rsid w:val="22AF4936"/>
    <w:rsid w:val="22C83D5D"/>
    <w:rsid w:val="22C85680"/>
    <w:rsid w:val="22DE0399"/>
    <w:rsid w:val="22F570D1"/>
    <w:rsid w:val="23214077"/>
    <w:rsid w:val="232B7B53"/>
    <w:rsid w:val="23496F3C"/>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8575D4"/>
    <w:rsid w:val="249C4E4A"/>
    <w:rsid w:val="249F7859"/>
    <w:rsid w:val="24A106B2"/>
    <w:rsid w:val="24A7216D"/>
    <w:rsid w:val="24B94E7B"/>
    <w:rsid w:val="24BB627D"/>
    <w:rsid w:val="24C745BD"/>
    <w:rsid w:val="24F86524"/>
    <w:rsid w:val="250958CB"/>
    <w:rsid w:val="250E0AED"/>
    <w:rsid w:val="25567B5A"/>
    <w:rsid w:val="255A71DF"/>
    <w:rsid w:val="257A162F"/>
    <w:rsid w:val="2584600A"/>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D1527F"/>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A1318"/>
    <w:rsid w:val="297414A2"/>
    <w:rsid w:val="2977611D"/>
    <w:rsid w:val="297939AC"/>
    <w:rsid w:val="297D10CF"/>
    <w:rsid w:val="29805BC8"/>
    <w:rsid w:val="298505A2"/>
    <w:rsid w:val="298760C9"/>
    <w:rsid w:val="29A7676B"/>
    <w:rsid w:val="29AA1DB7"/>
    <w:rsid w:val="29EF5F6E"/>
    <w:rsid w:val="29F63F49"/>
    <w:rsid w:val="29F647AE"/>
    <w:rsid w:val="2A09328E"/>
    <w:rsid w:val="2A1A444E"/>
    <w:rsid w:val="2A3D2C2B"/>
    <w:rsid w:val="2A7523C5"/>
    <w:rsid w:val="2A8645D2"/>
    <w:rsid w:val="2A97058D"/>
    <w:rsid w:val="2AC51206"/>
    <w:rsid w:val="2B1966E7"/>
    <w:rsid w:val="2B3758CC"/>
    <w:rsid w:val="2B5F745C"/>
    <w:rsid w:val="2BD05B4E"/>
    <w:rsid w:val="2BFC771C"/>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10DE7"/>
    <w:rsid w:val="2E862DF3"/>
    <w:rsid w:val="2E8727AF"/>
    <w:rsid w:val="2E926FBB"/>
    <w:rsid w:val="2E9363D9"/>
    <w:rsid w:val="2EAE5EA6"/>
    <w:rsid w:val="2EDA4EED"/>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1D89"/>
    <w:rsid w:val="3227669B"/>
    <w:rsid w:val="32385F9C"/>
    <w:rsid w:val="323D4B10"/>
    <w:rsid w:val="3263094F"/>
    <w:rsid w:val="327614B6"/>
    <w:rsid w:val="327B69E7"/>
    <w:rsid w:val="327D17AF"/>
    <w:rsid w:val="327F62D5"/>
    <w:rsid w:val="32815F03"/>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BE4D30"/>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56AF0"/>
    <w:rsid w:val="3A572443"/>
    <w:rsid w:val="3A6316FB"/>
    <w:rsid w:val="3AAB3AE0"/>
    <w:rsid w:val="3AB57BE2"/>
    <w:rsid w:val="3ACD3B57"/>
    <w:rsid w:val="3AF15A98"/>
    <w:rsid w:val="3AF561AE"/>
    <w:rsid w:val="3AFA5384"/>
    <w:rsid w:val="3B027CA5"/>
    <w:rsid w:val="3B134F55"/>
    <w:rsid w:val="3B186CC9"/>
    <w:rsid w:val="3B2132F9"/>
    <w:rsid w:val="3B2B252A"/>
    <w:rsid w:val="3B4D0683"/>
    <w:rsid w:val="3B714E2B"/>
    <w:rsid w:val="3B9B5A04"/>
    <w:rsid w:val="3BA725FA"/>
    <w:rsid w:val="3BB0325D"/>
    <w:rsid w:val="3BE91F4A"/>
    <w:rsid w:val="3C335C3C"/>
    <w:rsid w:val="3C4D4F50"/>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17A51"/>
    <w:rsid w:val="3E3C1720"/>
    <w:rsid w:val="3E5A1BA6"/>
    <w:rsid w:val="3E60015F"/>
    <w:rsid w:val="3E9C21BE"/>
    <w:rsid w:val="3E9E5F37"/>
    <w:rsid w:val="3EAD5E70"/>
    <w:rsid w:val="3ECF60F0"/>
    <w:rsid w:val="3F087854"/>
    <w:rsid w:val="3F2F6EBF"/>
    <w:rsid w:val="3F5D194E"/>
    <w:rsid w:val="3F7F14E7"/>
    <w:rsid w:val="3F8B1360"/>
    <w:rsid w:val="3F9F14A0"/>
    <w:rsid w:val="3FA37E9F"/>
    <w:rsid w:val="3FEF7356"/>
    <w:rsid w:val="3FF21F94"/>
    <w:rsid w:val="40005166"/>
    <w:rsid w:val="400B4C01"/>
    <w:rsid w:val="400D44B9"/>
    <w:rsid w:val="40302BBE"/>
    <w:rsid w:val="40316936"/>
    <w:rsid w:val="40477F08"/>
    <w:rsid w:val="405165FE"/>
    <w:rsid w:val="406867FC"/>
    <w:rsid w:val="408C6DF2"/>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46BDD"/>
    <w:rsid w:val="44B55D88"/>
    <w:rsid w:val="44BC2C73"/>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6A4950"/>
    <w:rsid w:val="467C6146"/>
    <w:rsid w:val="468974CC"/>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45E12"/>
    <w:rsid w:val="4B6B53F2"/>
    <w:rsid w:val="4B863FDA"/>
    <w:rsid w:val="4B884F61"/>
    <w:rsid w:val="4B8C04E8"/>
    <w:rsid w:val="4B9506C1"/>
    <w:rsid w:val="4B9F32EE"/>
    <w:rsid w:val="4BA17066"/>
    <w:rsid w:val="4BB9449E"/>
    <w:rsid w:val="4BC52D55"/>
    <w:rsid w:val="4BF930BB"/>
    <w:rsid w:val="4C3B142B"/>
    <w:rsid w:val="4C4D4AF8"/>
    <w:rsid w:val="4C6267F5"/>
    <w:rsid w:val="4C831B77"/>
    <w:rsid w:val="4C83676C"/>
    <w:rsid w:val="4C8E5BE5"/>
    <w:rsid w:val="4CB6269D"/>
    <w:rsid w:val="4CC913FA"/>
    <w:rsid w:val="4CEA67EB"/>
    <w:rsid w:val="4CF64CFD"/>
    <w:rsid w:val="4D116B12"/>
    <w:rsid w:val="4D1B6B8F"/>
    <w:rsid w:val="4D1F6494"/>
    <w:rsid w:val="4D3D5FF4"/>
    <w:rsid w:val="4D487C17"/>
    <w:rsid w:val="4D5A72FA"/>
    <w:rsid w:val="4D633A18"/>
    <w:rsid w:val="4D99487C"/>
    <w:rsid w:val="4DB90697"/>
    <w:rsid w:val="4DC52A56"/>
    <w:rsid w:val="4DDB0C4B"/>
    <w:rsid w:val="4DE4148C"/>
    <w:rsid w:val="4E0062C6"/>
    <w:rsid w:val="4E0B2970"/>
    <w:rsid w:val="4E1759C1"/>
    <w:rsid w:val="4E3E6DEE"/>
    <w:rsid w:val="4E8862BB"/>
    <w:rsid w:val="4ED8558E"/>
    <w:rsid w:val="4F245FE4"/>
    <w:rsid w:val="4F433169"/>
    <w:rsid w:val="4FC7696F"/>
    <w:rsid w:val="4FD51C85"/>
    <w:rsid w:val="4FF54478"/>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E63E9"/>
    <w:rsid w:val="51C455C5"/>
    <w:rsid w:val="51DC38A0"/>
    <w:rsid w:val="5221002A"/>
    <w:rsid w:val="52324E4E"/>
    <w:rsid w:val="52642B9B"/>
    <w:rsid w:val="526F3A1A"/>
    <w:rsid w:val="52816DE8"/>
    <w:rsid w:val="52976ACD"/>
    <w:rsid w:val="529F5982"/>
    <w:rsid w:val="52AF3C79"/>
    <w:rsid w:val="52E617B5"/>
    <w:rsid w:val="52F85E4C"/>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8FC58DC"/>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74CE3"/>
    <w:rsid w:val="5A02540A"/>
    <w:rsid w:val="5A0A227A"/>
    <w:rsid w:val="5A0E1D6B"/>
    <w:rsid w:val="5A184D97"/>
    <w:rsid w:val="5A1E7A92"/>
    <w:rsid w:val="5A3A32AF"/>
    <w:rsid w:val="5A492DA3"/>
    <w:rsid w:val="5A494B51"/>
    <w:rsid w:val="5A7A7400"/>
    <w:rsid w:val="5AC43F81"/>
    <w:rsid w:val="5AD5780D"/>
    <w:rsid w:val="5AED72F3"/>
    <w:rsid w:val="5AF122EE"/>
    <w:rsid w:val="5B0347A3"/>
    <w:rsid w:val="5B4A6DD2"/>
    <w:rsid w:val="5B631C42"/>
    <w:rsid w:val="5B653C0C"/>
    <w:rsid w:val="5B765E19"/>
    <w:rsid w:val="5B835E40"/>
    <w:rsid w:val="5BC06FFE"/>
    <w:rsid w:val="5BC63C92"/>
    <w:rsid w:val="5BF000ED"/>
    <w:rsid w:val="5BFE5E0F"/>
    <w:rsid w:val="5C052CF9"/>
    <w:rsid w:val="5C1E3DBB"/>
    <w:rsid w:val="5C291C9D"/>
    <w:rsid w:val="5C655B7C"/>
    <w:rsid w:val="5C677510"/>
    <w:rsid w:val="5C734107"/>
    <w:rsid w:val="5C7560D1"/>
    <w:rsid w:val="5C7B120D"/>
    <w:rsid w:val="5C7E485A"/>
    <w:rsid w:val="5C9A29DA"/>
    <w:rsid w:val="5CB84210"/>
    <w:rsid w:val="5CEC5C67"/>
    <w:rsid w:val="5CEE456C"/>
    <w:rsid w:val="5D243653"/>
    <w:rsid w:val="5D3271ED"/>
    <w:rsid w:val="5D675EF0"/>
    <w:rsid w:val="5D6A1882"/>
    <w:rsid w:val="5D8E5AFC"/>
    <w:rsid w:val="5D9713D9"/>
    <w:rsid w:val="5D9E3405"/>
    <w:rsid w:val="5DBA0F0B"/>
    <w:rsid w:val="5DCC4B5B"/>
    <w:rsid w:val="5DE0757A"/>
    <w:rsid w:val="5DEE5DB8"/>
    <w:rsid w:val="5DFD2313"/>
    <w:rsid w:val="5E047173"/>
    <w:rsid w:val="5E493108"/>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74A21"/>
    <w:rsid w:val="60CA5E20"/>
    <w:rsid w:val="6102109A"/>
    <w:rsid w:val="61133921"/>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DD1CAC"/>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D55C76"/>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855479"/>
    <w:rsid w:val="699C67E2"/>
    <w:rsid w:val="69D34437"/>
    <w:rsid w:val="69D514B6"/>
    <w:rsid w:val="69E119FE"/>
    <w:rsid w:val="69EB3B79"/>
    <w:rsid w:val="6A006484"/>
    <w:rsid w:val="6A022F6E"/>
    <w:rsid w:val="6A0B3BD1"/>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1C5EA0"/>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8C1333"/>
    <w:rsid w:val="6F916A65"/>
    <w:rsid w:val="6FB277EB"/>
    <w:rsid w:val="6FBB77AB"/>
    <w:rsid w:val="6FC37B4C"/>
    <w:rsid w:val="6FCF651D"/>
    <w:rsid w:val="6FF36D35"/>
    <w:rsid w:val="702941FD"/>
    <w:rsid w:val="702A0B29"/>
    <w:rsid w:val="702A22EE"/>
    <w:rsid w:val="70532E5D"/>
    <w:rsid w:val="70577DED"/>
    <w:rsid w:val="70636AF5"/>
    <w:rsid w:val="706859A2"/>
    <w:rsid w:val="706F1447"/>
    <w:rsid w:val="707906C7"/>
    <w:rsid w:val="708055A9"/>
    <w:rsid w:val="7080699B"/>
    <w:rsid w:val="7088613C"/>
    <w:rsid w:val="708D33F6"/>
    <w:rsid w:val="70A9583B"/>
    <w:rsid w:val="70FA6DA8"/>
    <w:rsid w:val="714D223A"/>
    <w:rsid w:val="71AB7A47"/>
    <w:rsid w:val="71BC7EA6"/>
    <w:rsid w:val="71D92806"/>
    <w:rsid w:val="71F66F14"/>
    <w:rsid w:val="723B3BA8"/>
    <w:rsid w:val="723F4010"/>
    <w:rsid w:val="724C2FD8"/>
    <w:rsid w:val="726A345E"/>
    <w:rsid w:val="728A58AF"/>
    <w:rsid w:val="729071D7"/>
    <w:rsid w:val="729205CD"/>
    <w:rsid w:val="729F135A"/>
    <w:rsid w:val="72D22AA1"/>
    <w:rsid w:val="72D579E3"/>
    <w:rsid w:val="72E651DB"/>
    <w:rsid w:val="72EE408F"/>
    <w:rsid w:val="73086075"/>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9409E0"/>
    <w:rsid w:val="78BD36C3"/>
    <w:rsid w:val="78D45AD6"/>
    <w:rsid w:val="78E81581"/>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AE30252"/>
    <w:rsid w:val="7B24133B"/>
    <w:rsid w:val="7B4D3D08"/>
    <w:rsid w:val="7B6E3FBF"/>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376633"/>
    <w:rsid w:val="7D524231"/>
    <w:rsid w:val="7D531E0F"/>
    <w:rsid w:val="7D570CC2"/>
    <w:rsid w:val="7D6E02A7"/>
    <w:rsid w:val="7DC45624"/>
    <w:rsid w:val="7DD277C6"/>
    <w:rsid w:val="7DEE7CAE"/>
    <w:rsid w:val="7E235535"/>
    <w:rsid w:val="7E3A63DB"/>
    <w:rsid w:val="7E3C67B6"/>
    <w:rsid w:val="7E3E47E3"/>
    <w:rsid w:val="7E4B05E8"/>
    <w:rsid w:val="7E4D4360"/>
    <w:rsid w:val="7E9100D2"/>
    <w:rsid w:val="7EB0785F"/>
    <w:rsid w:val="7EBC3294"/>
    <w:rsid w:val="7EC02D84"/>
    <w:rsid w:val="7EDA196C"/>
    <w:rsid w:val="7EF2547B"/>
    <w:rsid w:val="7EFC3D40"/>
    <w:rsid w:val="7EFD1A58"/>
    <w:rsid w:val="7F0864D9"/>
    <w:rsid w:val="7F1A159B"/>
    <w:rsid w:val="7F7E49ED"/>
    <w:rsid w:val="7F8F581D"/>
    <w:rsid w:val="7FB65F35"/>
    <w:rsid w:val="7FC5261C"/>
    <w:rsid w:val="7FDF36FC"/>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D6CC0"/>
    <w:pPr>
      <w:widowControl w:val="0"/>
      <w:jc w:val="both"/>
    </w:pPr>
    <w:rPr>
      <w:rFonts w:ascii="宋体" w:hAnsi="宋体" w:cstheme="minorBidi"/>
    </w:rPr>
  </w:style>
  <w:style w:type="paragraph" w:styleId="1">
    <w:name w:val="heading 1"/>
    <w:basedOn w:val="a"/>
    <w:next w:val="a"/>
    <w:link w:val="1Char"/>
    <w:qFormat/>
    <w:rsid w:val="008D6CC0"/>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8D6CC0"/>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8D6CC0"/>
    <w:pPr>
      <w:keepNext/>
      <w:keepLines/>
      <w:spacing w:before="260" w:after="260" w:line="416" w:lineRule="auto"/>
      <w:outlineLvl w:val="2"/>
    </w:pPr>
    <w:rPr>
      <w:b/>
      <w:bCs/>
      <w:sz w:val="32"/>
      <w:szCs w:val="32"/>
    </w:rPr>
  </w:style>
  <w:style w:type="paragraph" w:styleId="4">
    <w:name w:val="heading 4"/>
    <w:basedOn w:val="a"/>
    <w:next w:val="a"/>
    <w:link w:val="4Char"/>
    <w:qFormat/>
    <w:rsid w:val="008D6CC0"/>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8D6CC0"/>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8D6CC0"/>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8D6CC0"/>
    <w:pPr>
      <w:tabs>
        <w:tab w:val="clear" w:pos="1440"/>
        <w:tab w:val="left" w:pos="1800"/>
      </w:tabs>
      <w:ind w:left="1276" w:hanging="1276"/>
      <w:outlineLvl w:val="6"/>
    </w:pPr>
  </w:style>
  <w:style w:type="paragraph" w:styleId="8">
    <w:name w:val="heading 8"/>
    <w:basedOn w:val="a"/>
    <w:next w:val="a"/>
    <w:link w:val="8Char"/>
    <w:autoRedefine/>
    <w:qFormat/>
    <w:rsid w:val="008D6CC0"/>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8D6CC0"/>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8D6CC0"/>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8D6CC0"/>
    <w:pPr>
      <w:ind w:left="1260"/>
      <w:jc w:val="left"/>
    </w:pPr>
    <w:rPr>
      <w:rFonts w:ascii="Calibri" w:hAnsi="Calibri" w:cs="Calibri"/>
      <w:kern w:val="2"/>
      <w:sz w:val="18"/>
      <w:szCs w:val="18"/>
    </w:rPr>
  </w:style>
  <w:style w:type="paragraph" w:styleId="a3">
    <w:name w:val="Normal Indent"/>
    <w:basedOn w:val="a"/>
    <w:next w:val="a"/>
    <w:autoRedefine/>
    <w:qFormat/>
    <w:rsid w:val="008D6CC0"/>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8D6CC0"/>
    <w:pPr>
      <w:spacing w:before="152" w:after="160"/>
    </w:pPr>
    <w:rPr>
      <w:rFonts w:ascii="Arial" w:eastAsia="黑体" w:hAnsi="Arial" w:cs="Arial"/>
      <w:kern w:val="2"/>
    </w:rPr>
  </w:style>
  <w:style w:type="paragraph" w:styleId="a5">
    <w:name w:val="Document Map"/>
    <w:basedOn w:val="a"/>
    <w:link w:val="Char"/>
    <w:autoRedefine/>
    <w:qFormat/>
    <w:rsid w:val="008D6CC0"/>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8D6CC0"/>
    <w:pPr>
      <w:jc w:val="left"/>
    </w:pPr>
    <w:rPr>
      <w:rFonts w:ascii="Arial" w:eastAsia="黑体" w:hAnsi="Arial" w:cs="Arial"/>
    </w:rPr>
  </w:style>
  <w:style w:type="paragraph" w:styleId="a7">
    <w:name w:val="Salutation"/>
    <w:basedOn w:val="a"/>
    <w:next w:val="a"/>
    <w:link w:val="Char0"/>
    <w:autoRedefine/>
    <w:qFormat/>
    <w:rsid w:val="008D6CC0"/>
    <w:rPr>
      <w:rFonts w:ascii="仿宋_GB2312" w:eastAsia="仿宋_GB2312" w:hAnsi="Times New Roman" w:cs="Times New Roman"/>
      <w:kern w:val="2"/>
      <w:sz w:val="28"/>
      <w:lang w:val="zh-CN"/>
    </w:rPr>
  </w:style>
  <w:style w:type="paragraph" w:styleId="32">
    <w:name w:val="Body Text 3"/>
    <w:basedOn w:val="a"/>
    <w:link w:val="3Char0"/>
    <w:autoRedefine/>
    <w:qFormat/>
    <w:rsid w:val="008D6CC0"/>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8D6CC0"/>
    <w:pPr>
      <w:spacing w:after="120"/>
    </w:pPr>
    <w:rPr>
      <w:rFonts w:ascii="@微软简标宋" w:eastAsia="@微软简标宋" w:hAnsi="@微软简标宋" w:cs="@微软简标宋"/>
      <w:szCs w:val="24"/>
      <w:lang w:val="zh-CN"/>
    </w:rPr>
  </w:style>
  <w:style w:type="paragraph" w:styleId="a9">
    <w:name w:val="Body Text Indent"/>
    <w:basedOn w:val="a"/>
    <w:next w:val="aa"/>
    <w:link w:val="Char3"/>
    <w:autoRedefine/>
    <w:unhideWhenUsed/>
    <w:qFormat/>
    <w:rsid w:val="008D6CC0"/>
    <w:pPr>
      <w:spacing w:after="120"/>
      <w:ind w:leftChars="200" w:left="420"/>
    </w:pPr>
    <w:rPr>
      <w:rFonts w:asciiTheme="minorHAnsi" w:hAnsiTheme="minorHAnsi"/>
      <w:kern w:val="2"/>
      <w:sz w:val="21"/>
      <w:szCs w:val="22"/>
    </w:rPr>
  </w:style>
  <w:style w:type="paragraph" w:styleId="aa">
    <w:name w:val="envelope return"/>
    <w:basedOn w:val="a"/>
    <w:autoRedefine/>
    <w:qFormat/>
    <w:rsid w:val="008D6CC0"/>
  </w:style>
  <w:style w:type="paragraph" w:styleId="20">
    <w:name w:val="List 2"/>
    <w:basedOn w:val="a"/>
    <w:autoRedefine/>
    <w:qFormat/>
    <w:rsid w:val="008D6CC0"/>
    <w:pPr>
      <w:ind w:leftChars="200" w:left="100" w:hangingChars="200" w:hanging="200"/>
    </w:pPr>
    <w:rPr>
      <w:rFonts w:ascii="Calibri" w:hAnsi="Calibri" w:cs="Times New Roman"/>
      <w:kern w:val="2"/>
      <w:sz w:val="21"/>
      <w:szCs w:val="22"/>
    </w:rPr>
  </w:style>
  <w:style w:type="paragraph" w:styleId="ab">
    <w:name w:val="List Continue"/>
    <w:basedOn w:val="a"/>
    <w:autoRedefine/>
    <w:qFormat/>
    <w:rsid w:val="008D6CC0"/>
    <w:pPr>
      <w:spacing w:after="120"/>
      <w:ind w:leftChars="200" w:left="420"/>
    </w:pPr>
    <w:rPr>
      <w:rFonts w:ascii="Calibri" w:hAnsi="Calibri" w:cs="Times New Roman"/>
      <w:kern w:val="2"/>
      <w:sz w:val="21"/>
      <w:szCs w:val="22"/>
    </w:rPr>
  </w:style>
  <w:style w:type="paragraph" w:styleId="ac">
    <w:name w:val="Block Text"/>
    <w:basedOn w:val="a"/>
    <w:autoRedefine/>
    <w:qFormat/>
    <w:rsid w:val="008D6CC0"/>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8D6CC0"/>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8D6CC0"/>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8D6CC0"/>
    <w:pPr>
      <w:widowControl/>
      <w:spacing w:after="100" w:line="276" w:lineRule="auto"/>
      <w:ind w:left="440"/>
      <w:jc w:val="left"/>
    </w:pPr>
    <w:rPr>
      <w:rFonts w:asciiTheme="minorHAnsi" w:eastAsiaTheme="minorEastAsia" w:hAnsiTheme="minorHAnsi"/>
      <w:sz w:val="22"/>
      <w:szCs w:val="22"/>
    </w:rPr>
  </w:style>
  <w:style w:type="paragraph" w:styleId="ad">
    <w:name w:val="Plain Text"/>
    <w:basedOn w:val="a"/>
    <w:link w:val="Char4"/>
    <w:autoRedefine/>
    <w:qFormat/>
    <w:rsid w:val="008D6CC0"/>
    <w:rPr>
      <w:rFonts w:eastAsiaTheme="minorEastAsia" w:hAnsi="Courier New"/>
      <w:szCs w:val="22"/>
    </w:rPr>
  </w:style>
  <w:style w:type="paragraph" w:styleId="81">
    <w:name w:val="toc 8"/>
    <w:basedOn w:val="a"/>
    <w:next w:val="a"/>
    <w:autoRedefine/>
    <w:uiPriority w:val="39"/>
    <w:unhideWhenUsed/>
    <w:qFormat/>
    <w:rsid w:val="008D6CC0"/>
    <w:pPr>
      <w:ind w:left="1470"/>
      <w:jc w:val="left"/>
    </w:pPr>
    <w:rPr>
      <w:rFonts w:ascii="Calibri" w:hAnsi="Calibri" w:cs="Calibri"/>
      <w:kern w:val="2"/>
      <w:sz w:val="18"/>
      <w:szCs w:val="18"/>
    </w:rPr>
  </w:style>
  <w:style w:type="paragraph" w:styleId="ae">
    <w:name w:val="Date"/>
    <w:basedOn w:val="a"/>
    <w:next w:val="a"/>
    <w:link w:val="Char5"/>
    <w:autoRedefine/>
    <w:qFormat/>
    <w:rsid w:val="008D6CC0"/>
    <w:rPr>
      <w:rFonts w:ascii="Arial" w:hAnsi="Arial" w:cs="Arial"/>
      <w:b/>
      <w:sz w:val="28"/>
    </w:rPr>
  </w:style>
  <w:style w:type="paragraph" w:styleId="21">
    <w:name w:val="Body Text Indent 2"/>
    <w:basedOn w:val="a"/>
    <w:link w:val="2Char0"/>
    <w:autoRedefine/>
    <w:qFormat/>
    <w:rsid w:val="008D6CC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f">
    <w:name w:val="Balloon Text"/>
    <w:basedOn w:val="a"/>
    <w:link w:val="Char6"/>
    <w:autoRedefine/>
    <w:unhideWhenUsed/>
    <w:qFormat/>
    <w:rsid w:val="008D6CC0"/>
    <w:rPr>
      <w:sz w:val="18"/>
      <w:szCs w:val="18"/>
    </w:rPr>
  </w:style>
  <w:style w:type="paragraph" w:styleId="af0">
    <w:name w:val="footer"/>
    <w:basedOn w:val="a"/>
    <w:link w:val="Char7"/>
    <w:autoRedefine/>
    <w:uiPriority w:val="99"/>
    <w:unhideWhenUsed/>
    <w:qFormat/>
    <w:rsid w:val="008D6CC0"/>
    <w:pPr>
      <w:tabs>
        <w:tab w:val="center" w:pos="4153"/>
        <w:tab w:val="right" w:pos="8306"/>
      </w:tabs>
      <w:snapToGrid w:val="0"/>
      <w:jc w:val="left"/>
    </w:pPr>
    <w:rPr>
      <w:sz w:val="18"/>
      <w:szCs w:val="18"/>
    </w:rPr>
  </w:style>
  <w:style w:type="paragraph" w:styleId="af1">
    <w:name w:val="header"/>
    <w:basedOn w:val="a"/>
    <w:link w:val="Char8"/>
    <w:autoRedefine/>
    <w:uiPriority w:val="99"/>
    <w:unhideWhenUsed/>
    <w:qFormat/>
    <w:rsid w:val="008D6CC0"/>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8D6CC0"/>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8D6CC0"/>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8D6CC0"/>
    <w:pPr>
      <w:ind w:left="630"/>
      <w:jc w:val="left"/>
    </w:pPr>
    <w:rPr>
      <w:rFonts w:ascii="Calibri" w:hAnsi="Calibri" w:cs="Calibri"/>
      <w:kern w:val="2"/>
      <w:sz w:val="18"/>
      <w:szCs w:val="18"/>
    </w:rPr>
  </w:style>
  <w:style w:type="paragraph" w:styleId="af2">
    <w:name w:val="index heading"/>
    <w:basedOn w:val="a"/>
    <w:next w:val="12"/>
    <w:autoRedefine/>
    <w:semiHidden/>
    <w:qFormat/>
    <w:rsid w:val="008D6CC0"/>
    <w:rPr>
      <w:rFonts w:ascii="Times New Roman" w:hAnsi="Times New Roman" w:cs="Times New Roman"/>
      <w:kern w:val="2"/>
      <w:sz w:val="21"/>
      <w:szCs w:val="24"/>
    </w:rPr>
  </w:style>
  <w:style w:type="paragraph" w:styleId="12">
    <w:name w:val="index 1"/>
    <w:basedOn w:val="a"/>
    <w:next w:val="a"/>
    <w:autoRedefine/>
    <w:qFormat/>
    <w:rsid w:val="008D6CC0"/>
    <w:pPr>
      <w:jc w:val="center"/>
    </w:pPr>
    <w:rPr>
      <w:rFonts w:ascii="Arial" w:eastAsia="Arial" w:hAnsi="Arial" w:cs="Arial"/>
      <w:b/>
      <w:bCs/>
      <w:sz w:val="28"/>
    </w:rPr>
  </w:style>
  <w:style w:type="paragraph" w:styleId="af3">
    <w:name w:val="Subtitle"/>
    <w:basedOn w:val="a"/>
    <w:link w:val="Char9"/>
    <w:autoRedefine/>
    <w:qFormat/>
    <w:rsid w:val="008D6CC0"/>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8D6CC0"/>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8D6CC0"/>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8D6CC0"/>
    <w:pPr>
      <w:ind w:left="1050"/>
      <w:jc w:val="left"/>
    </w:pPr>
    <w:rPr>
      <w:rFonts w:ascii="Calibri" w:hAnsi="Calibri" w:cs="Calibri"/>
      <w:kern w:val="2"/>
      <w:sz w:val="18"/>
      <w:szCs w:val="18"/>
    </w:rPr>
  </w:style>
  <w:style w:type="paragraph" w:styleId="34">
    <w:name w:val="Body Text Indent 3"/>
    <w:basedOn w:val="a"/>
    <w:link w:val="3Char1"/>
    <w:autoRedefine/>
    <w:qFormat/>
    <w:rsid w:val="008D6CC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8D6CC0"/>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8D6CC0"/>
    <w:pPr>
      <w:ind w:left="1680"/>
      <w:jc w:val="left"/>
    </w:pPr>
    <w:rPr>
      <w:rFonts w:ascii="Calibri" w:hAnsi="Calibri" w:cs="Calibri"/>
      <w:kern w:val="2"/>
      <w:sz w:val="18"/>
      <w:szCs w:val="18"/>
    </w:rPr>
  </w:style>
  <w:style w:type="paragraph" w:styleId="23">
    <w:name w:val="Body Text 2"/>
    <w:basedOn w:val="a"/>
    <w:link w:val="2Char1"/>
    <w:autoRedefine/>
    <w:qFormat/>
    <w:rsid w:val="008D6CC0"/>
    <w:pPr>
      <w:spacing w:line="360" w:lineRule="auto"/>
    </w:pPr>
    <w:rPr>
      <w:rFonts w:hAnsi="Times New Roman" w:cs="Times New Roman"/>
      <w:spacing w:val="-20"/>
      <w:kern w:val="2"/>
      <w:sz w:val="28"/>
      <w:lang w:val="zh-CN"/>
    </w:rPr>
  </w:style>
  <w:style w:type="paragraph" w:styleId="43">
    <w:name w:val="List 4"/>
    <w:basedOn w:val="a"/>
    <w:autoRedefine/>
    <w:qFormat/>
    <w:rsid w:val="008D6CC0"/>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8D6CC0"/>
    <w:pPr>
      <w:spacing w:after="120"/>
      <w:ind w:leftChars="400" w:left="840"/>
    </w:pPr>
    <w:rPr>
      <w:rFonts w:ascii="Calibri" w:hAnsi="Calibri" w:cs="Times New Roman"/>
      <w:kern w:val="2"/>
      <w:sz w:val="21"/>
      <w:szCs w:val="22"/>
    </w:rPr>
  </w:style>
  <w:style w:type="paragraph" w:styleId="af6">
    <w:name w:val="Message Header"/>
    <w:basedOn w:val="a"/>
    <w:autoRedefine/>
    <w:qFormat/>
    <w:rsid w:val="008D6CC0"/>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qFormat/>
    <w:rsid w:val="008D6CC0"/>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8D6CC0"/>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8D6CC0"/>
    <w:rPr>
      <w:rFonts w:ascii="宋体" w:eastAsia="宋体" w:hAnsi="宋体" w:cstheme="minorBidi"/>
      <w:b/>
      <w:bCs/>
    </w:rPr>
  </w:style>
  <w:style w:type="paragraph" w:styleId="afa">
    <w:name w:val="Body Text First Indent"/>
    <w:basedOn w:val="a"/>
    <w:next w:val="a"/>
    <w:autoRedefine/>
    <w:uiPriority w:val="99"/>
    <w:unhideWhenUsed/>
    <w:qFormat/>
    <w:rsid w:val="008D6CC0"/>
    <w:pPr>
      <w:ind w:firstLineChars="100" w:firstLine="420"/>
    </w:pPr>
  </w:style>
  <w:style w:type="paragraph" w:styleId="25">
    <w:name w:val="Body Text First Indent 2"/>
    <w:basedOn w:val="a9"/>
    <w:next w:val="a"/>
    <w:autoRedefine/>
    <w:unhideWhenUsed/>
    <w:qFormat/>
    <w:rsid w:val="008D6CC0"/>
    <w:pPr>
      <w:ind w:firstLine="420"/>
    </w:pPr>
    <w:rPr>
      <w:rFonts w:ascii="Calibri" w:hAnsi="Calibri"/>
    </w:rPr>
  </w:style>
  <w:style w:type="table" w:styleId="afb">
    <w:name w:val="Table Grid"/>
    <w:basedOn w:val="a1"/>
    <w:autoRedefine/>
    <w:uiPriority w:val="59"/>
    <w:unhideWhenUsed/>
    <w:qFormat/>
    <w:rsid w:val="008D6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8D6CC0"/>
    <w:rPr>
      <w:b/>
      <w:bCs/>
    </w:rPr>
  </w:style>
  <w:style w:type="character" w:styleId="afd">
    <w:name w:val="page number"/>
    <w:basedOn w:val="a0"/>
    <w:autoRedefine/>
    <w:qFormat/>
    <w:rsid w:val="008D6CC0"/>
  </w:style>
  <w:style w:type="character" w:styleId="afe">
    <w:name w:val="FollowedHyperlink"/>
    <w:basedOn w:val="a0"/>
    <w:autoRedefine/>
    <w:uiPriority w:val="99"/>
    <w:semiHidden/>
    <w:unhideWhenUsed/>
    <w:qFormat/>
    <w:rsid w:val="008D6CC0"/>
    <w:rPr>
      <w:color w:val="800080" w:themeColor="followedHyperlink"/>
      <w:u w:val="single"/>
    </w:rPr>
  </w:style>
  <w:style w:type="character" w:styleId="aff">
    <w:name w:val="Emphasis"/>
    <w:autoRedefine/>
    <w:qFormat/>
    <w:rsid w:val="008D6CC0"/>
    <w:rPr>
      <w:color w:val="CC0033"/>
    </w:rPr>
  </w:style>
  <w:style w:type="character" w:styleId="aff0">
    <w:name w:val="Hyperlink"/>
    <w:basedOn w:val="a0"/>
    <w:autoRedefine/>
    <w:uiPriority w:val="99"/>
    <w:unhideWhenUsed/>
    <w:qFormat/>
    <w:rsid w:val="008D6CC0"/>
    <w:rPr>
      <w:color w:val="0000FF" w:themeColor="hyperlink"/>
      <w:u w:val="single"/>
    </w:rPr>
  </w:style>
  <w:style w:type="character" w:styleId="aff1">
    <w:name w:val="annotation reference"/>
    <w:basedOn w:val="a0"/>
    <w:autoRedefine/>
    <w:unhideWhenUsed/>
    <w:qFormat/>
    <w:rsid w:val="008D6CC0"/>
    <w:rPr>
      <w:sz w:val="21"/>
      <w:szCs w:val="21"/>
    </w:rPr>
  </w:style>
  <w:style w:type="character" w:styleId="aff2">
    <w:name w:val="footnote reference"/>
    <w:autoRedefine/>
    <w:unhideWhenUsed/>
    <w:qFormat/>
    <w:rsid w:val="008D6CC0"/>
    <w:rPr>
      <w:vertAlign w:val="superscript"/>
    </w:rPr>
  </w:style>
  <w:style w:type="character" w:styleId="HTML">
    <w:name w:val="HTML Sample"/>
    <w:autoRedefine/>
    <w:qFormat/>
    <w:rsid w:val="008D6CC0"/>
    <w:rPr>
      <w:rFonts w:ascii="monospace" w:eastAsia="monospace" w:hAnsi="monospace" w:cs="monospace" w:hint="default"/>
      <w:sz w:val="21"/>
      <w:szCs w:val="21"/>
    </w:rPr>
  </w:style>
  <w:style w:type="character" w:customStyle="1" w:styleId="Char6">
    <w:name w:val="批注框文本 Char"/>
    <w:basedOn w:val="a0"/>
    <w:link w:val="af"/>
    <w:autoRedefine/>
    <w:qFormat/>
    <w:rsid w:val="008D6CC0"/>
    <w:rPr>
      <w:rFonts w:ascii="@仿宋_GB2312" w:eastAsia="@仿宋_GB2312" w:hAnsi="@仿宋_GB2312" w:cs="@仿宋_GB2312"/>
      <w:sz w:val="18"/>
      <w:szCs w:val="18"/>
    </w:rPr>
  </w:style>
  <w:style w:type="paragraph" w:customStyle="1" w:styleId="aff3">
    <w:name w:val="正文（缩进）"/>
    <w:basedOn w:val="a"/>
    <w:autoRedefine/>
    <w:qFormat/>
    <w:rsid w:val="008D6CC0"/>
    <w:pPr>
      <w:widowControl/>
      <w:spacing w:before="156" w:after="156"/>
      <w:ind w:firstLineChars="200" w:firstLine="480"/>
      <w:jc w:val="left"/>
    </w:pPr>
    <w:rPr>
      <w:sz w:val="24"/>
      <w:szCs w:val="24"/>
    </w:rPr>
  </w:style>
  <w:style w:type="paragraph" w:customStyle="1" w:styleId="xl31">
    <w:name w:val="xl31"/>
    <w:basedOn w:val="a"/>
    <w:autoRedefine/>
    <w:qFormat/>
    <w:rsid w:val="008D6CC0"/>
    <w:pPr>
      <w:widowControl/>
      <w:spacing w:before="100" w:beforeAutospacing="1" w:after="100" w:afterAutospacing="1"/>
      <w:jc w:val="center"/>
    </w:pPr>
    <w:rPr>
      <w:b/>
      <w:bCs/>
      <w:sz w:val="28"/>
      <w:szCs w:val="28"/>
    </w:rPr>
  </w:style>
  <w:style w:type="paragraph" w:customStyle="1" w:styleId="DL">
    <w:name w:val="D&amp;L"/>
    <w:basedOn w:val="af1"/>
    <w:autoRedefine/>
    <w:qFormat/>
    <w:rsid w:val="008D6CC0"/>
    <w:pPr>
      <w:pBdr>
        <w:bottom w:val="thinThickSmallGap" w:sz="18" w:space="1" w:color="auto"/>
      </w:pBdr>
      <w:adjustRightInd w:val="0"/>
      <w:snapToGrid/>
      <w:spacing w:line="240" w:lineRule="atLeast"/>
      <w:textAlignment w:val="baseline"/>
    </w:pPr>
    <w:rPr>
      <w:sz w:val="24"/>
      <w:szCs w:val="20"/>
    </w:rPr>
  </w:style>
  <w:style w:type="character" w:customStyle="1" w:styleId="Char8">
    <w:name w:val="页眉 Char"/>
    <w:basedOn w:val="a0"/>
    <w:link w:val="af1"/>
    <w:autoRedefine/>
    <w:uiPriority w:val="99"/>
    <w:qFormat/>
    <w:rsid w:val="008D6CC0"/>
    <w:rPr>
      <w:rFonts w:ascii="@仿宋_GB2312" w:eastAsia="@仿宋_GB2312" w:hAnsi="@仿宋_GB2312" w:cs="@仿宋_GB2312"/>
      <w:sz w:val="18"/>
      <w:szCs w:val="18"/>
    </w:rPr>
  </w:style>
  <w:style w:type="character" w:customStyle="1" w:styleId="Char7">
    <w:name w:val="页脚 Char"/>
    <w:basedOn w:val="a0"/>
    <w:link w:val="af0"/>
    <w:autoRedefine/>
    <w:uiPriority w:val="99"/>
    <w:qFormat/>
    <w:rsid w:val="008D6CC0"/>
    <w:rPr>
      <w:rFonts w:ascii="@仿宋_GB2312" w:eastAsia="@仿宋_GB2312" w:hAnsi="@仿宋_GB2312" w:cs="@仿宋_GB2312"/>
      <w:sz w:val="18"/>
      <w:szCs w:val="18"/>
    </w:rPr>
  </w:style>
  <w:style w:type="character" w:customStyle="1" w:styleId="Char4">
    <w:name w:val="纯文本 Char"/>
    <w:link w:val="ad"/>
    <w:autoRedefine/>
    <w:qFormat/>
    <w:rsid w:val="008D6CC0"/>
    <w:rPr>
      <w:rFonts w:ascii="宋体" w:hAnsi="Courier New"/>
    </w:rPr>
  </w:style>
  <w:style w:type="character" w:customStyle="1" w:styleId="13">
    <w:name w:val="纯文本 字符1"/>
    <w:basedOn w:val="a0"/>
    <w:autoRedefine/>
    <w:uiPriority w:val="99"/>
    <w:semiHidden/>
    <w:qFormat/>
    <w:rsid w:val="008D6CC0"/>
    <w:rPr>
      <w:rFonts w:asciiTheme="minorEastAsia" w:hAnsi="Courier New" w:cs="Courier New"/>
      <w:szCs w:val="20"/>
    </w:rPr>
  </w:style>
  <w:style w:type="character" w:customStyle="1" w:styleId="14">
    <w:name w:val="未处理的提及1"/>
    <w:basedOn w:val="a0"/>
    <w:autoRedefine/>
    <w:uiPriority w:val="99"/>
    <w:semiHidden/>
    <w:unhideWhenUsed/>
    <w:qFormat/>
    <w:rsid w:val="008D6CC0"/>
    <w:rPr>
      <w:color w:val="605E5C"/>
      <w:shd w:val="clear" w:color="auto" w:fill="E1DFDD"/>
    </w:rPr>
  </w:style>
  <w:style w:type="paragraph" w:styleId="aff4">
    <w:name w:val="List Paragraph"/>
    <w:basedOn w:val="a"/>
    <w:autoRedefine/>
    <w:uiPriority w:val="34"/>
    <w:qFormat/>
    <w:rsid w:val="008D6CC0"/>
    <w:pPr>
      <w:ind w:firstLineChars="200" w:firstLine="420"/>
    </w:pPr>
  </w:style>
  <w:style w:type="paragraph" w:customStyle="1" w:styleId="CharCharCharCharCharCharChar1Char">
    <w:name w:val="Char Char Char Char Char Char Char1 Char"/>
    <w:basedOn w:val="a"/>
    <w:autoRedefine/>
    <w:qFormat/>
    <w:rsid w:val="008D6CC0"/>
    <w:rPr>
      <w:rFonts w:ascii="Arial" w:hAnsi="Arial" w:cs="Arial"/>
      <w:sz w:val="24"/>
    </w:rPr>
  </w:style>
  <w:style w:type="table" w:customStyle="1" w:styleId="110">
    <w:name w:val="网格表 1 浅色1"/>
    <w:basedOn w:val="a1"/>
    <w:autoRedefine/>
    <w:uiPriority w:val="46"/>
    <w:qFormat/>
    <w:rsid w:val="008D6CC0"/>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8D6CC0"/>
    <w:rPr>
      <w:rFonts w:ascii="@仿宋_GB2312" w:eastAsia="@仿宋_GB2312" w:hAnsi="@仿宋_GB2312" w:cs="@仿宋_GB2312"/>
      <w:szCs w:val="20"/>
    </w:rPr>
  </w:style>
  <w:style w:type="character" w:customStyle="1" w:styleId="Char5">
    <w:name w:val="日期 Char"/>
    <w:link w:val="ae"/>
    <w:autoRedefine/>
    <w:qFormat/>
    <w:rsid w:val="008D6CC0"/>
    <w:rPr>
      <w:rFonts w:ascii="Arial" w:eastAsia="宋体" w:hAnsi="Arial" w:cs="Arial"/>
      <w:b/>
      <w:sz w:val="28"/>
      <w:szCs w:val="20"/>
    </w:rPr>
  </w:style>
  <w:style w:type="character" w:customStyle="1" w:styleId="Char10">
    <w:name w:val="纯文本 Char1"/>
    <w:link w:val="15"/>
    <w:autoRedefine/>
    <w:uiPriority w:val="99"/>
    <w:qFormat/>
    <w:locked/>
    <w:rsid w:val="008D6CC0"/>
    <w:rPr>
      <w:rFonts w:ascii="Arial" w:eastAsia="Arial" w:hAnsi="Arial"/>
      <w:kern w:val="2"/>
      <w:sz w:val="21"/>
      <w:lang w:val="en-US" w:eastAsia="zh-CN" w:bidi="ar-SA"/>
    </w:rPr>
  </w:style>
  <w:style w:type="paragraph" w:customStyle="1" w:styleId="15">
    <w:name w:val="纯文本1"/>
    <w:basedOn w:val="a"/>
    <w:link w:val="Char10"/>
    <w:autoRedefine/>
    <w:qFormat/>
    <w:rsid w:val="008D6CC0"/>
    <w:rPr>
      <w:rFonts w:ascii="Arial" w:eastAsia="Arial" w:hAnsi="Arial"/>
    </w:rPr>
  </w:style>
  <w:style w:type="character" w:customStyle="1" w:styleId="Chard">
    <w:name w:val="批注文字 Char"/>
    <w:basedOn w:val="a0"/>
    <w:autoRedefine/>
    <w:qFormat/>
    <w:rsid w:val="008D6CC0"/>
    <w:rPr>
      <w:rFonts w:ascii="@仿宋_GB2312" w:eastAsia="@仿宋_GB2312" w:hAnsi="@仿宋_GB2312" w:cs="@仿宋_GB2312"/>
      <w:szCs w:val="20"/>
    </w:rPr>
  </w:style>
  <w:style w:type="character" w:customStyle="1" w:styleId="Char1">
    <w:name w:val="批注文字 Char1"/>
    <w:link w:val="a6"/>
    <w:autoRedefine/>
    <w:qFormat/>
    <w:rsid w:val="008D6CC0"/>
    <w:rPr>
      <w:rFonts w:ascii="Arial" w:eastAsia="黑体" w:hAnsi="Arial" w:cs="Arial"/>
      <w:szCs w:val="20"/>
    </w:rPr>
  </w:style>
  <w:style w:type="character" w:customStyle="1" w:styleId="1Char">
    <w:name w:val="标题 1 Char"/>
    <w:basedOn w:val="a0"/>
    <w:link w:val="1"/>
    <w:autoRedefine/>
    <w:qFormat/>
    <w:rsid w:val="008D6CC0"/>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8D6CC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8D6CC0"/>
    <w:rPr>
      <w:rFonts w:ascii="@仿宋_GB2312" w:eastAsia="@仿宋_GB2312" w:hAnsi="@仿宋_GB2312" w:cs="@仿宋_GB2312"/>
      <w:b/>
      <w:bCs/>
      <w:sz w:val="32"/>
      <w:szCs w:val="32"/>
    </w:rPr>
  </w:style>
  <w:style w:type="character" w:customStyle="1" w:styleId="fontstyle01">
    <w:name w:val="fontstyle01"/>
    <w:basedOn w:val="a0"/>
    <w:autoRedefine/>
    <w:qFormat/>
    <w:rsid w:val="008D6CC0"/>
    <w:rPr>
      <w:rFonts w:ascii="宋体" w:eastAsia="宋体" w:hAnsi="宋体" w:hint="eastAsia"/>
      <w:color w:val="000000"/>
      <w:sz w:val="22"/>
      <w:szCs w:val="22"/>
    </w:rPr>
  </w:style>
  <w:style w:type="character" w:customStyle="1" w:styleId="fontstyle21">
    <w:name w:val="fontstyle21"/>
    <w:basedOn w:val="a0"/>
    <w:autoRedefine/>
    <w:qFormat/>
    <w:rsid w:val="008D6CC0"/>
    <w:rPr>
      <w:rFonts w:ascii="TimesNewRomanPSMT" w:hAnsi="TimesNewRomanPSMT" w:hint="default"/>
      <w:color w:val="000000"/>
      <w:sz w:val="22"/>
      <w:szCs w:val="22"/>
    </w:rPr>
  </w:style>
  <w:style w:type="character" w:customStyle="1" w:styleId="2Sylfaen2">
    <w:name w:val="正文文本 (2) + Sylfaen2"/>
    <w:autoRedefine/>
    <w:uiPriority w:val="99"/>
    <w:qFormat/>
    <w:rsid w:val="008D6CC0"/>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8D6CC0"/>
    <w:rPr>
      <w:rFonts w:asciiTheme="majorHAnsi" w:eastAsiaTheme="majorEastAsia" w:hAnsiTheme="majorHAnsi" w:cstheme="majorBidi"/>
      <w:b/>
      <w:bCs/>
      <w:sz w:val="28"/>
      <w:szCs w:val="28"/>
    </w:rPr>
  </w:style>
  <w:style w:type="character" w:customStyle="1" w:styleId="4Char">
    <w:name w:val="标题 4 Char"/>
    <w:link w:val="4"/>
    <w:autoRedefine/>
    <w:qFormat/>
    <w:rsid w:val="008D6CC0"/>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8D6CC0"/>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8D6CC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8D6CC0"/>
    <w:rPr>
      <w:rFonts w:ascii="Arial" w:eastAsia="黑体" w:hAnsi="Arial" w:cs="Arial"/>
      <w:b/>
      <w:bCs/>
      <w:szCs w:val="20"/>
    </w:rPr>
  </w:style>
  <w:style w:type="paragraph" w:customStyle="1" w:styleId="Web">
    <w:name w:val="普通 (Web)"/>
    <w:basedOn w:val="a"/>
    <w:autoRedefine/>
    <w:qFormat/>
    <w:rsid w:val="008D6CC0"/>
    <w:pPr>
      <w:widowControl/>
      <w:spacing w:before="100" w:beforeAutospacing="1" w:after="100" w:afterAutospacing="1"/>
      <w:jc w:val="left"/>
    </w:pPr>
    <w:rPr>
      <w:rFonts w:cs="Times New Roman"/>
      <w:sz w:val="24"/>
      <w:szCs w:val="24"/>
    </w:rPr>
  </w:style>
  <w:style w:type="table" w:customStyle="1" w:styleId="26">
    <w:name w:val="网格型2"/>
    <w:basedOn w:val="a1"/>
    <w:autoRedefine/>
    <w:uiPriority w:val="59"/>
    <w:unhideWhenUsed/>
    <w:qFormat/>
    <w:rsid w:val="008D6CC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8D6CC0"/>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8D6CC0"/>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8D6CC0"/>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8D6CC0"/>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8D6CC0"/>
    <w:rPr>
      <w:rFonts w:eastAsia="黑体" w:cs="Times New Roman"/>
      <w:kern w:val="2"/>
      <w:sz w:val="32"/>
      <w:szCs w:val="32"/>
      <w:lang w:val="zh-CN" w:eastAsia="zh-CN"/>
    </w:rPr>
  </w:style>
  <w:style w:type="character" w:customStyle="1" w:styleId="9Char">
    <w:name w:val="标题 9 Char"/>
    <w:basedOn w:val="a0"/>
    <w:link w:val="9"/>
    <w:autoRedefine/>
    <w:qFormat/>
    <w:rsid w:val="008D6CC0"/>
    <w:rPr>
      <w:rFonts w:ascii="Cambria" w:hAnsi="Cambria" w:cs="Times New Roman"/>
      <w:kern w:val="2"/>
      <w:sz w:val="21"/>
      <w:szCs w:val="21"/>
      <w:lang w:val="zh-CN" w:eastAsia="zh-CN"/>
    </w:rPr>
  </w:style>
  <w:style w:type="character" w:customStyle="1" w:styleId="Char20">
    <w:name w:val="纯文本 Char2"/>
    <w:autoRedefine/>
    <w:qFormat/>
    <w:rsid w:val="008D6CC0"/>
    <w:rPr>
      <w:rFonts w:ascii="宋体" w:hAnsi="Courier New"/>
    </w:rPr>
  </w:style>
  <w:style w:type="table" w:customStyle="1" w:styleId="35">
    <w:name w:val="网格型3"/>
    <w:basedOn w:val="a1"/>
    <w:autoRedefine/>
    <w:uiPriority w:val="59"/>
    <w:unhideWhenUsed/>
    <w:qFormat/>
    <w:rsid w:val="008D6CC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8D6CC0"/>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8D6CC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8D6CC0"/>
    <w:rPr>
      <w:rFonts w:asciiTheme="minorHAnsi" w:hAnsiTheme="minorHAnsi"/>
      <w:kern w:val="2"/>
      <w:sz w:val="21"/>
      <w:szCs w:val="22"/>
    </w:rPr>
  </w:style>
  <w:style w:type="paragraph" w:customStyle="1" w:styleId="Chare">
    <w:name w:val="Char"/>
    <w:basedOn w:val="a"/>
    <w:autoRedefine/>
    <w:qFormat/>
    <w:rsid w:val="008D6CC0"/>
    <w:rPr>
      <w:rFonts w:ascii="Tahoma" w:hAnsi="Tahoma" w:cs="Times New Roman"/>
      <w:sz w:val="24"/>
    </w:rPr>
  </w:style>
  <w:style w:type="character" w:customStyle="1" w:styleId="Chara">
    <w:name w:val="脚注文本 Char"/>
    <w:basedOn w:val="a0"/>
    <w:link w:val="af5"/>
    <w:autoRedefine/>
    <w:qFormat/>
    <w:rsid w:val="008D6CC0"/>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8D6CC0"/>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8D6CC0"/>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8D6CC0"/>
    <w:rPr>
      <w:rFonts w:eastAsia="Times New Roman"/>
      <w:sz w:val="24"/>
      <w:szCs w:val="24"/>
    </w:rPr>
  </w:style>
  <w:style w:type="character" w:customStyle="1" w:styleId="Char0">
    <w:name w:val="称呼 Char"/>
    <w:basedOn w:val="a0"/>
    <w:link w:val="a7"/>
    <w:autoRedefine/>
    <w:qFormat/>
    <w:rsid w:val="008D6CC0"/>
    <w:rPr>
      <w:rFonts w:ascii="仿宋_GB2312" w:eastAsia="仿宋_GB2312" w:hAnsi="Times New Roman" w:cs="Times New Roman"/>
      <w:kern w:val="2"/>
      <w:sz w:val="28"/>
      <w:lang w:val="zh-CN" w:eastAsia="zh-CN"/>
    </w:rPr>
  </w:style>
  <w:style w:type="paragraph" w:customStyle="1" w:styleId="Default">
    <w:name w:val="Default"/>
    <w:autoRedefine/>
    <w:qFormat/>
    <w:rsid w:val="008D6CC0"/>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8D6CC0"/>
    <w:pPr>
      <w:widowControl w:val="0"/>
      <w:adjustRightInd w:val="0"/>
      <w:spacing w:line="312" w:lineRule="atLeast"/>
      <w:jc w:val="both"/>
      <w:textAlignment w:val="baseline"/>
    </w:pPr>
    <w:rPr>
      <w:rFonts w:ascii="宋体"/>
      <w:sz w:val="24"/>
    </w:rPr>
  </w:style>
  <w:style w:type="paragraph" w:customStyle="1" w:styleId="36">
    <w:name w:val="正文_3"/>
    <w:autoRedefine/>
    <w:qFormat/>
    <w:rsid w:val="008D6CC0"/>
    <w:pPr>
      <w:widowControl w:val="0"/>
      <w:jc w:val="both"/>
    </w:pPr>
    <w:rPr>
      <w:rFonts w:ascii="Calibri" w:hAnsi="Calibri"/>
      <w:kern w:val="2"/>
      <w:sz w:val="21"/>
      <w:szCs w:val="22"/>
    </w:rPr>
  </w:style>
  <w:style w:type="paragraph" w:customStyle="1" w:styleId="210">
    <w:name w:val="正文_2_1"/>
    <w:autoRedefine/>
    <w:qFormat/>
    <w:rsid w:val="008D6CC0"/>
    <w:pPr>
      <w:widowControl w:val="0"/>
      <w:jc w:val="both"/>
    </w:pPr>
    <w:rPr>
      <w:rFonts w:ascii="Calibri" w:hAnsi="Calibri"/>
      <w:kern w:val="2"/>
      <w:sz w:val="21"/>
      <w:szCs w:val="22"/>
    </w:rPr>
  </w:style>
  <w:style w:type="paragraph" w:customStyle="1" w:styleId="2100">
    <w:name w:val="正文_2_1_0"/>
    <w:autoRedefine/>
    <w:qFormat/>
    <w:rsid w:val="008D6CC0"/>
    <w:pPr>
      <w:widowControl w:val="0"/>
      <w:jc w:val="both"/>
    </w:pPr>
    <w:rPr>
      <w:rFonts w:ascii="Calibri" w:hAnsi="Calibri"/>
      <w:kern w:val="2"/>
      <w:sz w:val="21"/>
      <w:szCs w:val="22"/>
    </w:rPr>
  </w:style>
  <w:style w:type="paragraph" w:customStyle="1" w:styleId="Normal1">
    <w:name w:val="Normal_1"/>
    <w:autoRedefine/>
    <w:qFormat/>
    <w:rsid w:val="008D6CC0"/>
    <w:rPr>
      <w:rFonts w:eastAsia="Times New Roman"/>
      <w:sz w:val="24"/>
      <w:szCs w:val="24"/>
    </w:rPr>
  </w:style>
  <w:style w:type="paragraph" w:customStyle="1" w:styleId="Normal3">
    <w:name w:val="Normal_3"/>
    <w:autoRedefine/>
    <w:qFormat/>
    <w:rsid w:val="008D6CC0"/>
    <w:rPr>
      <w:rFonts w:eastAsia="Times New Roman"/>
      <w:sz w:val="24"/>
      <w:szCs w:val="24"/>
    </w:rPr>
  </w:style>
  <w:style w:type="paragraph" w:customStyle="1" w:styleId="CharCharCharCharCharChar">
    <w:name w:val="Char Char Char Char Char Char"/>
    <w:basedOn w:val="a"/>
    <w:autoRedefine/>
    <w:qFormat/>
    <w:rsid w:val="008D6CC0"/>
    <w:rPr>
      <w:rFonts w:ascii="Tahoma" w:hAnsi="Tahoma" w:cs="Times New Roman"/>
      <w:kern w:val="2"/>
      <w:sz w:val="24"/>
    </w:rPr>
  </w:style>
  <w:style w:type="paragraph" w:customStyle="1" w:styleId="Blockquote">
    <w:name w:val="Blockquote"/>
    <w:basedOn w:val="a"/>
    <w:link w:val="BlockquoteChar"/>
    <w:autoRedefine/>
    <w:qFormat/>
    <w:rsid w:val="008D6CC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8D6CC0"/>
    <w:rPr>
      <w:rFonts w:ascii="Times New Roman" w:hAnsi="Times New Roman" w:cs="Times New Roman"/>
      <w:sz w:val="24"/>
      <w:lang w:val="zh-CN" w:eastAsia="zh-CN"/>
    </w:rPr>
  </w:style>
  <w:style w:type="paragraph" w:customStyle="1" w:styleId="xl22">
    <w:name w:val="xl22"/>
    <w:basedOn w:val="a"/>
    <w:autoRedefine/>
    <w:qFormat/>
    <w:rsid w:val="008D6CC0"/>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8D6CC0"/>
    <w:pPr>
      <w:spacing w:line="360" w:lineRule="auto"/>
      <w:ind w:firstLineChars="200" w:firstLine="420"/>
    </w:pPr>
    <w:rPr>
      <w:rFonts w:cs="Times New Roman"/>
      <w:kern w:val="2"/>
      <w:sz w:val="21"/>
      <w:szCs w:val="21"/>
    </w:rPr>
  </w:style>
  <w:style w:type="character" w:customStyle="1" w:styleId="tdrownotice1">
    <w:name w:val="tdrownotice1"/>
    <w:autoRedefine/>
    <w:qFormat/>
    <w:rsid w:val="008D6CC0"/>
    <w:rPr>
      <w:sz w:val="22"/>
    </w:rPr>
  </w:style>
  <w:style w:type="paragraph" w:customStyle="1" w:styleId="27">
    <w:name w:val="段落2"/>
    <w:basedOn w:val="a"/>
    <w:autoRedefine/>
    <w:qFormat/>
    <w:rsid w:val="008D6CC0"/>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8D6CC0"/>
    <w:rPr>
      <w:rFonts w:hAnsi="MS Sans Serif" w:cs="Times New Roman"/>
      <w:bCs/>
      <w:color w:val="000000"/>
      <w:sz w:val="24"/>
      <w:lang w:val="zh-CN" w:eastAsia="zh-CN"/>
    </w:rPr>
  </w:style>
  <w:style w:type="character" w:customStyle="1" w:styleId="2Char0">
    <w:name w:val="正文文本缩进 2 Char"/>
    <w:basedOn w:val="a0"/>
    <w:link w:val="21"/>
    <w:autoRedefine/>
    <w:qFormat/>
    <w:rsid w:val="008D6CC0"/>
    <w:rPr>
      <w:rFonts w:hAnsi="MS Sans Serif" w:cs="Times New Roman"/>
      <w:bCs/>
      <w:spacing w:val="12"/>
      <w:sz w:val="24"/>
      <w:lang w:val="zh-CN" w:eastAsia="zh-CN"/>
    </w:rPr>
  </w:style>
  <w:style w:type="paragraph" w:customStyle="1" w:styleId="aff6">
    <w:name w:val="目录"/>
    <w:basedOn w:val="a"/>
    <w:autoRedefine/>
    <w:qFormat/>
    <w:rsid w:val="008D6CC0"/>
    <w:pPr>
      <w:widowControl/>
      <w:jc w:val="center"/>
    </w:pPr>
    <w:rPr>
      <w:rFonts w:hAnsi="Calibri" w:cs="Times New Roman"/>
      <w:b/>
      <w:sz w:val="36"/>
    </w:rPr>
  </w:style>
  <w:style w:type="paragraph" w:customStyle="1" w:styleId="aff7">
    <w:name w:val="目录文字"/>
    <w:basedOn w:val="a"/>
    <w:autoRedefine/>
    <w:qFormat/>
    <w:rsid w:val="008D6CC0"/>
    <w:pPr>
      <w:widowControl/>
      <w:spacing w:line="480" w:lineRule="auto"/>
      <w:jc w:val="left"/>
    </w:pPr>
    <w:rPr>
      <w:rFonts w:cs="Times New Roman"/>
      <w:sz w:val="24"/>
    </w:rPr>
  </w:style>
  <w:style w:type="character" w:customStyle="1" w:styleId="2Char1">
    <w:name w:val="正文文本 2 Char"/>
    <w:basedOn w:val="a0"/>
    <w:link w:val="23"/>
    <w:autoRedefine/>
    <w:qFormat/>
    <w:rsid w:val="008D6CC0"/>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8D6CC0"/>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8D6CC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8D6CC0"/>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8D6CC0"/>
    <w:rPr>
      <w:rFonts w:eastAsia="黑体" w:cs="Times New Roman"/>
      <w:b/>
      <w:smallCaps/>
      <w:snapToGrid w:val="0"/>
      <w:kern w:val="2"/>
      <w:sz w:val="44"/>
      <w:szCs w:val="24"/>
      <w:lang w:val="zh-CN" w:eastAsia="zh-CN"/>
    </w:rPr>
  </w:style>
  <w:style w:type="paragraph" w:customStyle="1" w:styleId="1Char0">
    <w:name w:val="段落1 Char"/>
    <w:basedOn w:val="ad"/>
    <w:autoRedefine/>
    <w:qFormat/>
    <w:rsid w:val="008D6CC0"/>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8D6CC0"/>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8D6CC0"/>
    <w:rPr>
      <w:rFonts w:ascii="Calibri" w:hAnsi="Calibri" w:cs="Times New Roman"/>
      <w:kern w:val="2"/>
      <w:sz w:val="21"/>
      <w:szCs w:val="22"/>
    </w:rPr>
  </w:style>
  <w:style w:type="paragraph" w:customStyle="1" w:styleId="CharCharCharChar">
    <w:name w:val="Char Char Char Char"/>
    <w:basedOn w:val="a"/>
    <w:autoRedefine/>
    <w:qFormat/>
    <w:rsid w:val="008D6CC0"/>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8D6CC0"/>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8D6CC0"/>
  </w:style>
  <w:style w:type="table" w:customStyle="1" w:styleId="112">
    <w:name w:val="网格型11"/>
    <w:basedOn w:val="a1"/>
    <w:autoRedefine/>
    <w:uiPriority w:val="59"/>
    <w:qFormat/>
    <w:rsid w:val="008D6C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8D6CC0"/>
    <w:rPr>
      <w:rFonts w:ascii="Times New Roman" w:eastAsia="宋体" w:hAnsi="Times New Roman" w:cs="Times New Roman"/>
      <w:sz w:val="18"/>
      <w:szCs w:val="18"/>
    </w:rPr>
  </w:style>
  <w:style w:type="character" w:customStyle="1" w:styleId="Char12">
    <w:name w:val="批注主题 Char1"/>
    <w:basedOn w:val="Char1"/>
    <w:autoRedefine/>
    <w:qFormat/>
    <w:rsid w:val="008D6CC0"/>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8D6CC0"/>
    <w:rPr>
      <w:rFonts w:ascii="Calibri" w:hAnsi="Calibri" w:cs="Times New Roman"/>
      <w:kern w:val="2"/>
      <w:sz w:val="21"/>
      <w:szCs w:val="22"/>
    </w:rPr>
  </w:style>
  <w:style w:type="character" w:customStyle="1" w:styleId="Char">
    <w:name w:val="文档结构图 Char"/>
    <w:basedOn w:val="a0"/>
    <w:link w:val="a5"/>
    <w:autoRedefine/>
    <w:qFormat/>
    <w:rsid w:val="008D6CC0"/>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8D6CC0"/>
    <w:rPr>
      <w:rFonts w:ascii="Calibri" w:eastAsia="宋体" w:hAnsi="Calibri"/>
      <w:b/>
      <w:kern w:val="44"/>
      <w:sz w:val="44"/>
      <w:szCs w:val="44"/>
    </w:rPr>
  </w:style>
  <w:style w:type="character" w:customStyle="1" w:styleId="3Char10">
    <w:name w:val="标题 3 Char1"/>
    <w:autoRedefine/>
    <w:semiHidden/>
    <w:qFormat/>
    <w:rsid w:val="008D6CC0"/>
    <w:rPr>
      <w:rFonts w:ascii="Calibri" w:eastAsia="宋体" w:hAnsi="Calibri"/>
      <w:b/>
      <w:kern w:val="2"/>
      <w:sz w:val="32"/>
    </w:rPr>
  </w:style>
  <w:style w:type="character" w:customStyle="1" w:styleId="4Char1">
    <w:name w:val="标题 4 Char1"/>
    <w:autoRedefine/>
    <w:semiHidden/>
    <w:qFormat/>
    <w:rsid w:val="008D6CC0"/>
    <w:rPr>
      <w:rFonts w:ascii="Cambria" w:eastAsia="宋体" w:hAnsi="Cambria"/>
      <w:b/>
      <w:kern w:val="2"/>
      <w:sz w:val="28"/>
      <w:szCs w:val="28"/>
    </w:rPr>
  </w:style>
  <w:style w:type="character" w:customStyle="1" w:styleId="5Char1">
    <w:name w:val="标题 5 Char1"/>
    <w:autoRedefine/>
    <w:semiHidden/>
    <w:qFormat/>
    <w:rsid w:val="008D6CC0"/>
    <w:rPr>
      <w:rFonts w:ascii="Calibri" w:eastAsia="宋体" w:hAnsi="Calibri"/>
      <w:b/>
      <w:kern w:val="2"/>
      <w:sz w:val="28"/>
      <w:szCs w:val="28"/>
    </w:rPr>
  </w:style>
  <w:style w:type="character" w:customStyle="1" w:styleId="6Char1">
    <w:name w:val="标题 6 Char1"/>
    <w:autoRedefine/>
    <w:semiHidden/>
    <w:qFormat/>
    <w:rsid w:val="008D6CC0"/>
    <w:rPr>
      <w:rFonts w:ascii="Cambria" w:eastAsia="宋体" w:hAnsi="Cambria"/>
      <w:b/>
      <w:kern w:val="2"/>
      <w:sz w:val="24"/>
      <w:szCs w:val="24"/>
    </w:rPr>
  </w:style>
  <w:style w:type="character" w:customStyle="1" w:styleId="7Char1">
    <w:name w:val="标题 7 Char1"/>
    <w:autoRedefine/>
    <w:semiHidden/>
    <w:qFormat/>
    <w:rsid w:val="008D6CC0"/>
    <w:rPr>
      <w:rFonts w:ascii="Calibri" w:eastAsia="宋体" w:hAnsi="Calibri"/>
      <w:b/>
      <w:kern w:val="2"/>
      <w:sz w:val="24"/>
      <w:szCs w:val="24"/>
    </w:rPr>
  </w:style>
  <w:style w:type="character" w:customStyle="1" w:styleId="8Char1">
    <w:name w:val="标题 8 Char1"/>
    <w:autoRedefine/>
    <w:semiHidden/>
    <w:qFormat/>
    <w:rsid w:val="008D6CC0"/>
    <w:rPr>
      <w:rFonts w:ascii="Cambria" w:eastAsia="宋体" w:hAnsi="Cambria"/>
      <w:kern w:val="2"/>
      <w:sz w:val="24"/>
      <w:szCs w:val="24"/>
    </w:rPr>
  </w:style>
  <w:style w:type="character" w:customStyle="1" w:styleId="9Char1">
    <w:name w:val="标题 9 Char1"/>
    <w:autoRedefine/>
    <w:semiHidden/>
    <w:qFormat/>
    <w:rsid w:val="008D6CC0"/>
    <w:rPr>
      <w:rFonts w:ascii="Cambria" w:eastAsia="宋体" w:hAnsi="Cambria"/>
      <w:kern w:val="2"/>
      <w:sz w:val="21"/>
      <w:szCs w:val="21"/>
    </w:rPr>
  </w:style>
  <w:style w:type="paragraph" w:customStyle="1" w:styleId="MsoNormal0">
    <w:name w:val="MsoNormal"/>
    <w:basedOn w:val="Normal0"/>
    <w:autoRedefine/>
    <w:qFormat/>
    <w:rsid w:val="008D6CC0"/>
    <w:rPr>
      <w:rFonts w:ascii="Calibri" w:eastAsia="Calibri" w:hAnsi="Calibri"/>
      <w:sz w:val="21"/>
    </w:rPr>
  </w:style>
  <w:style w:type="paragraph" w:customStyle="1" w:styleId="Normal0">
    <w:name w:val="Normal_0"/>
    <w:autoRedefine/>
    <w:qFormat/>
    <w:rsid w:val="008D6CC0"/>
    <w:rPr>
      <w:sz w:val="24"/>
      <w:szCs w:val="24"/>
    </w:rPr>
  </w:style>
  <w:style w:type="paragraph" w:customStyle="1" w:styleId="200">
    <w:name w:val="标题 2_0"/>
    <w:basedOn w:val="00"/>
    <w:next w:val="0"/>
    <w:link w:val="2Char00"/>
    <w:autoRedefine/>
    <w:qFormat/>
    <w:rsid w:val="008D6CC0"/>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8D6CC0"/>
    <w:pPr>
      <w:widowControl w:val="0"/>
      <w:jc w:val="both"/>
    </w:pPr>
    <w:rPr>
      <w:kern w:val="2"/>
      <w:sz w:val="21"/>
      <w:szCs w:val="24"/>
    </w:rPr>
  </w:style>
  <w:style w:type="paragraph" w:customStyle="1" w:styleId="0">
    <w:name w:val="正文_0"/>
    <w:autoRedefine/>
    <w:qFormat/>
    <w:rsid w:val="008D6CC0"/>
    <w:pPr>
      <w:widowControl w:val="0"/>
      <w:jc w:val="both"/>
    </w:pPr>
    <w:rPr>
      <w:kern w:val="2"/>
      <w:sz w:val="21"/>
      <w:szCs w:val="24"/>
    </w:rPr>
  </w:style>
  <w:style w:type="character" w:customStyle="1" w:styleId="2Char00">
    <w:name w:val="标题 2 Char_0"/>
    <w:link w:val="200"/>
    <w:autoRedefine/>
    <w:qFormat/>
    <w:rsid w:val="008D6CC0"/>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8D6CC0"/>
    <w:rPr>
      <w:rFonts w:ascii="宋体" w:hAnsi="Courier New"/>
      <w:szCs w:val="21"/>
    </w:rPr>
  </w:style>
  <w:style w:type="character" w:customStyle="1" w:styleId="TexteChar1">
    <w:name w:val="Texte Char1"/>
    <w:link w:val="01"/>
    <w:autoRedefine/>
    <w:uiPriority w:val="99"/>
    <w:qFormat/>
    <w:rsid w:val="008D6CC0"/>
    <w:rPr>
      <w:rFonts w:hAnsi="Courier New" w:cs="Times New Roman"/>
      <w:kern w:val="2"/>
      <w:sz w:val="21"/>
      <w:szCs w:val="21"/>
    </w:rPr>
  </w:style>
  <w:style w:type="paragraph" w:customStyle="1" w:styleId="19">
    <w:name w:val="纯文本_1"/>
    <w:basedOn w:val="1a"/>
    <w:link w:val="Char100"/>
    <w:autoRedefine/>
    <w:qFormat/>
    <w:rsid w:val="008D6CC0"/>
    <w:rPr>
      <w:rFonts w:ascii="宋体" w:hAnsi="Courier New"/>
      <w:szCs w:val="21"/>
      <w:lang w:val="zh-CN"/>
    </w:rPr>
  </w:style>
  <w:style w:type="paragraph" w:customStyle="1" w:styleId="1a">
    <w:name w:val="正文_1"/>
    <w:autoRedefine/>
    <w:qFormat/>
    <w:rsid w:val="008D6CC0"/>
    <w:pPr>
      <w:widowControl w:val="0"/>
      <w:jc w:val="both"/>
    </w:pPr>
    <w:rPr>
      <w:kern w:val="2"/>
      <w:sz w:val="21"/>
      <w:szCs w:val="24"/>
    </w:rPr>
  </w:style>
  <w:style w:type="character" w:customStyle="1" w:styleId="Char100">
    <w:name w:val="纯文本 Char1_0"/>
    <w:link w:val="19"/>
    <w:autoRedefine/>
    <w:qFormat/>
    <w:rsid w:val="008D6CC0"/>
    <w:rPr>
      <w:rFonts w:hAnsi="Courier New" w:cs="Times New Roman"/>
      <w:kern w:val="2"/>
      <w:sz w:val="21"/>
      <w:szCs w:val="21"/>
      <w:lang w:val="zh-CN" w:eastAsia="zh-CN"/>
    </w:rPr>
  </w:style>
  <w:style w:type="paragraph" w:customStyle="1" w:styleId="30">
    <w:name w:val="标题 3_0"/>
    <w:basedOn w:val="28"/>
    <w:next w:val="02"/>
    <w:link w:val="3Char00"/>
    <w:autoRedefine/>
    <w:qFormat/>
    <w:rsid w:val="008D6CC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8D6CC0"/>
    <w:pPr>
      <w:widowControl w:val="0"/>
      <w:jc w:val="both"/>
    </w:pPr>
    <w:rPr>
      <w:kern w:val="2"/>
      <w:sz w:val="21"/>
      <w:szCs w:val="24"/>
    </w:rPr>
  </w:style>
  <w:style w:type="paragraph" w:customStyle="1" w:styleId="02">
    <w:name w:val="正文缩进_0"/>
    <w:basedOn w:val="28"/>
    <w:autoRedefine/>
    <w:unhideWhenUsed/>
    <w:qFormat/>
    <w:rsid w:val="008D6CC0"/>
    <w:pPr>
      <w:ind w:firstLineChars="200" w:firstLine="420"/>
    </w:pPr>
    <w:rPr>
      <w:rFonts w:ascii="Calibri" w:hAnsi="Calibri"/>
      <w:bCs/>
      <w:szCs w:val="32"/>
    </w:rPr>
  </w:style>
  <w:style w:type="paragraph" w:customStyle="1" w:styleId="10">
    <w:name w:val="标题 1_0"/>
    <w:basedOn w:val="28"/>
    <w:next w:val="28"/>
    <w:link w:val="1Char00"/>
    <w:autoRedefine/>
    <w:qFormat/>
    <w:rsid w:val="008D6CC0"/>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8D6CC0"/>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8D6CC0"/>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8D6CC0"/>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8D6CC0"/>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8D6CC0"/>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8D6CC0"/>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8D6CC0"/>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8D6CC0"/>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8D6CC0"/>
    <w:rPr>
      <w:rFonts w:ascii="Arial" w:eastAsia="黑体" w:hAnsi="Arial" w:cs="Times New Roman"/>
      <w:sz w:val="21"/>
      <w:szCs w:val="21"/>
      <w:lang w:val="zh-CN" w:eastAsia="zh-CN"/>
    </w:rPr>
  </w:style>
  <w:style w:type="character" w:customStyle="1" w:styleId="3Char00">
    <w:name w:val="标题 3 Char_0"/>
    <w:link w:val="30"/>
    <w:autoRedefine/>
    <w:qFormat/>
    <w:rsid w:val="008D6CC0"/>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8D6CC0"/>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8D6CC0"/>
    <w:rPr>
      <w:rFonts w:ascii="Times New Roman" w:hAnsi="Times New Roman" w:cs="Times New Roman"/>
      <w:sz w:val="24"/>
      <w:lang w:val="zh-CN" w:eastAsia="zh-CN"/>
    </w:rPr>
  </w:style>
  <w:style w:type="paragraph" w:customStyle="1" w:styleId="400">
    <w:name w:val="标题 4_0"/>
    <w:basedOn w:val="28"/>
    <w:next w:val="28"/>
    <w:link w:val="4Char0"/>
    <w:autoRedefine/>
    <w:qFormat/>
    <w:rsid w:val="008D6CC0"/>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8D6CC0"/>
    <w:rPr>
      <w:rFonts w:ascii="Arial" w:eastAsia="黑体" w:hAnsi="Arial" w:cs="Times New Roman"/>
      <w:sz w:val="28"/>
      <w:lang w:val="zh-CN" w:eastAsia="zh-CN"/>
    </w:rPr>
  </w:style>
  <w:style w:type="paragraph" w:customStyle="1" w:styleId="29">
    <w:name w:val="纯文本_2"/>
    <w:basedOn w:val="28"/>
    <w:link w:val="Char110"/>
    <w:autoRedefine/>
    <w:qFormat/>
    <w:rsid w:val="008D6CC0"/>
    <w:rPr>
      <w:rFonts w:ascii="宋体" w:hAnsi="Courier New"/>
      <w:szCs w:val="21"/>
      <w:lang w:val="zh-CN"/>
    </w:rPr>
  </w:style>
  <w:style w:type="character" w:customStyle="1" w:styleId="Char110">
    <w:name w:val="纯文本 Char1_1"/>
    <w:link w:val="29"/>
    <w:autoRedefine/>
    <w:qFormat/>
    <w:rsid w:val="008D6CC0"/>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8D6CC0"/>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8D6CC0"/>
    <w:pPr>
      <w:widowControl w:val="0"/>
      <w:jc w:val="both"/>
    </w:pPr>
    <w:rPr>
      <w:kern w:val="2"/>
      <w:sz w:val="21"/>
      <w:szCs w:val="24"/>
    </w:rPr>
  </w:style>
  <w:style w:type="character" w:customStyle="1" w:styleId="BlockquoteChar01">
    <w:name w:val="Blockquote Char_0_1"/>
    <w:link w:val="Blockquote01"/>
    <w:autoRedefine/>
    <w:qFormat/>
    <w:locked/>
    <w:rsid w:val="008D6CC0"/>
    <w:rPr>
      <w:rFonts w:ascii="Times New Roman" w:hAnsi="Times New Roman" w:cs="Times New Roman"/>
      <w:sz w:val="24"/>
      <w:lang w:val="zh-CN" w:eastAsia="zh-CN"/>
    </w:rPr>
  </w:style>
  <w:style w:type="paragraph" w:customStyle="1" w:styleId="03">
    <w:name w:val="正文文本_0"/>
    <w:basedOn w:val="28"/>
    <w:link w:val="Char00"/>
    <w:autoRedefine/>
    <w:qFormat/>
    <w:rsid w:val="008D6CC0"/>
    <w:pPr>
      <w:spacing w:after="120"/>
    </w:pPr>
    <w:rPr>
      <w:lang w:val="zh-CN"/>
    </w:rPr>
  </w:style>
  <w:style w:type="character" w:customStyle="1" w:styleId="Char00">
    <w:name w:val="正文文本 Char_0"/>
    <w:link w:val="03"/>
    <w:autoRedefine/>
    <w:qFormat/>
    <w:rsid w:val="008D6CC0"/>
    <w:rPr>
      <w:rFonts w:ascii="Times New Roman" w:hAnsi="Times New Roman" w:cs="Times New Roman"/>
      <w:kern w:val="2"/>
      <w:sz w:val="21"/>
      <w:szCs w:val="24"/>
      <w:lang w:val="zh-CN" w:eastAsia="zh-CN"/>
    </w:rPr>
  </w:style>
  <w:style w:type="paragraph" w:customStyle="1" w:styleId="04">
    <w:name w:val="普通(网站)_0"/>
    <w:basedOn w:val="28"/>
    <w:autoRedefine/>
    <w:qFormat/>
    <w:rsid w:val="008D6CC0"/>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8D6CC0"/>
    <w:pPr>
      <w:widowControl w:val="0"/>
      <w:jc w:val="both"/>
    </w:pPr>
    <w:rPr>
      <w:kern w:val="2"/>
      <w:sz w:val="21"/>
      <w:szCs w:val="24"/>
    </w:rPr>
  </w:style>
  <w:style w:type="paragraph" w:customStyle="1" w:styleId="201">
    <w:name w:val="正文_2_0"/>
    <w:autoRedefine/>
    <w:qFormat/>
    <w:rsid w:val="008D6CC0"/>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8D6CC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8D6CC0"/>
    <w:rPr>
      <w:rFonts w:ascii="Times New Roman" w:hAnsi="Times New Roman" w:cs="Times New Roman"/>
      <w:sz w:val="18"/>
      <w:lang w:val="zh-CN" w:eastAsia="zh-CN"/>
    </w:rPr>
  </w:style>
  <w:style w:type="paragraph" w:customStyle="1" w:styleId="font5">
    <w:name w:val="font5"/>
    <w:basedOn w:val="a"/>
    <w:autoRedefine/>
    <w:qFormat/>
    <w:rsid w:val="008D6CC0"/>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8D6CC0"/>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8D6C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8D6CC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8D6CC0"/>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8D6CC0"/>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8D6CC0"/>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8D6CC0"/>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8D6CC0"/>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8D6CC0"/>
    <w:rPr>
      <w:rFonts w:ascii="Tahoma" w:hAnsi="Tahoma" w:cs="Times New Roman"/>
      <w:kern w:val="2"/>
      <w:sz w:val="24"/>
    </w:rPr>
  </w:style>
  <w:style w:type="paragraph" w:customStyle="1" w:styleId="aff9">
    <w:name w:val="范本目录"/>
    <w:basedOn w:val="a"/>
    <w:autoRedefine/>
    <w:qFormat/>
    <w:rsid w:val="008D6CC0"/>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8D6CC0"/>
    <w:rPr>
      <w:rFonts w:ascii="Arial" w:hAnsi="Arial" w:cs="Times New Roman"/>
      <w:b/>
      <w:bCs/>
      <w:kern w:val="28"/>
      <w:sz w:val="32"/>
      <w:szCs w:val="32"/>
      <w:lang w:val="zh-CN" w:eastAsia="zh-CN"/>
    </w:rPr>
  </w:style>
  <w:style w:type="character" w:customStyle="1" w:styleId="CharChar">
    <w:name w:val="Char Char"/>
    <w:autoRedefine/>
    <w:qFormat/>
    <w:rsid w:val="008D6CC0"/>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8D6CC0"/>
    <w:rPr>
      <w:rFonts w:ascii="Arial" w:hAnsi="Arial"/>
      <w:b/>
      <w:bCs/>
      <w:sz w:val="24"/>
      <w:szCs w:val="32"/>
    </w:rPr>
  </w:style>
  <w:style w:type="paragraph" w:customStyle="1" w:styleId="45">
    <w:name w:val="标题4"/>
    <w:basedOn w:val="2"/>
    <w:next w:val="40"/>
    <w:link w:val="4CharChar"/>
    <w:autoRedefine/>
    <w:qFormat/>
    <w:rsid w:val="008D6CC0"/>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8D6CC0"/>
    <w:rPr>
      <w:b/>
      <w:bCs/>
      <w:i/>
      <w:iCs/>
      <w:color w:val="4F81BD"/>
    </w:rPr>
  </w:style>
  <w:style w:type="paragraph" w:styleId="affa">
    <w:name w:val="Intense Quote"/>
    <w:basedOn w:val="a"/>
    <w:next w:val="a"/>
    <w:link w:val="Charf"/>
    <w:autoRedefine/>
    <w:qFormat/>
    <w:rsid w:val="008D6CC0"/>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8D6CC0"/>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8D6CC0"/>
    <w:rPr>
      <w:rFonts w:ascii="Times New Roman" w:eastAsia="宋体" w:hAnsi="Times New Roman" w:cs="Times New Roman"/>
      <w:i/>
      <w:iCs/>
      <w:color w:val="5B9BD5"/>
      <w:szCs w:val="24"/>
    </w:rPr>
  </w:style>
  <w:style w:type="character" w:customStyle="1" w:styleId="5CharChar">
    <w:name w:val="标题5 Char Char"/>
    <w:link w:val="51"/>
    <w:autoRedefine/>
    <w:qFormat/>
    <w:rsid w:val="008D6CC0"/>
    <w:rPr>
      <w:rFonts w:ascii="Arial" w:hAnsi="Arial"/>
      <w:b/>
      <w:bCs/>
      <w:sz w:val="24"/>
      <w:szCs w:val="32"/>
    </w:rPr>
  </w:style>
  <w:style w:type="paragraph" w:customStyle="1" w:styleId="51">
    <w:name w:val="标题5"/>
    <w:basedOn w:val="3"/>
    <w:link w:val="5CharChar"/>
    <w:autoRedefine/>
    <w:qFormat/>
    <w:rsid w:val="008D6CC0"/>
    <w:pPr>
      <w:spacing w:line="413" w:lineRule="auto"/>
      <w:jc w:val="left"/>
    </w:pPr>
    <w:rPr>
      <w:rFonts w:ascii="Arial" w:hAnsi="Arial"/>
      <w:sz w:val="24"/>
    </w:rPr>
  </w:style>
  <w:style w:type="character" w:customStyle="1" w:styleId="Charf0">
    <w:name w:val="引用 Char"/>
    <w:link w:val="affb"/>
    <w:autoRedefine/>
    <w:qFormat/>
    <w:rsid w:val="008D6CC0"/>
    <w:rPr>
      <w:i/>
      <w:iCs/>
      <w:color w:val="000000"/>
    </w:rPr>
  </w:style>
  <w:style w:type="paragraph" w:styleId="affb">
    <w:name w:val="Quote"/>
    <w:basedOn w:val="a"/>
    <w:next w:val="a"/>
    <w:link w:val="Charf0"/>
    <w:autoRedefine/>
    <w:qFormat/>
    <w:rsid w:val="008D6CC0"/>
    <w:rPr>
      <w:i/>
      <w:iCs/>
      <w:color w:val="000000"/>
    </w:rPr>
  </w:style>
  <w:style w:type="paragraph" w:customStyle="1" w:styleId="1c">
    <w:name w:val="引用1"/>
    <w:basedOn w:val="a"/>
    <w:next w:val="a"/>
    <w:autoRedefine/>
    <w:qFormat/>
    <w:rsid w:val="008D6CC0"/>
    <w:rPr>
      <w:rFonts w:ascii="Calibri" w:hAnsi="Calibri" w:cs="Times New Roman"/>
      <w:i/>
      <w:iCs/>
      <w:color w:val="000000"/>
      <w:kern w:val="2"/>
      <w:sz w:val="21"/>
      <w:szCs w:val="22"/>
    </w:rPr>
  </w:style>
  <w:style w:type="character" w:customStyle="1" w:styleId="Char14">
    <w:name w:val="引用 Char1"/>
    <w:basedOn w:val="a0"/>
    <w:autoRedefine/>
    <w:uiPriority w:val="29"/>
    <w:qFormat/>
    <w:rsid w:val="008D6CC0"/>
    <w:rPr>
      <w:rFonts w:ascii="Times New Roman" w:eastAsia="宋体" w:hAnsi="Times New Roman" w:cs="Times New Roman"/>
      <w:i/>
      <w:iCs/>
      <w:color w:val="404040"/>
      <w:szCs w:val="24"/>
    </w:rPr>
  </w:style>
  <w:style w:type="character" w:customStyle="1" w:styleId="ask-title2">
    <w:name w:val="ask-title2"/>
    <w:autoRedefine/>
    <w:qFormat/>
    <w:rsid w:val="008D6CC0"/>
  </w:style>
  <w:style w:type="character" w:customStyle="1" w:styleId="Char15">
    <w:name w:val="正文文本 Char1"/>
    <w:autoRedefine/>
    <w:qFormat/>
    <w:rsid w:val="008D6CC0"/>
    <w:rPr>
      <w:kern w:val="2"/>
      <w:sz w:val="21"/>
      <w:szCs w:val="22"/>
    </w:rPr>
  </w:style>
  <w:style w:type="character" w:customStyle="1" w:styleId="1d">
    <w:name w:val="不明显强调1"/>
    <w:autoRedefine/>
    <w:qFormat/>
    <w:rsid w:val="008D6CC0"/>
    <w:rPr>
      <w:i/>
      <w:iCs/>
      <w:color w:val="808080"/>
    </w:rPr>
  </w:style>
  <w:style w:type="character" w:customStyle="1" w:styleId="1e">
    <w:name w:val="明显参考1"/>
    <w:autoRedefine/>
    <w:qFormat/>
    <w:rsid w:val="008D6CC0"/>
    <w:rPr>
      <w:b/>
      <w:bCs/>
      <w:smallCaps/>
      <w:color w:val="C0504D"/>
      <w:spacing w:val="5"/>
      <w:u w:val="single"/>
    </w:rPr>
  </w:style>
  <w:style w:type="character" w:customStyle="1" w:styleId="1f">
    <w:name w:val="书籍标题1"/>
    <w:autoRedefine/>
    <w:qFormat/>
    <w:rsid w:val="008D6CC0"/>
    <w:rPr>
      <w:b/>
      <w:bCs/>
      <w:smallCaps/>
      <w:spacing w:val="5"/>
    </w:rPr>
  </w:style>
  <w:style w:type="character" w:customStyle="1" w:styleId="Char16">
    <w:name w:val="日期 Char1"/>
    <w:autoRedefine/>
    <w:qFormat/>
    <w:rsid w:val="008D6CC0"/>
    <w:rPr>
      <w:kern w:val="2"/>
      <w:sz w:val="21"/>
      <w:szCs w:val="22"/>
    </w:rPr>
  </w:style>
  <w:style w:type="character" w:customStyle="1" w:styleId="1f0">
    <w:name w:val="明显强调1"/>
    <w:autoRedefine/>
    <w:qFormat/>
    <w:rsid w:val="008D6CC0"/>
    <w:rPr>
      <w:b/>
      <w:bCs/>
      <w:i/>
      <w:iCs/>
      <w:color w:val="4F81BD"/>
    </w:rPr>
  </w:style>
  <w:style w:type="character" w:customStyle="1" w:styleId="textcontents">
    <w:name w:val="textcontents"/>
    <w:autoRedefine/>
    <w:qFormat/>
    <w:rsid w:val="008D6CC0"/>
    <w:rPr>
      <w:rFonts w:cs="Times New Roman"/>
    </w:rPr>
  </w:style>
  <w:style w:type="character" w:customStyle="1" w:styleId="1f1">
    <w:name w:val="不明显参考1"/>
    <w:autoRedefine/>
    <w:qFormat/>
    <w:rsid w:val="008D6CC0"/>
    <w:rPr>
      <w:smallCaps/>
      <w:color w:val="C0504D"/>
      <w:u w:val="single"/>
    </w:rPr>
  </w:style>
  <w:style w:type="character" w:customStyle="1" w:styleId="CharChar0">
    <w:name w:val="批注文字 Char Char"/>
    <w:autoRedefine/>
    <w:qFormat/>
    <w:rsid w:val="008D6CC0"/>
    <w:rPr>
      <w:rFonts w:ascii="宋体" w:eastAsia="宋体" w:hAnsi="Times New Roman" w:cs="Times New Roman"/>
      <w:sz w:val="28"/>
      <w:szCs w:val="20"/>
    </w:rPr>
  </w:style>
  <w:style w:type="character" w:customStyle="1" w:styleId="Char17">
    <w:name w:val="文档结构图 Char1"/>
    <w:autoRedefine/>
    <w:qFormat/>
    <w:rsid w:val="008D6CC0"/>
    <w:rPr>
      <w:rFonts w:ascii="宋体"/>
      <w:kern w:val="2"/>
      <w:sz w:val="18"/>
      <w:szCs w:val="18"/>
    </w:rPr>
  </w:style>
  <w:style w:type="paragraph" w:customStyle="1" w:styleId="1f2">
    <w:name w:val="修订1"/>
    <w:autoRedefine/>
    <w:qFormat/>
    <w:rsid w:val="008D6CC0"/>
    <w:rPr>
      <w:kern w:val="2"/>
      <w:sz w:val="21"/>
      <w:szCs w:val="24"/>
    </w:rPr>
  </w:style>
  <w:style w:type="character" w:customStyle="1" w:styleId="Char18">
    <w:name w:val="页脚 Char1"/>
    <w:autoRedefine/>
    <w:uiPriority w:val="99"/>
    <w:semiHidden/>
    <w:qFormat/>
    <w:rsid w:val="008D6CC0"/>
    <w:rPr>
      <w:kern w:val="2"/>
      <w:sz w:val="18"/>
      <w:szCs w:val="18"/>
    </w:rPr>
  </w:style>
  <w:style w:type="character" w:customStyle="1" w:styleId="Char21">
    <w:name w:val="批注框文本 Char2"/>
    <w:autoRedefine/>
    <w:uiPriority w:val="99"/>
    <w:semiHidden/>
    <w:qFormat/>
    <w:rsid w:val="008D6CC0"/>
    <w:rPr>
      <w:kern w:val="2"/>
      <w:sz w:val="18"/>
      <w:szCs w:val="18"/>
    </w:rPr>
  </w:style>
  <w:style w:type="character" w:customStyle="1" w:styleId="Char22">
    <w:name w:val="批注主题 Char2"/>
    <w:autoRedefine/>
    <w:uiPriority w:val="99"/>
    <w:semiHidden/>
    <w:qFormat/>
    <w:rsid w:val="008D6CC0"/>
    <w:rPr>
      <w:b/>
      <w:bCs/>
      <w:kern w:val="2"/>
      <w:sz w:val="21"/>
      <w:szCs w:val="22"/>
    </w:rPr>
  </w:style>
  <w:style w:type="character" w:customStyle="1" w:styleId="Char23">
    <w:name w:val="文档结构图 Char2"/>
    <w:autoRedefine/>
    <w:uiPriority w:val="99"/>
    <w:semiHidden/>
    <w:qFormat/>
    <w:rsid w:val="008D6CC0"/>
    <w:rPr>
      <w:rFonts w:ascii="宋体"/>
      <w:kern w:val="2"/>
      <w:sz w:val="18"/>
      <w:szCs w:val="18"/>
    </w:rPr>
  </w:style>
  <w:style w:type="character" w:customStyle="1" w:styleId="Char19">
    <w:name w:val="页眉 Char1"/>
    <w:autoRedefine/>
    <w:uiPriority w:val="99"/>
    <w:semiHidden/>
    <w:qFormat/>
    <w:rsid w:val="008D6CC0"/>
    <w:rPr>
      <w:kern w:val="2"/>
      <w:sz w:val="18"/>
      <w:szCs w:val="18"/>
    </w:rPr>
  </w:style>
  <w:style w:type="character" w:customStyle="1" w:styleId="Char24">
    <w:name w:val="日期 Char2"/>
    <w:autoRedefine/>
    <w:uiPriority w:val="99"/>
    <w:semiHidden/>
    <w:qFormat/>
    <w:rsid w:val="008D6CC0"/>
    <w:rPr>
      <w:kern w:val="2"/>
      <w:sz w:val="21"/>
      <w:szCs w:val="22"/>
    </w:rPr>
  </w:style>
  <w:style w:type="character" w:customStyle="1" w:styleId="Char25">
    <w:name w:val="正文文本 Char2"/>
    <w:autoRedefine/>
    <w:uiPriority w:val="99"/>
    <w:semiHidden/>
    <w:qFormat/>
    <w:rsid w:val="008D6CC0"/>
    <w:rPr>
      <w:kern w:val="2"/>
      <w:sz w:val="21"/>
      <w:szCs w:val="22"/>
    </w:rPr>
  </w:style>
  <w:style w:type="character" w:customStyle="1" w:styleId="Char1a">
    <w:name w:val="标题 Char1"/>
    <w:autoRedefine/>
    <w:uiPriority w:val="10"/>
    <w:qFormat/>
    <w:rsid w:val="008D6CC0"/>
    <w:rPr>
      <w:rFonts w:ascii="Cambria" w:hAnsi="Cambria" w:cs="Times New Roman"/>
      <w:b/>
      <w:bCs/>
      <w:kern w:val="2"/>
      <w:sz w:val="32"/>
      <w:szCs w:val="32"/>
    </w:rPr>
  </w:style>
  <w:style w:type="character" w:customStyle="1" w:styleId="Char1b">
    <w:name w:val="副标题 Char1"/>
    <w:autoRedefine/>
    <w:uiPriority w:val="11"/>
    <w:qFormat/>
    <w:rsid w:val="008D6CC0"/>
    <w:rPr>
      <w:rFonts w:ascii="Cambria" w:hAnsi="Cambria" w:cs="Times New Roman"/>
      <w:b/>
      <w:bCs/>
      <w:kern w:val="28"/>
      <w:sz w:val="32"/>
      <w:szCs w:val="32"/>
    </w:rPr>
  </w:style>
  <w:style w:type="paragraph" w:customStyle="1" w:styleId="affc">
    <w:name w:val="空半行"/>
    <w:basedOn w:val="a"/>
    <w:autoRedefine/>
    <w:qFormat/>
    <w:rsid w:val="008D6CC0"/>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8D6CC0"/>
    <w:pPr>
      <w:widowControl w:val="0"/>
      <w:jc w:val="both"/>
    </w:pPr>
    <w:rPr>
      <w:rFonts w:ascii="Calibri" w:hAnsi="Calibri"/>
      <w:kern w:val="2"/>
      <w:sz w:val="21"/>
      <w:szCs w:val="22"/>
    </w:rPr>
  </w:style>
  <w:style w:type="paragraph" w:customStyle="1" w:styleId="flNote">
    <w:name w:val="flNote"/>
    <w:basedOn w:val="a"/>
    <w:autoRedefine/>
    <w:qFormat/>
    <w:rsid w:val="008D6CC0"/>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8D6CC0"/>
    <w:rPr>
      <w:rFonts w:ascii="楷体" w:eastAsia="楷体"/>
      <w:b/>
      <w:color w:val="0000FF"/>
    </w:rPr>
  </w:style>
  <w:style w:type="paragraph" w:customStyle="1" w:styleId="2a">
    <w:name w:val="正文2"/>
    <w:link w:val="2Char2"/>
    <w:autoRedefine/>
    <w:qFormat/>
    <w:rsid w:val="008D6CC0"/>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8D6CC0"/>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8D6CC0"/>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8D6CC0"/>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8D6CC0"/>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8D6CC0"/>
    <w:rPr>
      <w:color w:val="954F72"/>
      <w:u w:val="single"/>
    </w:rPr>
  </w:style>
  <w:style w:type="character" w:customStyle="1" w:styleId="Char26">
    <w:name w:val="明显引用 Char2"/>
    <w:basedOn w:val="a0"/>
    <w:autoRedefine/>
    <w:uiPriority w:val="30"/>
    <w:qFormat/>
    <w:rsid w:val="008D6CC0"/>
    <w:rPr>
      <w:b/>
      <w:bCs/>
      <w:i/>
      <w:iCs/>
      <w:color w:val="4F81BD" w:themeColor="accent1"/>
    </w:rPr>
  </w:style>
  <w:style w:type="character" w:customStyle="1" w:styleId="Char27">
    <w:name w:val="引用 Char2"/>
    <w:basedOn w:val="a0"/>
    <w:autoRedefine/>
    <w:uiPriority w:val="29"/>
    <w:qFormat/>
    <w:rsid w:val="008D6CC0"/>
    <w:rPr>
      <w:i/>
      <w:iCs/>
      <w:color w:val="000000" w:themeColor="text1"/>
    </w:rPr>
  </w:style>
  <w:style w:type="table" w:customStyle="1" w:styleId="46">
    <w:name w:val="网格型4"/>
    <w:basedOn w:val="a1"/>
    <w:autoRedefine/>
    <w:uiPriority w:val="59"/>
    <w:unhideWhenUsed/>
    <w:qFormat/>
    <w:rsid w:val="008D6CC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集团正文"/>
    <w:basedOn w:val="a"/>
    <w:autoRedefine/>
    <w:qFormat/>
    <w:rsid w:val="008D6CC0"/>
    <w:pPr>
      <w:spacing w:line="576" w:lineRule="exact"/>
      <w:ind w:firstLineChars="200" w:firstLine="880"/>
    </w:pPr>
    <w:rPr>
      <w:rFonts w:ascii="仿宋_GB2312" w:eastAsia="仿宋_GB2312" w:hAnsi="仿宋_GB2312" w:cs="Times New Roman" w:hint="eastAsia"/>
      <w:sz w:val="32"/>
      <w:szCs w:val="32"/>
    </w:rPr>
  </w:style>
  <w:style w:type="table" w:customStyle="1" w:styleId="TableNormal">
    <w:name w:val="Table Normal"/>
    <w:semiHidden/>
    <w:unhideWhenUsed/>
    <w:qFormat/>
    <w:rsid w:val="008D6CC0"/>
    <w:tblPr>
      <w:tblCellMar>
        <w:top w:w="0" w:type="dxa"/>
        <w:left w:w="0" w:type="dxa"/>
        <w:bottom w:w="0" w:type="dxa"/>
        <w:right w:w="0" w:type="dxa"/>
      </w:tblCellMar>
    </w:tblPr>
  </w:style>
  <w:style w:type="paragraph" w:customStyle="1" w:styleId="TableText">
    <w:name w:val="Table Text"/>
    <w:basedOn w:val="a"/>
    <w:semiHidden/>
    <w:qFormat/>
    <w:rsid w:val="008D6CC0"/>
    <w:rPr>
      <w:rFonts w:cs="宋体"/>
      <w:sz w:val="28"/>
      <w:szCs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6919-0F87-4AB2-A71D-835787E3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4137</Words>
  <Characters>23587</Characters>
  <Application>Microsoft Office Word</Application>
  <DocSecurity>0</DocSecurity>
  <Lines>196</Lines>
  <Paragraphs>55</Paragraphs>
  <ScaleCrop>false</ScaleCrop>
  <Company>akoosky</Company>
  <LinksUpToDate>false</LinksUpToDate>
  <CharactersWithSpaces>27669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用户</cp:lastModifiedBy>
  <cp:revision>29</cp:revision>
  <cp:lastPrinted>2024-08-20T08:32:00Z</cp:lastPrinted>
  <dcterms:created xsi:type="dcterms:W3CDTF">2021-12-20T01:43:00Z</dcterms:created>
  <dcterms:modified xsi:type="dcterms:W3CDTF">2024-08-22T01:05:00Z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DBF123CBC1884619A44E07C742A741B9_13</vt:lpwstr>
  </property>
</Properties>
</file>