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lang w:val="en-US" w:eastAsia="zh-CN"/>
        </w:rPr>
        <w:t>合肥百大肥西农产品物流园有限责任</w:t>
      </w:r>
      <w:r>
        <w:rPr>
          <w:rFonts w:hint="eastAsia" w:cs="宋体" w:asciiTheme="majorEastAsia" w:hAnsiTheme="majorEastAsia" w:eastAsiaTheme="majorEastAsia"/>
          <w:b/>
          <w:kern w:val="0"/>
          <w:sz w:val="30"/>
          <w:szCs w:val="30"/>
          <w:u w:val="single"/>
        </w:rPr>
        <w:t xml:space="preserve">公司  </w:t>
      </w:r>
    </w:p>
    <w:p>
      <w:pPr>
        <w:spacing w:line="520" w:lineRule="exact"/>
        <w:jc w:val="center"/>
        <w:rPr>
          <w:rFonts w:hint="eastAsia" w:cs="宋体" w:asciiTheme="majorEastAsia" w:hAnsiTheme="majorEastAsia" w:eastAsiaTheme="majorEastAsia"/>
          <w:b/>
          <w:kern w:val="0"/>
          <w:sz w:val="30"/>
          <w:szCs w:val="30"/>
          <w:u w:val="single"/>
          <w:lang w:val="en-US" w:eastAsia="zh-CN"/>
        </w:rPr>
      </w:pPr>
      <w:r>
        <w:rPr>
          <w:rFonts w:hint="eastAsia" w:cs="宋体" w:asciiTheme="majorEastAsia" w:hAnsiTheme="majorEastAsia" w:eastAsiaTheme="majorEastAsia"/>
          <w:b/>
          <w:kern w:val="0"/>
          <w:sz w:val="30"/>
          <w:szCs w:val="30"/>
          <w:u w:val="single"/>
          <w:lang w:val="en-US" w:eastAsia="zh-CN"/>
        </w:rPr>
        <w:t>B、D地块及双首层物流中心地籍测绘服务项目竞争性报价文件</w:t>
      </w:r>
    </w:p>
    <w:p>
      <w:pPr>
        <w:widowControl/>
        <w:spacing w:line="580" w:lineRule="exact"/>
        <w:ind w:firstLine="480" w:firstLineChars="200"/>
        <w:jc w:val="left"/>
        <w:rPr>
          <w:rFonts w:hint="eastAsia" w:cs="宋体" w:asciiTheme="minorEastAsia" w:hAnsiTheme="minorEastAsia"/>
          <w:kern w:val="0"/>
          <w:sz w:val="24"/>
          <w:u w:val="single"/>
          <w:lang w:val="en-US" w:eastAsia="zh-CN"/>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lang w:val="en-US" w:eastAsia="zh-CN"/>
        </w:rPr>
        <w:t>合肥百大肥西农产品物流园有限责任</w:t>
      </w:r>
      <w:r>
        <w:rPr>
          <w:rFonts w:hint="eastAsia" w:cs="宋体" w:asciiTheme="minorEastAsia" w:hAnsiTheme="minorEastAsia"/>
          <w:kern w:val="0"/>
          <w:sz w:val="24"/>
          <w:u w:val="single"/>
        </w:rPr>
        <w:t>公司</w:t>
      </w:r>
      <w:r>
        <w:rPr>
          <w:rFonts w:hint="eastAsia" w:cs="宋体" w:asciiTheme="minorEastAsia" w:hAnsiTheme="minorEastAsia"/>
          <w:kern w:val="0"/>
          <w:sz w:val="24"/>
        </w:rPr>
        <w:t>（以下简称：</w:t>
      </w:r>
      <w:r>
        <w:rPr>
          <w:rFonts w:hint="eastAsia" w:cs="宋体" w:asciiTheme="minorEastAsia" w:hAnsiTheme="minorEastAsia"/>
          <w:kern w:val="0"/>
          <w:sz w:val="24"/>
          <w:u w:val="single"/>
          <w:lang w:val="en-US" w:eastAsia="zh-CN"/>
        </w:rPr>
        <w:t>百大物流园</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lang w:val="en-US" w:eastAsia="zh-CN"/>
        </w:rPr>
        <w:t xml:space="preserve"> 百大物流园B、D地块及双首层物流中心地籍测绘服务项目 </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hint="default" w:cs="宋体" w:asciiTheme="minorEastAsia" w:hAnsiTheme="minorEastAsia"/>
          <w:kern w:val="0"/>
          <w:sz w:val="24"/>
          <w:lang w:val="en-US"/>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 xml:space="preserve"> 百大物流园B、D地块及双首层物流中心地籍测绘服务项目 </w:t>
      </w:r>
    </w:p>
    <w:p>
      <w:pPr>
        <w:pStyle w:val="7"/>
        <w:spacing w:line="580" w:lineRule="exact"/>
        <w:ind w:firstLine="480" w:firstLineChars="200"/>
        <w:rPr>
          <w:rFonts w:hint="eastAsia" w:ascii="宋体" w:hAnsi="宋体" w:eastAsia="宋体" w:cs="宋体"/>
          <w:color w:val="auto"/>
          <w:spacing w:val="-4"/>
          <w:kern w:val="0"/>
          <w:sz w:val="24"/>
          <w:lang w:val="en-US" w:eastAsia="zh-CN"/>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color w:val="auto"/>
          <w:kern w:val="0"/>
          <w:sz w:val="24"/>
        </w:rPr>
        <w:t>.项目</w:t>
      </w:r>
      <w:r>
        <w:rPr>
          <w:rFonts w:hint="eastAsia" w:cs="宋体" w:asciiTheme="minorEastAsia" w:hAnsiTheme="minorEastAsia"/>
          <w:color w:val="auto"/>
          <w:spacing w:val="-4"/>
          <w:kern w:val="0"/>
          <w:sz w:val="24"/>
        </w:rPr>
        <w:t>编号：</w:t>
      </w:r>
      <w:r>
        <w:rPr>
          <w:rFonts w:hint="eastAsia" w:ascii="宋体" w:hAnsi="宋体" w:eastAsia="宋体" w:cs="宋体"/>
          <w:color w:val="auto"/>
          <w:spacing w:val="-4"/>
          <w:kern w:val="0"/>
          <w:sz w:val="24"/>
          <w:lang w:val="en-US" w:eastAsia="zh-CN"/>
        </w:rPr>
        <w:t>2024BDJTFW00012</w:t>
      </w:r>
    </w:p>
    <w:p>
      <w:pPr>
        <w:pStyle w:val="7"/>
        <w:spacing w:line="580" w:lineRule="exact"/>
        <w:ind w:firstLine="480" w:firstLineChars="200"/>
        <w:rPr>
          <w:rFonts w:hint="default" w:eastAsia="宋体" w:cs="宋体" w:asciiTheme="minorEastAsia" w:hAnsiTheme="minorEastAsia"/>
          <w:kern w:val="0"/>
          <w:sz w:val="24"/>
          <w:lang w:val="en-US" w:eastAsia="zh-CN"/>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ascii="宋体" w:hAnsi="宋体" w:eastAsia="宋体" w:cs="宋体"/>
          <w:color w:val="000000"/>
          <w:kern w:val="0"/>
          <w:sz w:val="24"/>
          <w:szCs w:val="24"/>
          <w:u w:val="single"/>
          <w:lang w:val="en-US" w:eastAsia="zh-CN"/>
        </w:rPr>
        <w:t>肥西县严店镇合铜路与解放东路交口B、D地块及双首层物流中心</w:t>
      </w:r>
    </w:p>
    <w:p>
      <w:pPr>
        <w:pStyle w:val="7"/>
        <w:spacing w:line="580" w:lineRule="exact"/>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ascii="宋体" w:hAnsi="宋体" w:cs="宋体" w:eastAsiaTheme="minorEastAsia"/>
          <w:color w:val="auto"/>
          <w:kern w:val="0"/>
          <w:sz w:val="24"/>
          <w:lang w:val="en-US" w:eastAsia="zh-CN"/>
        </w:rPr>
        <w:t>：</w:t>
      </w:r>
      <w:r>
        <w:rPr>
          <w:rFonts w:hint="eastAsia" w:hAnsi="宋体" w:cs="宋体" w:eastAsiaTheme="minorEastAsia"/>
          <w:color w:val="auto"/>
          <w:kern w:val="0"/>
          <w:sz w:val="24"/>
          <w:lang w:val="en-US" w:eastAsia="zh-CN"/>
        </w:rPr>
        <w:t>百大物流园B、D地块及双首层物流中心地籍测绘服务项目</w:t>
      </w:r>
      <w:r>
        <w:rPr>
          <w:rFonts w:hint="eastAsia" w:ascii="宋体" w:hAnsi="宋体" w:cs="宋体" w:eastAsiaTheme="minorEastAsia"/>
          <w:color w:val="auto"/>
          <w:kern w:val="0"/>
          <w:sz w:val="24"/>
          <w:lang w:val="en-US" w:eastAsia="zh-CN"/>
        </w:rPr>
        <w:t>，详见附件一采购需求和附件二《合同》。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r>
        <w:rPr>
          <w:rFonts w:hint="eastAsia" w:cs="宋体" w:asciiTheme="minorEastAsia" w:hAnsiTheme="minorEastAsia"/>
          <w:kern w:val="0"/>
          <w:sz w:val="24"/>
          <w:highlight w:val="none"/>
        </w:rPr>
        <w:t>人</w:t>
      </w:r>
      <w:r>
        <w:rPr>
          <w:rFonts w:hint="eastAsia" w:cs="宋体" w:asciiTheme="minorEastAsia" w:hAnsiTheme="minorEastAsia"/>
          <w:color w:val="auto"/>
          <w:kern w:val="0"/>
          <w:sz w:val="24"/>
          <w:highlight w:val="none"/>
        </w:rPr>
        <w:t>民币</w:t>
      </w:r>
      <w:r>
        <w:rPr>
          <w:rFonts w:hint="eastAsia" w:eastAsia="宋体" w:cs="宋体" w:asciiTheme="minorEastAsia" w:hAnsiTheme="minorEastAsia"/>
          <w:kern w:val="0"/>
          <w:sz w:val="24"/>
          <w:szCs w:val="21"/>
          <w:highlight w:val="none"/>
          <w:u w:val="single"/>
          <w:lang w:val="en-US" w:eastAsia="zh-CN" w:bidi="ar-SA"/>
        </w:rPr>
        <w:t>86043</w:t>
      </w:r>
      <w:r>
        <w:rPr>
          <w:rFonts w:hint="eastAsia" w:cs="宋体" w:asciiTheme="minorEastAsia" w:hAnsiTheme="minorEastAsia"/>
          <w:color w:val="auto"/>
          <w:kern w:val="0"/>
          <w:sz w:val="24"/>
          <w:highlight w:val="none"/>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hint="eastAsia" w:eastAsia="宋体" w:cs="Times New Roman" w:asciiTheme="minorEastAsia" w:hAnsiTheme="minorEastAsia"/>
          <w:kern w:val="0"/>
          <w:sz w:val="24"/>
          <w:szCs w:val="21"/>
          <w:lang w:val="en-US" w:eastAsia="zh-CN" w:bidi="ar-SA"/>
        </w:rPr>
      </w:pPr>
      <w:r>
        <w:rPr>
          <w:rFonts w:hint="eastAsia" w:eastAsia="宋体" w:cs="Times New Roman" w:asciiTheme="minorEastAsia" w:hAnsiTheme="minorEastAsia"/>
          <w:kern w:val="0"/>
          <w:sz w:val="24"/>
          <w:szCs w:val="21"/>
          <w:lang w:val="en-US" w:eastAsia="zh-CN" w:bidi="ar-SA"/>
        </w:rPr>
        <w:t xml:space="preserve">   1.具有独立承担民事责任的能力。</w:t>
      </w:r>
    </w:p>
    <w:p>
      <w:pPr>
        <w:pStyle w:val="20"/>
        <w:spacing w:line="580" w:lineRule="exact"/>
        <w:ind w:firstLine="480"/>
        <w:jc w:val="left"/>
        <w:rPr>
          <w:rFonts w:cs="Times New Roman" w:asciiTheme="minorEastAsia" w:hAnsiTheme="minorEastAsia"/>
          <w:kern w:val="0"/>
          <w:sz w:val="24"/>
        </w:rPr>
      </w:pPr>
      <w:r>
        <w:rPr>
          <w:rFonts w:hint="eastAsia" w:asciiTheme="minorEastAsia" w:hAnsiTheme="minorEastAsia" w:eastAsiaTheme="minorEastAsia"/>
          <w:sz w:val="24"/>
          <w:szCs w:val="24"/>
          <w:highlight w:val="none"/>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20"/>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0"/>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sz w:val="24"/>
          <w:szCs w:val="24"/>
          <w:highlight w:val="none"/>
        </w:rPr>
        <w:t>：附件</w:t>
      </w:r>
      <w:r>
        <w:rPr>
          <w:rFonts w:hint="eastAsia" w:asciiTheme="minorEastAsia" w:hAnsiTheme="minorEastAsia" w:eastAsiaTheme="minorEastAsia"/>
          <w:sz w:val="24"/>
          <w:szCs w:val="24"/>
          <w:highlight w:val="none"/>
          <w:lang w:val="en-US" w:eastAsia="zh-CN"/>
        </w:rPr>
        <w:t>三</w:t>
      </w:r>
      <w:r>
        <w:rPr>
          <w:rFonts w:hint="eastAsia" w:asciiTheme="minorEastAsia" w:hAnsiTheme="minorEastAsia" w:eastAsiaTheme="minorEastAsia"/>
          <w:sz w:val="24"/>
          <w:szCs w:val="24"/>
          <w:highlight w:val="none"/>
        </w:rPr>
        <w:t>格式</w:t>
      </w:r>
      <w:r>
        <w:rPr>
          <w:rFonts w:hint="eastAsia" w:asciiTheme="minorEastAsia" w:hAnsiTheme="minorEastAsia" w:eastAsiaTheme="minorEastAsia"/>
          <w:b/>
          <w:sz w:val="24"/>
          <w:szCs w:val="24"/>
          <w:highlight w:val="none"/>
        </w:rPr>
        <w:t>1-</w:t>
      </w:r>
      <w:r>
        <w:rPr>
          <w:rFonts w:hint="eastAsia" w:asciiTheme="minorEastAsia" w:hAnsiTheme="minorEastAsia" w:eastAsiaTheme="minorEastAsia"/>
          <w:b/>
          <w:sz w:val="24"/>
          <w:szCs w:val="24"/>
          <w:highlight w:val="none"/>
          <w:lang w:val="en-US" w:eastAsia="zh-CN"/>
        </w:rPr>
        <w:t>6</w:t>
      </w:r>
      <w:r>
        <w:rPr>
          <w:rFonts w:hint="eastAsia" w:asciiTheme="minorEastAsia" w:hAnsiTheme="minorEastAsia" w:eastAsiaTheme="minorEastAsia"/>
          <w:sz w:val="24"/>
          <w:szCs w:val="24"/>
          <w:highlight w:val="none"/>
        </w:rPr>
        <w:t xml:space="preserve">内容； </w:t>
      </w:r>
    </w:p>
    <w:p>
      <w:pPr>
        <w:pStyle w:val="20"/>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文件》正、副本各一份，内容一致，须</w:t>
      </w:r>
      <w:r>
        <w:rPr>
          <w:rFonts w:asciiTheme="minorEastAsia" w:hAnsiTheme="minorEastAsia" w:eastAsiaTheme="minorEastAsia"/>
          <w:sz w:val="24"/>
          <w:szCs w:val="24"/>
          <w:highlight w:val="none"/>
        </w:rPr>
        <w:t>按</w:t>
      </w:r>
      <w:r>
        <w:rPr>
          <w:rFonts w:hint="eastAsia" w:asciiTheme="minorEastAsia" w:hAnsiTheme="minorEastAsia" w:eastAsiaTheme="minorEastAsia"/>
          <w:sz w:val="24"/>
          <w:szCs w:val="24"/>
          <w:highlight w:val="none"/>
        </w:rPr>
        <w:t>要求</w:t>
      </w:r>
      <w:r>
        <w:rPr>
          <w:rFonts w:asciiTheme="minorEastAsia" w:hAnsiTheme="minorEastAsia" w:eastAsiaTheme="minorEastAsia"/>
          <w:sz w:val="24"/>
          <w:szCs w:val="24"/>
          <w:highlight w:val="none"/>
        </w:rPr>
        <w:t>的格式填写、签署和盖章</w:t>
      </w:r>
      <w:r>
        <w:rPr>
          <w:rFonts w:hint="eastAsia" w:asciiTheme="minorEastAsia" w:hAnsiTheme="minorEastAsia" w:eastAsiaTheme="minorEastAsia"/>
          <w:sz w:val="24"/>
          <w:szCs w:val="24"/>
          <w:highlight w:val="none"/>
        </w:rPr>
        <w:t>，文件内文字、数字、证明资料及公章须清晰完整，如模糊不清无法辨认可能导致报价无效。</w:t>
      </w:r>
    </w:p>
    <w:p>
      <w:pPr>
        <w:pStyle w:val="20"/>
        <w:spacing w:line="580" w:lineRule="exact"/>
        <w:ind w:firstLine="480"/>
        <w:jc w:val="left"/>
        <w:rPr>
          <w:rFonts w:cs="宋体" w:asciiTheme="minorEastAsia" w:hAnsiTheme="minorEastAsia" w:eastAsiaTheme="minorEastAsia"/>
          <w:color w:val="000000"/>
          <w:sz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sz w:val="24"/>
          <w:highlight w:val="none"/>
        </w:rPr>
        <w:t>响应</w:t>
      </w:r>
      <w:r>
        <w:rPr>
          <w:rFonts w:hint="eastAsia" w:asciiTheme="minorEastAsia" w:hAnsiTheme="minorEastAsia" w:eastAsiaTheme="minorEastAsia"/>
          <w:sz w:val="24"/>
          <w:szCs w:val="24"/>
          <w:highlight w:val="none"/>
        </w:rPr>
        <w:t>文件》须</w:t>
      </w:r>
      <w:r>
        <w:rPr>
          <w:rFonts w:hint="eastAsia" w:cs="宋体" w:asciiTheme="minorEastAsia" w:hAnsiTheme="minorEastAsia" w:eastAsiaTheme="minorEastAsia"/>
          <w:sz w:val="24"/>
          <w:highlight w:val="none"/>
        </w:rPr>
        <w:t>密封在档案袋内于提交截止时间前送达至指定地点，逾期不予受理。</w:t>
      </w:r>
    </w:p>
    <w:p>
      <w:pPr>
        <w:pStyle w:val="20"/>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四、报价说明</w:t>
      </w:r>
    </w:p>
    <w:p>
      <w:pPr>
        <w:pStyle w:val="20"/>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cs="宋体" w:asciiTheme="minorEastAsia" w:hAnsiTheme="minorEastAsia" w:eastAsiaTheme="minorEastAsia"/>
          <w:sz w:val="24"/>
          <w:szCs w:val="24"/>
          <w:highlight w:val="none"/>
        </w:rPr>
        <w:t>报价为完成附件</w:t>
      </w:r>
      <w:r>
        <w:rPr>
          <w:rFonts w:hint="eastAsia" w:cs="宋体" w:asciiTheme="minorEastAsia" w:hAnsiTheme="minorEastAsia" w:eastAsiaTheme="minorEastAsia"/>
          <w:sz w:val="24"/>
          <w:szCs w:val="24"/>
          <w:highlight w:val="none"/>
          <w:lang w:val="en-US" w:eastAsia="zh-CN"/>
        </w:rPr>
        <w:t>二</w:t>
      </w:r>
      <w:r>
        <w:rPr>
          <w:rFonts w:hint="eastAsia" w:cs="宋体" w:asciiTheme="minorEastAsia" w:hAnsiTheme="minorEastAsia" w:eastAsiaTheme="minorEastAsia"/>
          <w:sz w:val="24"/>
          <w:szCs w:val="24"/>
          <w:highlight w:val="none"/>
        </w:rPr>
        <w:t>《合同》所列全部内容的价格。</w:t>
      </w:r>
    </w:p>
    <w:p>
      <w:pPr>
        <w:pStyle w:val="20"/>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highlight w:val="none"/>
        </w:rPr>
        <w:t>2.</w:t>
      </w:r>
      <w:r>
        <w:rPr>
          <w:rFonts w:hint="eastAsia" w:cs="宋体" w:asciiTheme="minorEastAsia" w:hAnsiTheme="minorEastAsia" w:eastAsiaTheme="minorEastAsia"/>
          <w:sz w:val="24"/>
          <w:highlight w:val="none"/>
        </w:rPr>
        <w:t>报价不得</w:t>
      </w:r>
      <w:r>
        <w:rPr>
          <w:rFonts w:hint="eastAsia" w:cs="宋体" w:asciiTheme="minorEastAsia" w:hAnsiTheme="minorEastAsia" w:eastAsiaTheme="minorEastAsia"/>
          <w:sz w:val="24"/>
          <w:highlight w:val="none"/>
          <w:lang w:val="en-US" w:eastAsia="zh-CN"/>
        </w:rPr>
        <w:t>高</w:t>
      </w:r>
      <w:r>
        <w:rPr>
          <w:rFonts w:hint="eastAsia" w:cs="宋体" w:asciiTheme="minorEastAsia" w:hAnsiTheme="minorEastAsia" w:eastAsiaTheme="minorEastAsia"/>
          <w:sz w:val="24"/>
          <w:highlight w:val="none"/>
        </w:rPr>
        <w:t>于本项目概算，否则视为无效报价。</w:t>
      </w:r>
    </w:p>
    <w:p>
      <w:pPr>
        <w:pStyle w:val="20"/>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20"/>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20"/>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有效最低价法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20"/>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20"/>
        <w:spacing w:line="580" w:lineRule="exact"/>
        <w:ind w:firstLine="480"/>
        <w:jc w:val="left"/>
        <w:rPr>
          <w:rFonts w:hint="eastAsia" w:cs="宋体" w:asciiTheme="minorEastAsia" w:hAnsiTheme="minorEastAsia" w:eastAsiaTheme="minorEastAsia"/>
          <w:sz w:val="24"/>
        </w:rPr>
      </w:pPr>
      <w:r>
        <w:rPr>
          <w:rFonts w:hint="eastAsia" w:asciiTheme="minorEastAsia" w:hAnsiTheme="minorEastAsia" w:eastAsiaTheme="minorEastAsia"/>
          <w:b/>
          <w:sz w:val="24"/>
          <w:szCs w:val="24"/>
          <w:highlight w:val="none"/>
        </w:rPr>
        <w:t>六、合同签订：</w:t>
      </w:r>
      <w:r>
        <w:rPr>
          <w:rFonts w:hint="eastAsia" w:asciiTheme="minorEastAsia" w:hAnsiTheme="minorEastAsia" w:eastAsiaTheme="minorEastAsia"/>
          <w:sz w:val="24"/>
          <w:szCs w:val="24"/>
          <w:highlight w:val="none"/>
        </w:rPr>
        <w:t>本项目</w:t>
      </w:r>
      <w:r>
        <w:rPr>
          <w:rFonts w:hint="eastAsia" w:cs="宋体" w:asciiTheme="minorEastAsia" w:hAnsiTheme="minorEastAsia" w:eastAsiaTheme="minorEastAsia"/>
          <w:sz w:val="24"/>
          <w:highlight w:val="none"/>
        </w:rPr>
        <w:t>成交后，甲（采购人）乙（成交供应商）双方签订附件</w:t>
      </w:r>
      <w:r>
        <w:rPr>
          <w:rFonts w:hint="eastAsia" w:cs="宋体" w:asciiTheme="minorEastAsia" w:hAnsiTheme="minorEastAsia" w:eastAsiaTheme="minorEastAsia"/>
          <w:sz w:val="24"/>
          <w:highlight w:val="none"/>
          <w:lang w:val="en-US" w:eastAsia="zh-CN"/>
        </w:rPr>
        <w:t>二</w:t>
      </w:r>
      <w:r>
        <w:rPr>
          <w:rFonts w:hint="eastAsia" w:cs="宋体" w:asciiTheme="minorEastAsia" w:hAnsiTheme="minorEastAsia" w:eastAsiaTheme="minorEastAsia"/>
          <w:sz w:val="24"/>
          <w:highlight w:val="none"/>
        </w:rPr>
        <w:t>《合同》，</w:t>
      </w:r>
      <w:r>
        <w:rPr>
          <w:rFonts w:hint="eastAsia" w:cs="宋体" w:asciiTheme="minorEastAsia" w:hAnsiTheme="minorEastAsia" w:eastAsiaTheme="minorEastAsia"/>
          <w:sz w:val="24"/>
        </w:rPr>
        <w:t>乙方须严格履行合同所列相关责任和义务。</w:t>
      </w:r>
    </w:p>
    <w:p>
      <w:pPr>
        <w:widowControl/>
        <w:spacing w:line="580" w:lineRule="exact"/>
        <w:ind w:firstLine="482" w:firstLineChars="200"/>
        <w:jc w:val="left"/>
        <w:rPr>
          <w:rFonts w:hint="eastAsia" w:cs="宋体" w:asciiTheme="minorEastAsia" w:hAnsiTheme="minorEastAsia" w:eastAsiaTheme="minorEastAsia"/>
          <w:b/>
          <w:color w:val="auto"/>
          <w:kern w:val="0"/>
          <w:sz w:val="24"/>
          <w:highlight w:val="none"/>
          <w:lang w:val="en-US" w:eastAsia="zh-CN"/>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kern w:val="0"/>
          <w:sz w:val="24"/>
          <w:highlight w:val="none"/>
        </w:rPr>
        <w:t>：</w:t>
      </w:r>
      <w:r>
        <w:rPr>
          <w:rFonts w:hint="eastAsia" w:cs="Times New Roman" w:asciiTheme="minorEastAsia" w:hAnsiTheme="minorEastAsia"/>
          <w:b/>
          <w:color w:val="auto"/>
          <w:kern w:val="0"/>
          <w:sz w:val="24"/>
          <w:highlight w:val="none"/>
        </w:rPr>
        <w:t>202</w:t>
      </w:r>
      <w:r>
        <w:rPr>
          <w:rFonts w:hint="eastAsia" w:cs="Times New Roman" w:asciiTheme="minorEastAsia" w:hAnsiTheme="minorEastAsia"/>
          <w:b/>
          <w:color w:val="auto"/>
          <w:kern w:val="0"/>
          <w:sz w:val="24"/>
          <w:highlight w:val="none"/>
          <w:lang w:val="en-US" w:eastAsia="zh-CN"/>
        </w:rPr>
        <w:t>4</w:t>
      </w:r>
      <w:r>
        <w:rPr>
          <w:rFonts w:hint="eastAsia" w:cs="Times New Roman" w:asciiTheme="minorEastAsia" w:hAnsiTheme="minorEastAsia"/>
          <w:b/>
          <w:color w:val="auto"/>
          <w:kern w:val="0"/>
          <w:sz w:val="24"/>
          <w:highlight w:val="none"/>
        </w:rPr>
        <w:t>年</w:t>
      </w:r>
      <w:r>
        <w:rPr>
          <w:rFonts w:hint="eastAsia" w:cs="Times New Roman" w:asciiTheme="minorEastAsia" w:hAnsiTheme="minorEastAsia"/>
          <w:b/>
          <w:color w:val="auto"/>
          <w:kern w:val="0"/>
          <w:sz w:val="24"/>
          <w:highlight w:val="none"/>
          <w:lang w:val="en-US" w:eastAsia="zh-CN"/>
        </w:rPr>
        <w:t>3</w:t>
      </w:r>
      <w:r>
        <w:rPr>
          <w:rFonts w:hint="eastAsia" w:cs="Times New Roman" w:asciiTheme="minorEastAsia" w:hAnsiTheme="minorEastAsia"/>
          <w:b/>
          <w:color w:val="auto"/>
          <w:kern w:val="0"/>
          <w:sz w:val="24"/>
          <w:highlight w:val="none"/>
        </w:rPr>
        <w:t>月</w:t>
      </w:r>
      <w:r>
        <w:rPr>
          <w:rFonts w:hint="eastAsia" w:cs="Times New Roman" w:asciiTheme="minorEastAsia" w:hAnsiTheme="minorEastAsia"/>
          <w:b/>
          <w:color w:val="auto"/>
          <w:kern w:val="0"/>
          <w:sz w:val="24"/>
          <w:highlight w:val="none"/>
          <w:lang w:val="en-US" w:eastAsia="zh-CN"/>
        </w:rPr>
        <w:t>4</w:t>
      </w:r>
      <w:bookmarkStart w:id="0" w:name="_GoBack"/>
      <w:bookmarkEnd w:id="0"/>
      <w:r>
        <w:rPr>
          <w:rFonts w:hint="eastAsia" w:cs="Times New Roman" w:asciiTheme="minorEastAsia" w:hAnsiTheme="minorEastAsia"/>
          <w:b/>
          <w:color w:val="auto"/>
          <w:kern w:val="0"/>
          <w:sz w:val="24"/>
          <w:highlight w:val="none"/>
        </w:rPr>
        <w:t>日</w:t>
      </w:r>
      <w:r>
        <w:rPr>
          <w:rFonts w:hint="eastAsia" w:cs="Times New Roman" w:asciiTheme="minorEastAsia" w:hAnsiTheme="minorEastAsia"/>
          <w:b/>
          <w:color w:val="auto"/>
          <w:kern w:val="0"/>
          <w:sz w:val="24"/>
          <w:highlight w:val="none"/>
          <w:lang w:val="en-US" w:eastAsia="zh-CN"/>
        </w:rPr>
        <w:t>09:00</w:t>
      </w:r>
      <w:r>
        <w:rPr>
          <w:rFonts w:cs="Times New Roman" w:asciiTheme="minorEastAsia" w:hAnsiTheme="minorEastAsia"/>
          <w:b/>
          <w:color w:val="auto"/>
          <w:kern w:val="0"/>
          <w:sz w:val="24"/>
          <w:highlight w:val="none"/>
        </w:rPr>
        <w:t>（如有调整，另行</w:t>
      </w:r>
      <w:r>
        <w:rPr>
          <w:rFonts w:hint="eastAsia" w:cs="Times New Roman" w:asciiTheme="minorEastAsia" w:hAnsiTheme="minorEastAsia"/>
          <w:b/>
          <w:color w:val="auto"/>
          <w:kern w:val="0"/>
          <w:sz w:val="24"/>
          <w:highlight w:val="none"/>
        </w:rPr>
        <w:t>通知</w:t>
      </w:r>
      <w:r>
        <w:rPr>
          <w:rFonts w:cs="Times New Roman" w:asciiTheme="minorEastAsia" w:hAnsiTheme="minorEastAsia"/>
          <w:b/>
          <w:color w:val="auto"/>
          <w:kern w:val="0"/>
          <w:sz w:val="24"/>
          <w:highlight w:val="none"/>
        </w:rPr>
        <w:t>）</w:t>
      </w:r>
    </w:p>
    <w:p>
      <w:pPr>
        <w:pStyle w:val="20"/>
        <w:spacing w:line="580" w:lineRule="exact"/>
        <w:ind w:firstLine="480"/>
        <w:jc w:val="left"/>
        <w:rPr>
          <w:rFonts w:asciiTheme="minorEastAsia" w:hAnsiTheme="minorEastAsia" w:eastAsiaTheme="minorEastAsia"/>
          <w:sz w:val="24"/>
          <w:szCs w:val="24"/>
          <w:highlight w:val="none"/>
        </w:rPr>
      </w:pPr>
      <w:r>
        <w:rPr>
          <w:rFonts w:hint="eastAsia" w:asciiTheme="minorEastAsia" w:hAnsiTheme="minorEastAsia" w:eastAsiaTheme="minorEastAsia"/>
          <w:b/>
          <w:sz w:val="24"/>
          <w:szCs w:val="24"/>
          <w:highlight w:val="none"/>
        </w:rPr>
        <w:t xml:space="preserve">    </w:t>
      </w:r>
      <w:r>
        <w:rPr>
          <w:rFonts w:hint="eastAsia" w:asciiTheme="minorEastAsia" w:hAnsiTheme="minorEastAsia"/>
          <w:b/>
          <w:sz w:val="24"/>
          <w:highlight w:val="none"/>
        </w:rPr>
        <w:t>响应</w:t>
      </w:r>
      <w:r>
        <w:rPr>
          <w:rFonts w:hint="eastAsia" w:asciiTheme="minorEastAsia" w:hAnsiTheme="minorEastAsia" w:eastAsiaTheme="minorEastAsia"/>
          <w:b/>
          <w:sz w:val="24"/>
          <w:szCs w:val="24"/>
          <w:highlight w:val="none"/>
        </w:rPr>
        <w:t>文件提交地点：</w:t>
      </w:r>
      <w:r>
        <w:rPr>
          <w:rFonts w:hint="eastAsia" w:asciiTheme="minorEastAsia" w:hAnsiTheme="minorEastAsia" w:eastAsiaTheme="minorEastAsia"/>
          <w:sz w:val="24"/>
          <w:szCs w:val="24"/>
          <w:highlight w:val="none"/>
          <w:u w:val="single"/>
        </w:rPr>
        <w:t>安徽省</w:t>
      </w:r>
      <w:r>
        <w:rPr>
          <w:rFonts w:hint="eastAsia" w:asciiTheme="minorEastAsia" w:hAnsiTheme="minorEastAsia" w:eastAsiaTheme="minorEastAsia"/>
          <w:sz w:val="24"/>
          <w:szCs w:val="24"/>
          <w:highlight w:val="none"/>
          <w:u w:val="single"/>
          <w:lang w:val="en-US" w:eastAsia="zh-CN"/>
        </w:rPr>
        <w:t>合肥市肥西县严店镇百大肥西农产品物流园综合楼6楼会议室</w:t>
      </w:r>
      <w:r>
        <w:rPr>
          <w:rFonts w:hint="eastAsia" w:asciiTheme="minorEastAsia" w:hAnsiTheme="minorEastAsia" w:eastAsiaTheme="minorEastAsia"/>
          <w:sz w:val="24"/>
          <w:szCs w:val="24"/>
          <w:highlight w:val="none"/>
        </w:rPr>
        <w:t xml:space="preserve">     </w:t>
      </w:r>
      <w:r>
        <w:rPr>
          <w:rFonts w:asciiTheme="minorEastAsia" w:hAnsiTheme="minorEastAsia" w:eastAsiaTheme="minorEastAsia"/>
          <w:sz w:val="24"/>
          <w:szCs w:val="24"/>
          <w:highlight w:val="none"/>
        </w:rPr>
        <w:t xml:space="preserve"> </w:t>
      </w:r>
    </w:p>
    <w:p>
      <w:pPr>
        <w:spacing w:line="580" w:lineRule="exact"/>
        <w:ind w:firstLine="472" w:firstLineChars="196"/>
        <w:rPr>
          <w:rFonts w:asciiTheme="minorEastAsia" w:hAnsiTheme="minorEastAsia"/>
          <w:sz w:val="24"/>
          <w:highlight w:val="none"/>
        </w:rPr>
      </w:pPr>
      <w:r>
        <w:rPr>
          <w:rFonts w:hint="eastAsia" w:cs="宋体" w:asciiTheme="minorEastAsia" w:hAnsiTheme="minorEastAsia"/>
          <w:b/>
          <w:kern w:val="0"/>
          <w:sz w:val="24"/>
          <w:highlight w:val="none"/>
          <w:lang w:val="en-US" w:eastAsia="zh-CN"/>
        </w:rPr>
        <w:t>八</w:t>
      </w:r>
      <w:r>
        <w:rPr>
          <w:rFonts w:hint="eastAsia" w:cs="宋体" w:asciiTheme="minorEastAsia" w:hAnsiTheme="minorEastAsia"/>
          <w:b/>
          <w:kern w:val="0"/>
          <w:sz w:val="24"/>
          <w:highlight w:val="none"/>
        </w:rPr>
        <w:t>、</w:t>
      </w:r>
      <w:r>
        <w:rPr>
          <w:rFonts w:hint="eastAsia" w:asciiTheme="minorEastAsia" w:hAnsiTheme="minorEastAsia"/>
          <w:b/>
          <w:kern w:val="0"/>
          <w:sz w:val="24"/>
          <w:highlight w:val="none"/>
        </w:rPr>
        <w:t>联系人及电话：</w:t>
      </w:r>
      <w:r>
        <w:rPr>
          <w:rFonts w:hint="eastAsia" w:asciiTheme="minorEastAsia" w:hAnsiTheme="minorEastAsia"/>
          <w:b/>
          <w:kern w:val="0"/>
          <w:sz w:val="24"/>
          <w:highlight w:val="none"/>
          <w:lang w:val="en-US" w:eastAsia="zh-CN"/>
        </w:rPr>
        <w:t>夏工</w:t>
      </w:r>
      <w:r>
        <w:rPr>
          <w:rFonts w:hint="eastAsia" w:asciiTheme="minorEastAsia" w:hAnsiTheme="minorEastAsia"/>
          <w:sz w:val="24"/>
          <w:highlight w:val="none"/>
        </w:rPr>
        <w:t xml:space="preserve">  055</w:t>
      </w:r>
      <w:r>
        <w:rPr>
          <w:rFonts w:hint="eastAsia" w:asciiTheme="minorEastAsia" w:hAnsiTheme="minorEastAsia"/>
          <w:sz w:val="24"/>
          <w:highlight w:val="none"/>
          <w:lang w:val="en-US" w:eastAsia="zh-CN"/>
        </w:rPr>
        <w:t>1</w:t>
      </w:r>
      <w:r>
        <w:rPr>
          <w:rFonts w:hint="eastAsia" w:asciiTheme="minorEastAsia" w:hAnsiTheme="minorEastAsia"/>
          <w:sz w:val="24"/>
          <w:highlight w:val="none"/>
        </w:rPr>
        <w:t>-</w:t>
      </w:r>
      <w:r>
        <w:rPr>
          <w:rFonts w:hint="eastAsia" w:asciiTheme="minorEastAsia" w:hAnsiTheme="minorEastAsia"/>
          <w:sz w:val="24"/>
          <w:highlight w:val="none"/>
          <w:lang w:val="en-US" w:eastAsia="zh-CN"/>
        </w:rPr>
        <w:t>68886188</w:t>
      </w:r>
      <w:r>
        <w:rPr>
          <w:rFonts w:hint="eastAsia" w:asciiTheme="minorEastAsia" w:hAnsiTheme="minorEastAsia"/>
          <w:sz w:val="24"/>
          <w:highlight w:val="none"/>
        </w:rPr>
        <w:t>；（意向报价人如有疑问可来电垂询）</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rPr>
          <w:rFonts w:hint="eastAsia" w:asciiTheme="majorEastAsia" w:hAnsiTheme="majorEastAsia" w:eastAsiaTheme="majorEastAsia"/>
          <w:sz w:val="24"/>
        </w:rPr>
      </w:pPr>
    </w:p>
    <w:p>
      <w:pPr>
        <w:spacing w:line="600" w:lineRule="exact"/>
        <w:jc w:val="left"/>
        <w:rPr>
          <w:rFonts w:hint="default" w:eastAsiaTheme="minorEastAsia"/>
          <w:b/>
          <w:color w:val="auto"/>
          <w:sz w:val="24"/>
          <w:lang w:val="en-US" w:eastAsia="zh-CN"/>
        </w:rPr>
      </w:pPr>
      <w:r>
        <w:rPr>
          <w:rFonts w:hint="eastAsia" w:asciiTheme="majorEastAsia" w:hAnsiTheme="majorEastAsia" w:eastAsiaTheme="majorEastAsia"/>
          <w:color w:val="auto"/>
          <w:sz w:val="24"/>
          <w:lang w:val="en-US" w:eastAsia="zh-CN"/>
        </w:rPr>
        <w:t xml:space="preserve"> </w:t>
      </w:r>
      <w:r>
        <w:rPr>
          <w:rFonts w:hint="eastAsia"/>
          <w:b/>
          <w:color w:val="auto"/>
          <w:sz w:val="24"/>
        </w:rPr>
        <w:t>附件一：</w:t>
      </w:r>
      <w:r>
        <w:rPr>
          <w:rFonts w:hint="eastAsia"/>
          <w:b/>
          <w:color w:val="auto"/>
          <w:sz w:val="24"/>
          <w:lang w:val="en-US" w:eastAsia="zh-CN"/>
        </w:rPr>
        <w:t>采购需求</w:t>
      </w:r>
    </w:p>
    <w:p>
      <w:pPr>
        <w:numPr>
          <w:ilvl w:val="0"/>
          <w:numId w:val="1"/>
        </w:numPr>
        <w:spacing w:line="600" w:lineRule="exact"/>
        <w:ind w:firstLine="482" w:firstLineChars="200"/>
        <w:rPr>
          <w:rFonts w:hint="default" w:asciiTheme="minorEastAsia" w:hAnsiTheme="minorEastAsia" w:eastAsiaTheme="minorEastAsia"/>
          <w:b/>
          <w:color w:val="auto"/>
          <w:kern w:val="0"/>
          <w:sz w:val="24"/>
          <w:lang w:val="en-US"/>
        </w:rPr>
      </w:pPr>
      <w:r>
        <w:rPr>
          <w:rFonts w:hint="eastAsia" w:asciiTheme="minorEastAsia" w:hAnsiTheme="minorEastAsia"/>
          <w:b/>
          <w:color w:val="auto"/>
          <w:kern w:val="0"/>
          <w:sz w:val="24"/>
          <w:lang w:val="en-US" w:eastAsia="zh-CN"/>
        </w:rPr>
        <w:t>地籍测绘项目概况及服务范围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3"/>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763" w:type="dxa"/>
            <w:vAlign w:val="center"/>
          </w:tcPr>
          <w:p>
            <w:pPr>
              <w:jc w:val="center"/>
              <w:rPr>
                <w:rFonts w:hint="default"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项目概况</w:t>
            </w:r>
          </w:p>
        </w:tc>
        <w:tc>
          <w:tcPr>
            <w:tcW w:w="2863" w:type="dxa"/>
            <w:vAlign w:val="center"/>
          </w:tcPr>
          <w:p>
            <w:pPr>
              <w:jc w:val="center"/>
              <w:rPr>
                <w:rFonts w:ascii="宋体" w:hAnsi="宋体" w:eastAsia="宋体" w:cs="宋体"/>
                <w:color w:val="auto"/>
                <w:sz w:val="36"/>
                <w:szCs w:val="36"/>
              </w:rPr>
            </w:pPr>
            <w:r>
              <w:rPr>
                <w:rFonts w:hint="eastAsia" w:ascii="宋体" w:hAnsi="宋体" w:eastAsia="宋体" w:cs="宋体"/>
                <w:color w:val="auto"/>
                <w:sz w:val="36"/>
                <w:szCs w:val="36"/>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jc w:val="center"/>
        </w:trPr>
        <w:tc>
          <w:tcPr>
            <w:tcW w:w="3763" w:type="dxa"/>
          </w:tcPr>
          <w:p>
            <w:pPr>
              <w:tabs>
                <w:tab w:val="left" w:pos="312"/>
              </w:tabs>
              <w:jc w:val="center"/>
              <w:rPr>
                <w:rFonts w:ascii="宋体" w:hAnsi="宋体" w:eastAsia="宋体" w:cs="宋体"/>
                <w:color w:val="auto"/>
                <w:szCs w:val="21"/>
              </w:rPr>
            </w:pPr>
          </w:p>
          <w:p>
            <w:pPr>
              <w:tabs>
                <w:tab w:val="left" w:pos="312"/>
              </w:tabs>
              <w:ind w:firstLine="420" w:firstLineChars="200"/>
              <w:jc w:val="center"/>
              <w:rPr>
                <w:rFonts w:ascii="宋体" w:hAnsi="宋体" w:eastAsia="宋体" w:cs="宋体"/>
                <w:color w:val="auto"/>
                <w:szCs w:val="21"/>
              </w:rPr>
            </w:pPr>
            <w:r>
              <w:rPr>
                <w:rFonts w:hint="eastAsia" w:ascii="宋体" w:hAnsi="宋体" w:eastAsia="宋体" w:cs="宋体"/>
                <w:color w:val="auto"/>
                <w:szCs w:val="21"/>
              </w:rPr>
              <w:t>本项目位于肥西县严店镇，B、D地块</w:t>
            </w:r>
            <w:r>
              <w:rPr>
                <w:rFonts w:hint="eastAsia" w:ascii="宋体" w:hAnsi="宋体" w:eastAsia="宋体" w:cs="宋体"/>
                <w:color w:val="auto"/>
                <w:szCs w:val="21"/>
                <w:lang w:val="en-US" w:eastAsia="zh-CN"/>
              </w:rPr>
              <w:t>交易区</w:t>
            </w:r>
            <w:r>
              <w:rPr>
                <w:rFonts w:hint="eastAsia" w:ascii="宋体" w:hAnsi="宋体" w:eastAsia="宋体" w:cs="宋体"/>
                <w:color w:val="auto"/>
                <w:szCs w:val="21"/>
              </w:rPr>
              <w:t>及双首层物流中心共</w:t>
            </w:r>
            <w:r>
              <w:rPr>
                <w:rFonts w:hint="eastAsia" w:ascii="宋体" w:hAnsi="宋体" w:eastAsia="宋体" w:cs="宋体"/>
                <w:color w:val="auto"/>
                <w:szCs w:val="21"/>
                <w:lang w:val="en-US" w:eastAsia="zh-CN"/>
              </w:rPr>
              <w:t>36</w:t>
            </w:r>
            <w:r>
              <w:rPr>
                <w:rFonts w:hint="eastAsia" w:ascii="宋体" w:hAnsi="宋体" w:eastAsia="宋体" w:cs="宋体"/>
                <w:color w:val="auto"/>
                <w:szCs w:val="21"/>
              </w:rPr>
              <w:t>栋</w:t>
            </w:r>
            <w:r>
              <w:rPr>
                <w:rFonts w:hint="eastAsia" w:ascii="宋体" w:hAnsi="宋体" w:eastAsia="宋体" w:cs="宋体"/>
                <w:color w:val="auto"/>
                <w:szCs w:val="21"/>
                <w:lang w:val="en-US" w:eastAsia="zh-CN"/>
              </w:rPr>
              <w:t>楼</w:t>
            </w:r>
            <w:r>
              <w:rPr>
                <w:rFonts w:hint="eastAsia" w:ascii="宋体" w:hAnsi="宋体" w:eastAsia="宋体" w:cs="宋体"/>
                <w:color w:val="auto"/>
                <w:szCs w:val="21"/>
              </w:rPr>
              <w:t>：</w:t>
            </w:r>
          </w:p>
          <w:p>
            <w:pPr>
              <w:tabs>
                <w:tab w:val="left" w:pos="312"/>
              </w:tabs>
              <w:ind w:firstLine="420" w:firstLineChars="200"/>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ascii="宋体" w:hAnsi="宋体" w:eastAsia="宋体" w:cs="宋体"/>
                <w:color w:val="auto"/>
                <w:szCs w:val="21"/>
              </w:rPr>
              <w:t>.</w:t>
            </w:r>
            <w:r>
              <w:rPr>
                <w:rFonts w:hint="eastAsia" w:ascii="宋体" w:hAnsi="宋体" w:eastAsia="宋体" w:cs="宋体"/>
                <w:color w:val="auto"/>
                <w:szCs w:val="21"/>
                <w:lang w:val="en-US" w:eastAsia="zh-CN"/>
              </w:rPr>
              <w:t>B</w:t>
            </w:r>
            <w:r>
              <w:rPr>
                <w:rFonts w:hint="eastAsia" w:ascii="宋体" w:hAnsi="宋体" w:eastAsia="宋体" w:cs="宋体"/>
                <w:color w:val="auto"/>
                <w:szCs w:val="21"/>
              </w:rPr>
              <w:t>地块</w:t>
            </w:r>
            <w:r>
              <w:rPr>
                <w:rFonts w:hint="eastAsia" w:ascii="宋体" w:hAnsi="宋体" w:eastAsia="宋体" w:cs="宋体"/>
                <w:color w:val="auto"/>
                <w:szCs w:val="21"/>
                <w:lang w:val="en-US" w:eastAsia="zh-CN"/>
              </w:rPr>
              <w:t>水果交易中心</w:t>
            </w:r>
            <w:r>
              <w:rPr>
                <w:rFonts w:hint="eastAsia" w:ascii="宋体" w:hAnsi="宋体" w:eastAsia="宋体" w:cs="宋体"/>
                <w:color w:val="auto"/>
                <w:szCs w:val="21"/>
              </w:rPr>
              <w:t>共</w:t>
            </w:r>
            <w:r>
              <w:rPr>
                <w:rFonts w:hint="eastAsia" w:ascii="宋体" w:hAnsi="宋体" w:eastAsia="宋体" w:cs="宋体"/>
                <w:color w:val="auto"/>
                <w:szCs w:val="21"/>
                <w:lang w:val="en-US" w:eastAsia="zh-CN"/>
              </w:rPr>
              <w:t>18</w:t>
            </w:r>
            <w:r>
              <w:rPr>
                <w:rFonts w:hint="eastAsia" w:ascii="宋体" w:hAnsi="宋体" w:eastAsia="宋体" w:cs="宋体"/>
                <w:color w:val="auto"/>
                <w:szCs w:val="21"/>
              </w:rPr>
              <w:t>栋，总建筑面积</w:t>
            </w:r>
            <w:r>
              <w:rPr>
                <w:rFonts w:hint="eastAsia" w:ascii="宋体" w:hAnsi="宋体" w:eastAsia="宋体" w:cs="宋体"/>
                <w:color w:val="auto"/>
                <w:szCs w:val="21"/>
                <w:lang w:val="en-US" w:eastAsia="zh-CN"/>
              </w:rPr>
              <w:t>208534.38</w:t>
            </w:r>
            <w:r>
              <w:rPr>
                <w:rFonts w:hint="eastAsia" w:ascii="宋体" w:hAnsi="宋体" w:eastAsia="宋体" w:cs="宋体"/>
                <w:color w:val="auto"/>
                <w:szCs w:val="21"/>
              </w:rPr>
              <w:t>㎡（</w:t>
            </w:r>
            <w:r>
              <w:rPr>
                <w:rFonts w:hint="eastAsia" w:ascii="宋体" w:hAnsi="宋体" w:eastAsia="宋体" w:cs="宋体"/>
                <w:color w:val="auto"/>
                <w:szCs w:val="21"/>
                <w:lang w:val="en-US" w:eastAsia="zh-CN"/>
              </w:rPr>
              <w:t>规划面积</w:t>
            </w:r>
            <w:r>
              <w:rPr>
                <w:rFonts w:hint="eastAsia" w:ascii="宋体" w:hAnsi="宋体" w:eastAsia="宋体" w:cs="宋体"/>
                <w:color w:val="auto"/>
                <w:szCs w:val="21"/>
              </w:rPr>
              <w:t>）</w:t>
            </w:r>
            <w:r>
              <w:rPr>
                <w:rFonts w:hint="eastAsia" w:ascii="宋体" w:hAnsi="宋体" w:eastAsia="宋体" w:cs="宋体"/>
                <w:color w:val="auto"/>
                <w:szCs w:val="21"/>
                <w:lang w:eastAsia="zh-CN"/>
              </w:rPr>
              <w:t>。</w:t>
            </w:r>
          </w:p>
          <w:p>
            <w:pPr>
              <w:tabs>
                <w:tab w:val="left" w:pos="312"/>
              </w:tabs>
              <w:ind w:firstLine="420" w:firstLineChars="200"/>
              <w:jc w:val="center"/>
              <w:rPr>
                <w:rFonts w:hint="eastAsia"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lang w:val="en-US" w:eastAsia="zh-CN"/>
              </w:rPr>
              <w:t>B</w:t>
            </w:r>
            <w:r>
              <w:rPr>
                <w:rFonts w:hint="eastAsia" w:ascii="宋体" w:hAnsi="宋体" w:eastAsia="宋体" w:cs="宋体"/>
                <w:color w:val="auto"/>
                <w:szCs w:val="21"/>
              </w:rPr>
              <w:t>地</w:t>
            </w:r>
            <w:r>
              <w:rPr>
                <w:rFonts w:hint="eastAsia" w:ascii="宋体" w:hAnsi="宋体" w:eastAsia="宋体" w:cs="宋体"/>
                <w:color w:val="auto"/>
                <w:szCs w:val="21"/>
                <w:lang w:val="en-US" w:eastAsia="zh-CN"/>
              </w:rPr>
              <w:t>块水果陆路口岸共1栋</w:t>
            </w:r>
            <w:r>
              <w:rPr>
                <w:rFonts w:hint="eastAsia" w:ascii="宋体" w:hAnsi="宋体" w:eastAsia="宋体" w:cs="宋体"/>
                <w:color w:val="auto"/>
                <w:szCs w:val="21"/>
              </w:rPr>
              <w:t>，总建筑面积为</w:t>
            </w:r>
            <w:r>
              <w:rPr>
                <w:rFonts w:hint="eastAsia" w:ascii="宋体" w:hAnsi="宋体" w:eastAsia="宋体" w:cs="宋体"/>
                <w:color w:val="auto"/>
                <w:szCs w:val="21"/>
                <w:lang w:val="en-US" w:eastAsia="zh-CN"/>
              </w:rPr>
              <w:t>3850.80</w:t>
            </w:r>
            <w:r>
              <w:rPr>
                <w:rFonts w:hint="eastAsia" w:ascii="宋体" w:hAnsi="宋体" w:eastAsia="宋体" w:cs="宋体"/>
                <w:color w:val="auto"/>
                <w:szCs w:val="21"/>
              </w:rPr>
              <w:t>㎡（</w:t>
            </w:r>
            <w:r>
              <w:rPr>
                <w:rFonts w:hint="eastAsia" w:ascii="宋体" w:hAnsi="宋体" w:eastAsia="宋体" w:cs="宋体"/>
                <w:color w:val="auto"/>
                <w:szCs w:val="21"/>
                <w:lang w:val="en-US" w:eastAsia="zh-CN"/>
              </w:rPr>
              <w:t>规划面积</w:t>
            </w:r>
            <w:r>
              <w:rPr>
                <w:rFonts w:hint="eastAsia" w:ascii="宋体" w:hAnsi="宋体" w:eastAsia="宋体" w:cs="宋体"/>
                <w:color w:val="auto"/>
                <w:szCs w:val="21"/>
              </w:rPr>
              <w:t>）</w:t>
            </w:r>
            <w:r>
              <w:rPr>
                <w:rFonts w:hint="eastAsia" w:ascii="宋体" w:hAnsi="宋体" w:eastAsia="宋体" w:cs="宋体"/>
                <w:color w:val="auto"/>
                <w:szCs w:val="21"/>
                <w:lang w:eastAsia="zh-CN"/>
              </w:rPr>
              <w:t>。</w:t>
            </w:r>
          </w:p>
          <w:p>
            <w:pPr>
              <w:tabs>
                <w:tab w:val="left" w:pos="312"/>
              </w:tabs>
              <w:ind w:firstLine="420" w:firstLineChars="20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3.B地块双首层物流中心共9栋，总建筑面积为46405.6</w:t>
            </w:r>
            <w:r>
              <w:rPr>
                <w:rFonts w:hint="eastAsia" w:ascii="宋体" w:hAnsi="宋体" w:eastAsia="宋体" w:cs="宋体"/>
                <w:color w:val="auto"/>
                <w:szCs w:val="21"/>
              </w:rPr>
              <w:t>㎡（</w:t>
            </w:r>
            <w:r>
              <w:rPr>
                <w:rFonts w:hint="eastAsia" w:ascii="宋体" w:hAnsi="宋体" w:eastAsia="宋体" w:cs="宋体"/>
                <w:color w:val="auto"/>
                <w:szCs w:val="21"/>
                <w:lang w:val="en-US" w:eastAsia="zh-CN"/>
              </w:rPr>
              <w:t>规划面积</w:t>
            </w:r>
            <w:r>
              <w:rPr>
                <w:rFonts w:hint="eastAsia" w:ascii="宋体" w:hAnsi="宋体" w:eastAsia="宋体" w:cs="宋体"/>
                <w:color w:val="auto"/>
                <w:szCs w:val="21"/>
              </w:rPr>
              <w:t>）</w:t>
            </w:r>
            <w:r>
              <w:rPr>
                <w:rFonts w:hint="eastAsia" w:ascii="宋体" w:hAnsi="宋体" w:eastAsia="宋体" w:cs="宋体"/>
                <w:color w:val="auto"/>
                <w:szCs w:val="21"/>
                <w:lang w:eastAsia="zh-CN"/>
              </w:rPr>
              <w:t>。</w:t>
            </w:r>
          </w:p>
          <w:p>
            <w:pPr>
              <w:tabs>
                <w:tab w:val="left" w:pos="312"/>
              </w:tabs>
              <w:ind w:firstLine="420" w:firstLineChars="20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4、D地块水产交易市场共8栋，总建筑面积为40357.34</w:t>
            </w:r>
            <w:r>
              <w:rPr>
                <w:rFonts w:hint="eastAsia" w:ascii="宋体" w:hAnsi="宋体" w:eastAsia="宋体" w:cs="宋体"/>
                <w:color w:val="auto"/>
                <w:szCs w:val="21"/>
              </w:rPr>
              <w:t>㎡（</w:t>
            </w:r>
            <w:r>
              <w:rPr>
                <w:rFonts w:hint="eastAsia" w:ascii="宋体" w:hAnsi="宋体" w:eastAsia="宋体" w:cs="宋体"/>
                <w:color w:val="auto"/>
                <w:szCs w:val="21"/>
                <w:lang w:val="en-US" w:eastAsia="zh-CN"/>
              </w:rPr>
              <w:t>规划面积</w:t>
            </w:r>
            <w:r>
              <w:rPr>
                <w:rFonts w:hint="eastAsia" w:ascii="宋体" w:hAnsi="宋体" w:eastAsia="宋体" w:cs="宋体"/>
                <w:color w:val="auto"/>
                <w:szCs w:val="21"/>
              </w:rPr>
              <w:t>）</w:t>
            </w:r>
            <w:r>
              <w:rPr>
                <w:rFonts w:hint="eastAsia" w:ascii="宋体" w:hAnsi="宋体" w:eastAsia="宋体" w:cs="宋体"/>
                <w:color w:val="auto"/>
                <w:szCs w:val="21"/>
                <w:lang w:eastAsia="zh-CN"/>
              </w:rPr>
              <w:t>。</w:t>
            </w:r>
          </w:p>
          <w:p>
            <w:pPr>
              <w:tabs>
                <w:tab w:val="left" w:pos="312"/>
              </w:tabs>
              <w:jc w:val="center"/>
              <w:rPr>
                <w:rFonts w:hint="eastAsia" w:ascii="宋体" w:hAnsi="宋体" w:eastAsia="宋体" w:cs="宋体"/>
                <w:color w:val="auto"/>
                <w:szCs w:val="21"/>
              </w:rPr>
            </w:pPr>
          </w:p>
        </w:tc>
        <w:tc>
          <w:tcPr>
            <w:tcW w:w="2863" w:type="dxa"/>
            <w:vAlign w:val="center"/>
          </w:tcPr>
          <w:p>
            <w:pPr>
              <w:pStyle w:val="26"/>
              <w:numPr>
                <w:ilvl w:val="0"/>
                <w:numId w:val="2"/>
              </w:numPr>
              <w:tabs>
                <w:tab w:val="left" w:pos="312"/>
              </w:tabs>
              <w:ind w:firstLineChars="0"/>
              <w:jc w:val="center"/>
              <w:rPr>
                <w:rFonts w:ascii="宋体" w:hAnsi="宋体" w:eastAsia="宋体" w:cs="宋体"/>
                <w:color w:val="auto"/>
                <w:szCs w:val="21"/>
              </w:rPr>
            </w:pPr>
            <w:r>
              <w:rPr>
                <w:rFonts w:hint="eastAsia" w:ascii="宋体" w:hAnsi="宋体" w:eastAsia="宋体" w:cs="宋体"/>
                <w:color w:val="auto"/>
                <w:szCs w:val="21"/>
              </w:rPr>
              <w:t>不动产地籍测量，取得测量成果；</w:t>
            </w:r>
          </w:p>
          <w:p>
            <w:pPr>
              <w:pStyle w:val="26"/>
              <w:numPr>
                <w:ilvl w:val="0"/>
                <w:numId w:val="2"/>
              </w:numPr>
              <w:tabs>
                <w:tab w:val="left" w:pos="312"/>
              </w:tabs>
              <w:ind w:firstLineChars="0"/>
              <w:jc w:val="center"/>
              <w:rPr>
                <w:rFonts w:ascii="宋体" w:hAnsi="宋体" w:eastAsia="宋体" w:cs="宋体"/>
                <w:color w:val="auto"/>
                <w:szCs w:val="21"/>
              </w:rPr>
            </w:pPr>
            <w:r>
              <w:rPr>
                <w:rFonts w:hint="eastAsia" w:ascii="宋体" w:hAnsi="宋体" w:eastAsia="宋体" w:cs="宋体"/>
                <w:color w:val="auto"/>
                <w:szCs w:val="21"/>
              </w:rPr>
              <w:t>办理权籍调查：材料报送及相关业务的办理；</w:t>
            </w:r>
          </w:p>
          <w:p>
            <w:pPr>
              <w:pStyle w:val="26"/>
              <w:numPr>
                <w:ilvl w:val="0"/>
                <w:numId w:val="2"/>
              </w:numPr>
              <w:tabs>
                <w:tab w:val="left" w:pos="312"/>
              </w:tabs>
              <w:ind w:firstLineChars="0"/>
              <w:jc w:val="center"/>
              <w:rPr>
                <w:rFonts w:hint="eastAsia" w:ascii="宋体" w:hAnsi="宋体" w:eastAsia="宋体" w:cs="宋体"/>
                <w:color w:val="auto"/>
                <w:szCs w:val="21"/>
              </w:rPr>
            </w:pPr>
            <w:r>
              <w:rPr>
                <w:rFonts w:hint="eastAsia" w:ascii="宋体" w:hAnsi="宋体" w:eastAsia="宋体" w:cs="宋体"/>
                <w:color w:val="auto"/>
                <w:szCs w:val="21"/>
              </w:rPr>
              <w:t>办理不动产初始登记，取得《不动产登记清单》。</w:t>
            </w:r>
          </w:p>
        </w:tc>
      </w:tr>
    </w:tbl>
    <w:p>
      <w:pPr>
        <w:numPr>
          <w:ilvl w:val="0"/>
          <w:numId w:val="0"/>
        </w:numPr>
        <w:spacing w:line="600" w:lineRule="exact"/>
        <w:jc w:val="center"/>
        <w:rPr>
          <w:rFonts w:hint="default" w:asciiTheme="minorEastAsia" w:hAnsiTheme="minorEastAsia" w:eastAsiaTheme="minorEastAsia"/>
          <w:b/>
          <w:color w:val="FF0000"/>
          <w:kern w:val="0"/>
          <w:sz w:val="24"/>
          <w:lang w:val="en-US"/>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firstLine="437"/>
        <w:jc w:val="left"/>
        <w:textAlignment w:val="auto"/>
        <w:rPr>
          <w:rFonts w:hint="eastAsia" w:asciiTheme="minorEastAsia" w:hAnsiTheme="minorEastAsia" w:eastAsiaTheme="minorEastAsia"/>
          <w:b/>
          <w:sz w:val="24"/>
          <w:highlight w:val="none"/>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sz w:val="24"/>
          <w:lang w:eastAsia="zh-CN"/>
        </w:rPr>
      </w:pPr>
    </w:p>
    <w:p>
      <w:pPr>
        <w:spacing w:line="600" w:lineRule="exact"/>
        <w:jc w:val="left"/>
        <w:rPr>
          <w:b/>
          <w:color w:val="auto"/>
          <w:sz w:val="24"/>
        </w:rPr>
      </w:pPr>
      <w:r>
        <w:rPr>
          <w:rFonts w:hint="eastAsia" w:asciiTheme="majorEastAsia" w:hAnsiTheme="majorEastAsia" w:eastAsiaTheme="majorEastAsia"/>
          <w:color w:val="auto"/>
          <w:sz w:val="24"/>
          <w:lang w:val="en-US" w:eastAsia="zh-CN"/>
        </w:rPr>
        <w:t xml:space="preserve"> </w:t>
      </w:r>
      <w:r>
        <w:rPr>
          <w:rFonts w:hint="eastAsia"/>
          <w:b/>
          <w:color w:val="auto"/>
          <w:sz w:val="24"/>
        </w:rPr>
        <w:t>附件</w:t>
      </w:r>
      <w:r>
        <w:rPr>
          <w:rFonts w:hint="eastAsia"/>
          <w:b/>
          <w:color w:val="auto"/>
          <w:sz w:val="24"/>
          <w:lang w:val="en-US" w:eastAsia="zh-CN"/>
        </w:rPr>
        <w:t>二</w:t>
      </w:r>
      <w:r>
        <w:rPr>
          <w:rFonts w:hint="eastAsia"/>
          <w:b/>
          <w:color w:val="auto"/>
          <w:sz w:val="24"/>
        </w:rPr>
        <w:t>：《合同》</w:t>
      </w:r>
    </w:p>
    <w:p>
      <w:pPr>
        <w:jc w:val="center"/>
        <w:rPr>
          <w:rFonts w:hint="default"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百大物流园B、D地块及双首层物流中心</w:t>
      </w:r>
    </w:p>
    <w:p>
      <w:pPr>
        <w:jc w:val="center"/>
        <w:rPr>
          <w:rFonts w:hint="eastAsia" w:ascii="宋体" w:hAnsi="宋体" w:eastAsia="宋体" w:cs="宋体"/>
          <w:b/>
          <w:bCs/>
          <w:color w:val="000000"/>
          <w:kern w:val="0"/>
          <w:sz w:val="36"/>
          <w:szCs w:val="36"/>
        </w:rPr>
      </w:pPr>
      <w:r>
        <w:rPr>
          <w:rFonts w:hint="eastAsia" w:ascii="宋体" w:hAnsi="宋体" w:eastAsia="宋体" w:cs="宋体"/>
          <w:b/>
          <w:bCs/>
          <w:kern w:val="0"/>
          <w:sz w:val="36"/>
          <w:szCs w:val="36"/>
          <w:lang w:val="en-US" w:eastAsia="zh-CN"/>
        </w:rPr>
        <w:t>不动产测绘</w:t>
      </w:r>
      <w:r>
        <w:rPr>
          <w:rFonts w:hint="eastAsia" w:ascii="宋体" w:hAnsi="宋体" w:eastAsia="宋体" w:cs="宋体"/>
          <w:b/>
          <w:bCs/>
          <w:kern w:val="0"/>
          <w:sz w:val="36"/>
          <w:szCs w:val="36"/>
        </w:rPr>
        <w:t>服务</w:t>
      </w:r>
      <w:r>
        <w:rPr>
          <w:rFonts w:hint="eastAsia" w:ascii="宋体" w:hAnsi="宋体" w:eastAsia="宋体" w:cs="宋体"/>
          <w:b/>
          <w:bCs/>
          <w:color w:val="000000"/>
          <w:kern w:val="0"/>
          <w:sz w:val="36"/>
          <w:szCs w:val="36"/>
        </w:rPr>
        <w:t>合同</w:t>
      </w:r>
    </w:p>
    <w:p>
      <w:pPr>
        <w:pStyle w:val="2"/>
        <w:rPr>
          <w:rFonts w:hint="eastAsia"/>
          <w:sz w:val="2"/>
          <w:szCs w:val="2"/>
        </w:rPr>
      </w:pPr>
    </w:p>
    <w:p>
      <w:pPr>
        <w:spacing w:line="440" w:lineRule="exact"/>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甲方：</w:t>
      </w:r>
      <w:r>
        <w:rPr>
          <w:rFonts w:hint="eastAsia" w:ascii="宋体" w:hAnsi="宋体" w:eastAsia="宋体" w:cs="宋体"/>
          <w:kern w:val="0"/>
          <w:sz w:val="24"/>
          <w:szCs w:val="24"/>
          <w:u w:val="single"/>
        </w:rPr>
        <w:t>合肥</w:t>
      </w:r>
      <w:r>
        <w:rPr>
          <w:rFonts w:hint="eastAsia" w:ascii="宋体" w:hAnsi="宋体" w:eastAsia="宋体" w:cs="宋体"/>
          <w:kern w:val="0"/>
          <w:sz w:val="24"/>
          <w:szCs w:val="24"/>
          <w:u w:val="single"/>
          <w:lang w:val="en-US" w:eastAsia="zh-CN"/>
        </w:rPr>
        <w:t xml:space="preserve">百大肥西农产品物流园有限责任公司 </w:t>
      </w:r>
      <w:r>
        <w:rPr>
          <w:rFonts w:hint="eastAsia" w:ascii="宋体" w:hAnsi="宋体" w:eastAsia="宋体" w:cs="宋体"/>
          <w:b/>
          <w:sz w:val="24"/>
          <w:szCs w:val="24"/>
        </w:rPr>
        <w:t xml:space="preserve">    </w:t>
      </w:r>
    </w:p>
    <w:p>
      <w:pPr>
        <w:widowControl/>
        <w:autoSpaceDE w:val="0"/>
        <w:autoSpaceDN w:val="0"/>
        <w:spacing w:line="440" w:lineRule="exact"/>
        <w:ind w:firstLine="482" w:firstLineChars="200"/>
        <w:textAlignment w:val="bottom"/>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b/>
          <w:sz w:val="24"/>
          <w:szCs w:val="24"/>
          <w:u w:val="single"/>
        </w:rPr>
        <w:t xml:space="preserve">                                     </w:t>
      </w: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color w:val="000000"/>
          <w:kern w:val="0"/>
          <w:sz w:val="24"/>
          <w:szCs w:val="24"/>
        </w:rPr>
        <w:t>甲方因申请不动产登记需要，委托乙方对坐落于</w:t>
      </w:r>
      <w:r>
        <w:rPr>
          <w:rFonts w:hint="eastAsia" w:ascii="宋体" w:hAnsi="宋体" w:eastAsia="宋体" w:cs="宋体"/>
          <w:color w:val="000000"/>
          <w:kern w:val="0"/>
          <w:sz w:val="24"/>
          <w:szCs w:val="24"/>
          <w:u w:val="single"/>
          <w:lang w:val="en-US" w:eastAsia="zh-CN"/>
        </w:rPr>
        <w:t xml:space="preserve"> 肥西县严店镇合铜路与解放东路交口B、D地块及双首层物流中心</w:t>
      </w:r>
      <w:r>
        <w:rPr>
          <w:rFonts w:hint="eastAsia" w:ascii="宋体" w:hAnsi="宋体" w:eastAsia="宋体" w:cs="宋体"/>
          <w:color w:val="000000"/>
          <w:kern w:val="0"/>
          <w:sz w:val="24"/>
          <w:szCs w:val="24"/>
        </w:rPr>
        <w:t>进行</w:t>
      </w:r>
      <w:r>
        <w:rPr>
          <w:rFonts w:hint="eastAsia" w:ascii="宋体" w:hAnsi="宋体" w:eastAsia="宋体" w:cs="宋体"/>
          <w:color w:val="000000"/>
          <w:kern w:val="0"/>
          <w:sz w:val="24"/>
          <w:szCs w:val="24"/>
          <w:lang w:eastAsia="zh-CN"/>
        </w:rPr>
        <w:t>不动产测绘</w:t>
      </w:r>
      <w:r>
        <w:rPr>
          <w:rFonts w:hint="eastAsia" w:ascii="宋体" w:hAnsi="宋体" w:eastAsia="宋体" w:cs="宋体"/>
          <w:color w:val="000000"/>
          <w:kern w:val="0"/>
          <w:sz w:val="24"/>
          <w:szCs w:val="24"/>
        </w:rPr>
        <w:t>，根据《中华人民共和国</w:t>
      </w:r>
      <w:r>
        <w:rPr>
          <w:rFonts w:hint="eastAsia" w:ascii="宋体" w:hAnsi="宋体" w:eastAsia="宋体" w:cs="宋体"/>
          <w:color w:val="000000"/>
          <w:kern w:val="0"/>
          <w:sz w:val="24"/>
          <w:szCs w:val="24"/>
          <w:lang w:val="en-US" w:eastAsia="zh-CN"/>
        </w:rPr>
        <w:t>民法典</w:t>
      </w:r>
      <w:r>
        <w:rPr>
          <w:rFonts w:hint="eastAsia" w:ascii="宋体" w:hAnsi="宋体" w:eastAsia="宋体" w:cs="宋体"/>
          <w:color w:val="000000"/>
          <w:kern w:val="0"/>
          <w:sz w:val="24"/>
          <w:szCs w:val="24"/>
        </w:rPr>
        <w:t>》、《中华人民共和国测绘法》、《不动产登记暂行条例》及有关法律规定，经甲、乙双方协商一致签订本合同。</w:t>
      </w:r>
      <w:r>
        <w:rPr>
          <w:rFonts w:hint="eastAsia" w:ascii="宋体" w:hAnsi="宋体" w:eastAsia="宋体" w:cs="宋体"/>
          <w:sz w:val="24"/>
          <w:szCs w:val="24"/>
        </w:rPr>
        <w:t>。</w:t>
      </w:r>
    </w:p>
    <w:p>
      <w:pPr>
        <w:spacing w:line="420" w:lineRule="exact"/>
        <w:rPr>
          <w:b/>
          <w:sz w:val="24"/>
          <w:szCs w:val="24"/>
          <w:u w:val="single"/>
        </w:rPr>
      </w:pPr>
      <w:r>
        <w:rPr>
          <w:rFonts w:hint="eastAsia" w:ascii="宋体" w:hAnsi="宋体" w:cs="仿宋"/>
          <w:b/>
          <w:sz w:val="24"/>
          <w:szCs w:val="24"/>
        </w:rPr>
        <w:t>一、执行技术标准</w:t>
      </w:r>
    </w:p>
    <w:tbl>
      <w:tblPr>
        <w:tblStyle w:val="12"/>
        <w:tblW w:w="8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922"/>
        <w:gridCol w:w="214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368" w:type="dxa"/>
            <w:noWrap w:val="0"/>
            <w:vAlign w:val="center"/>
          </w:tcPr>
          <w:p>
            <w:pPr>
              <w:spacing w:line="420" w:lineRule="exact"/>
              <w:jc w:val="center"/>
              <w:rPr>
                <w:rFonts w:hint="eastAsia"/>
                <w:sz w:val="24"/>
                <w:szCs w:val="24"/>
              </w:rPr>
            </w:pPr>
            <w:r>
              <w:rPr>
                <w:rFonts w:hint="eastAsia"/>
                <w:sz w:val="24"/>
                <w:szCs w:val="24"/>
              </w:rPr>
              <w:t>序号</w:t>
            </w:r>
          </w:p>
        </w:tc>
        <w:tc>
          <w:tcPr>
            <w:tcW w:w="2922" w:type="dxa"/>
            <w:noWrap w:val="0"/>
            <w:vAlign w:val="center"/>
          </w:tcPr>
          <w:p>
            <w:pPr>
              <w:spacing w:line="420" w:lineRule="exact"/>
              <w:jc w:val="center"/>
              <w:rPr>
                <w:rFonts w:hint="eastAsia"/>
                <w:sz w:val="24"/>
                <w:szCs w:val="24"/>
              </w:rPr>
            </w:pPr>
            <w:r>
              <w:rPr>
                <w:rFonts w:hint="eastAsia"/>
                <w:sz w:val="24"/>
                <w:szCs w:val="24"/>
              </w:rPr>
              <w:t>标准名称</w:t>
            </w:r>
          </w:p>
        </w:tc>
        <w:tc>
          <w:tcPr>
            <w:tcW w:w="2146" w:type="dxa"/>
            <w:noWrap w:val="0"/>
            <w:vAlign w:val="center"/>
          </w:tcPr>
          <w:p>
            <w:pPr>
              <w:spacing w:line="420" w:lineRule="exact"/>
              <w:jc w:val="center"/>
              <w:rPr>
                <w:rFonts w:hint="eastAsia"/>
                <w:sz w:val="24"/>
                <w:szCs w:val="24"/>
              </w:rPr>
            </w:pPr>
            <w:r>
              <w:rPr>
                <w:rFonts w:hint="eastAsia"/>
                <w:sz w:val="24"/>
                <w:szCs w:val="24"/>
              </w:rPr>
              <w:t>标准代号</w:t>
            </w:r>
          </w:p>
        </w:tc>
        <w:tc>
          <w:tcPr>
            <w:tcW w:w="2146" w:type="dxa"/>
            <w:noWrap w:val="0"/>
            <w:vAlign w:val="center"/>
          </w:tcPr>
          <w:p>
            <w:pPr>
              <w:spacing w:line="420" w:lineRule="exact"/>
              <w:jc w:val="center"/>
              <w:rPr>
                <w:rFonts w:hint="eastAsia"/>
                <w:sz w:val="24"/>
                <w:szCs w:val="24"/>
              </w:rPr>
            </w:pPr>
            <w:r>
              <w:rPr>
                <w:rFonts w:hint="eastAsia"/>
                <w:sz w:val="24"/>
                <w:szCs w:val="24"/>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68" w:type="dxa"/>
            <w:noWrap w:val="0"/>
            <w:vAlign w:val="center"/>
          </w:tcPr>
          <w:p>
            <w:pPr>
              <w:spacing w:line="420" w:lineRule="exact"/>
              <w:jc w:val="center"/>
              <w:rPr>
                <w:rFonts w:hint="eastAsia"/>
                <w:sz w:val="24"/>
                <w:szCs w:val="24"/>
              </w:rPr>
            </w:pPr>
            <w:r>
              <w:rPr>
                <w:rFonts w:hint="eastAsia"/>
                <w:sz w:val="24"/>
                <w:szCs w:val="24"/>
              </w:rPr>
              <w:t>1</w:t>
            </w:r>
          </w:p>
        </w:tc>
        <w:tc>
          <w:tcPr>
            <w:tcW w:w="2922" w:type="dxa"/>
            <w:noWrap w:val="0"/>
            <w:vAlign w:val="center"/>
          </w:tcPr>
          <w:p>
            <w:pPr>
              <w:spacing w:line="420" w:lineRule="exact"/>
              <w:jc w:val="center"/>
              <w:rPr>
                <w:rFonts w:hint="eastAsia"/>
                <w:sz w:val="24"/>
                <w:szCs w:val="24"/>
              </w:rPr>
            </w:pPr>
            <w:r>
              <w:rPr>
                <w:rFonts w:hint="eastAsia"/>
                <w:sz w:val="24"/>
                <w:szCs w:val="24"/>
              </w:rPr>
              <w:t>《地籍测量规范》</w:t>
            </w:r>
          </w:p>
        </w:tc>
        <w:tc>
          <w:tcPr>
            <w:tcW w:w="2146" w:type="dxa"/>
            <w:noWrap w:val="0"/>
            <w:vAlign w:val="center"/>
          </w:tcPr>
          <w:p>
            <w:pPr>
              <w:spacing w:line="420" w:lineRule="exact"/>
              <w:jc w:val="center"/>
              <w:rPr>
                <w:sz w:val="24"/>
                <w:szCs w:val="24"/>
              </w:rPr>
            </w:pPr>
            <w:r>
              <w:rPr>
                <w:rFonts w:hint="eastAsia"/>
                <w:sz w:val="24"/>
                <w:szCs w:val="24"/>
              </w:rPr>
              <w:t>CH5002-94</w:t>
            </w:r>
          </w:p>
        </w:tc>
        <w:tc>
          <w:tcPr>
            <w:tcW w:w="2146" w:type="dxa"/>
            <w:noWrap w:val="0"/>
            <w:vAlign w:val="center"/>
          </w:tcPr>
          <w:p>
            <w:pPr>
              <w:spacing w:line="420" w:lineRule="exact"/>
              <w:jc w:val="center"/>
              <w:rPr>
                <w:sz w:val="24"/>
                <w:szCs w:val="24"/>
              </w:rPr>
            </w:pPr>
            <w:r>
              <w:rPr>
                <w:rFonts w:hint="eastAsia"/>
                <w:sz w:val="24"/>
                <w:szCs w:val="24"/>
              </w:rPr>
              <w:t xml:space="preserve"> 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368" w:type="dxa"/>
            <w:noWrap w:val="0"/>
            <w:vAlign w:val="center"/>
          </w:tcPr>
          <w:p>
            <w:pPr>
              <w:spacing w:line="420" w:lineRule="exact"/>
              <w:jc w:val="center"/>
              <w:rPr>
                <w:rFonts w:hint="eastAsia"/>
                <w:sz w:val="24"/>
                <w:szCs w:val="24"/>
              </w:rPr>
            </w:pPr>
            <w:r>
              <w:rPr>
                <w:rFonts w:hint="eastAsia"/>
                <w:sz w:val="24"/>
                <w:szCs w:val="24"/>
              </w:rPr>
              <w:t>2</w:t>
            </w:r>
          </w:p>
        </w:tc>
        <w:tc>
          <w:tcPr>
            <w:tcW w:w="2922" w:type="dxa"/>
            <w:noWrap w:val="0"/>
            <w:vAlign w:val="center"/>
          </w:tcPr>
          <w:p>
            <w:pPr>
              <w:spacing w:line="420" w:lineRule="exact"/>
              <w:jc w:val="center"/>
              <w:rPr>
                <w:rFonts w:hint="eastAsia"/>
                <w:sz w:val="24"/>
                <w:szCs w:val="24"/>
              </w:rPr>
            </w:pPr>
            <w:r>
              <w:rPr>
                <w:rFonts w:hint="eastAsia"/>
                <w:sz w:val="24"/>
                <w:szCs w:val="24"/>
              </w:rPr>
              <w:t>《城市测量规范》</w:t>
            </w:r>
          </w:p>
        </w:tc>
        <w:tc>
          <w:tcPr>
            <w:tcW w:w="2146" w:type="dxa"/>
            <w:noWrap w:val="0"/>
            <w:vAlign w:val="center"/>
          </w:tcPr>
          <w:p>
            <w:pPr>
              <w:spacing w:line="420" w:lineRule="exact"/>
              <w:jc w:val="center"/>
              <w:rPr>
                <w:sz w:val="24"/>
                <w:szCs w:val="24"/>
              </w:rPr>
            </w:pPr>
            <w:r>
              <w:rPr>
                <w:rFonts w:hint="eastAsia"/>
                <w:sz w:val="24"/>
                <w:szCs w:val="24"/>
              </w:rPr>
              <w:t>CJJ8-99</w:t>
            </w:r>
          </w:p>
        </w:tc>
        <w:tc>
          <w:tcPr>
            <w:tcW w:w="2146" w:type="dxa"/>
            <w:noWrap w:val="0"/>
            <w:vAlign w:val="center"/>
          </w:tcPr>
          <w:p>
            <w:pPr>
              <w:spacing w:line="420" w:lineRule="exact"/>
              <w:jc w:val="center"/>
              <w:rPr>
                <w:sz w:val="24"/>
                <w:szCs w:val="24"/>
              </w:rPr>
            </w:pPr>
            <w:r>
              <w:rPr>
                <w:rFonts w:hint="eastAsia"/>
                <w:sz w:val="24"/>
                <w:szCs w:val="24"/>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68" w:type="dxa"/>
            <w:noWrap w:val="0"/>
            <w:vAlign w:val="center"/>
          </w:tcPr>
          <w:p>
            <w:pPr>
              <w:spacing w:line="420" w:lineRule="exact"/>
              <w:jc w:val="center"/>
              <w:rPr>
                <w:rFonts w:hint="eastAsia"/>
                <w:sz w:val="24"/>
                <w:szCs w:val="24"/>
              </w:rPr>
            </w:pPr>
            <w:r>
              <w:rPr>
                <w:rFonts w:hint="eastAsia"/>
                <w:sz w:val="24"/>
                <w:szCs w:val="24"/>
              </w:rPr>
              <w:t>3</w:t>
            </w:r>
          </w:p>
        </w:tc>
        <w:tc>
          <w:tcPr>
            <w:tcW w:w="2922" w:type="dxa"/>
            <w:noWrap w:val="0"/>
            <w:vAlign w:val="center"/>
          </w:tcPr>
          <w:p>
            <w:pPr>
              <w:spacing w:line="420" w:lineRule="exact"/>
              <w:jc w:val="center"/>
              <w:rPr>
                <w:sz w:val="24"/>
                <w:szCs w:val="24"/>
              </w:rPr>
            </w:pPr>
            <w:r>
              <w:rPr>
                <w:rFonts w:hint="eastAsia"/>
                <w:sz w:val="24"/>
                <w:szCs w:val="24"/>
              </w:rPr>
              <w:t>《1:500、1:1000、1:2000地形图图式》</w:t>
            </w:r>
          </w:p>
        </w:tc>
        <w:tc>
          <w:tcPr>
            <w:tcW w:w="2146" w:type="dxa"/>
            <w:noWrap w:val="0"/>
            <w:vAlign w:val="center"/>
          </w:tcPr>
          <w:p>
            <w:pPr>
              <w:spacing w:line="420" w:lineRule="exact"/>
              <w:jc w:val="center"/>
              <w:rPr>
                <w:sz w:val="24"/>
                <w:szCs w:val="24"/>
              </w:rPr>
            </w:pPr>
            <w:r>
              <w:rPr>
                <w:rFonts w:hint="eastAsia"/>
                <w:sz w:val="24"/>
                <w:szCs w:val="24"/>
              </w:rPr>
              <w:t>GB/T7929</w:t>
            </w:r>
          </w:p>
        </w:tc>
        <w:tc>
          <w:tcPr>
            <w:tcW w:w="2146" w:type="dxa"/>
            <w:noWrap w:val="0"/>
            <w:vAlign w:val="center"/>
          </w:tcPr>
          <w:p>
            <w:pPr>
              <w:spacing w:line="420" w:lineRule="exact"/>
              <w:jc w:val="center"/>
              <w:rPr>
                <w:sz w:val="24"/>
                <w:szCs w:val="24"/>
              </w:rPr>
            </w:pPr>
            <w:r>
              <w:rPr>
                <w:rFonts w:hint="eastAsia"/>
                <w:sz w:val="24"/>
                <w:szCs w:val="24"/>
              </w:rPr>
              <w:t>国标</w:t>
            </w:r>
          </w:p>
        </w:tc>
      </w:tr>
    </w:tbl>
    <w:p>
      <w:pPr>
        <w:spacing w:line="420" w:lineRule="exact"/>
        <w:rPr>
          <w:rFonts w:hint="eastAsia"/>
          <w:b/>
          <w:sz w:val="24"/>
          <w:szCs w:val="24"/>
        </w:rPr>
      </w:pPr>
      <w:r>
        <w:rPr>
          <w:rFonts w:hint="eastAsia"/>
          <w:b/>
          <w:sz w:val="24"/>
          <w:szCs w:val="24"/>
        </w:rPr>
        <w:t>二、项目工期</w:t>
      </w:r>
    </w:p>
    <w:p>
      <w:pPr>
        <w:spacing w:line="420" w:lineRule="exact"/>
        <w:ind w:firstLine="480" w:firstLineChars="200"/>
        <w:rPr>
          <w:rFonts w:hint="eastAsia"/>
          <w:b/>
          <w:sz w:val="24"/>
          <w:szCs w:val="24"/>
        </w:rPr>
      </w:pPr>
      <w:r>
        <w:rPr>
          <w:rFonts w:hint="eastAsia"/>
          <w:sz w:val="24"/>
          <w:szCs w:val="24"/>
        </w:rPr>
        <w:t>本项目自乙方接收到甲方完整的资料之日起20个工作日内完成测绘成果并交付甲方。</w:t>
      </w:r>
    </w:p>
    <w:p>
      <w:pPr>
        <w:spacing w:line="420" w:lineRule="exact"/>
        <w:rPr>
          <w:rFonts w:hint="eastAsia"/>
          <w:b/>
          <w:sz w:val="24"/>
          <w:szCs w:val="24"/>
        </w:rPr>
      </w:pPr>
      <w:r>
        <w:rPr>
          <w:rFonts w:hint="eastAsia"/>
          <w:b/>
          <w:sz w:val="24"/>
          <w:szCs w:val="24"/>
        </w:rPr>
        <w:t>三、测绘收费及付款方式</w:t>
      </w:r>
    </w:p>
    <w:p>
      <w:pPr>
        <w:widowControl/>
        <w:shd w:val="clear" w:color="auto" w:fill="FFFFFF"/>
        <w:spacing w:before="60" w:after="60" w:line="324" w:lineRule="atLeast"/>
        <w:ind w:left="239" w:leftChars="114" w:firstLine="307" w:firstLineChars="128"/>
        <w:jc w:val="left"/>
        <w:rPr>
          <w:rFonts w:hint="eastAsia"/>
          <w:sz w:val="24"/>
          <w:szCs w:val="24"/>
          <w:highlight w:val="none"/>
          <w:lang w:val="en-US" w:eastAsia="zh-CN"/>
        </w:rPr>
      </w:pPr>
      <w:r>
        <w:rPr>
          <w:rFonts w:hint="eastAsia" w:ascii="宋体" w:hAnsi="宋体" w:eastAsia="宋体" w:cs="宋体"/>
          <w:color w:val="000000"/>
          <w:kern w:val="0"/>
          <w:sz w:val="24"/>
          <w:szCs w:val="24"/>
        </w:rPr>
        <w:t>根据《</w:t>
      </w:r>
      <w:r>
        <w:rPr>
          <w:rFonts w:hint="eastAsia" w:ascii="宋体" w:hAnsi="宋体" w:eastAsia="宋体" w:cs="宋体"/>
          <w:color w:val="000000"/>
          <w:kern w:val="0"/>
          <w:sz w:val="24"/>
          <w:szCs w:val="24"/>
          <w:lang w:eastAsia="zh-CN"/>
        </w:rPr>
        <w:t>安徽</w:t>
      </w:r>
      <w:r>
        <w:rPr>
          <w:rFonts w:hint="eastAsia" w:ascii="宋体" w:hAnsi="宋体" w:eastAsia="宋体" w:cs="宋体"/>
          <w:color w:val="000000"/>
          <w:kern w:val="0"/>
          <w:sz w:val="24"/>
          <w:szCs w:val="24"/>
        </w:rPr>
        <w:t>省物价局关于公布</w:t>
      </w:r>
      <w:r>
        <w:rPr>
          <w:rFonts w:hint="eastAsia" w:ascii="宋体" w:hAnsi="宋体" w:eastAsia="宋体" w:cs="宋体"/>
          <w:color w:val="000000"/>
          <w:kern w:val="0"/>
          <w:sz w:val="24"/>
          <w:szCs w:val="24"/>
          <w:lang w:eastAsia="zh-CN"/>
        </w:rPr>
        <w:t>实行政府定价管理的涉企经营服务性收费清理结果的</w:t>
      </w:r>
      <w:r>
        <w:rPr>
          <w:rFonts w:hint="eastAsia" w:ascii="宋体" w:hAnsi="宋体" w:eastAsia="宋体" w:cs="宋体"/>
          <w:color w:val="000000"/>
          <w:kern w:val="0"/>
          <w:sz w:val="24"/>
          <w:szCs w:val="24"/>
        </w:rPr>
        <w:t>通知》（</w:t>
      </w:r>
      <w:r>
        <w:rPr>
          <w:rFonts w:hint="eastAsia" w:ascii="宋体" w:hAnsi="宋体" w:eastAsia="宋体" w:cs="宋体"/>
          <w:color w:val="000000"/>
          <w:kern w:val="0"/>
          <w:sz w:val="24"/>
          <w:szCs w:val="24"/>
          <w:lang w:eastAsia="zh-CN"/>
        </w:rPr>
        <w:t>皖</w:t>
      </w:r>
      <w:r>
        <w:rPr>
          <w:rFonts w:hint="eastAsia" w:ascii="宋体" w:hAnsi="宋体" w:eastAsia="宋体" w:cs="宋体"/>
          <w:color w:val="000000"/>
          <w:kern w:val="0"/>
          <w:sz w:val="24"/>
          <w:szCs w:val="24"/>
        </w:rPr>
        <w:t>价服[201</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号）</w:t>
      </w:r>
      <w:r>
        <w:rPr>
          <w:rFonts w:hint="eastAsia" w:ascii="宋体" w:hAnsi="宋体" w:eastAsia="宋体" w:cs="宋体"/>
          <w:color w:val="000000"/>
          <w:kern w:val="0"/>
          <w:sz w:val="24"/>
          <w:szCs w:val="24"/>
          <w:lang w:eastAsia="zh-CN"/>
        </w:rPr>
        <w:t>以及肥价字</w:t>
      </w: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号</w:t>
      </w:r>
      <w:r>
        <w:rPr>
          <w:rFonts w:hint="eastAsia" w:ascii="宋体" w:hAnsi="宋体" w:eastAsia="宋体" w:cs="宋体"/>
          <w:color w:val="000000"/>
          <w:kern w:val="0"/>
          <w:sz w:val="24"/>
          <w:szCs w:val="24"/>
          <w:lang w:eastAsia="zh-CN"/>
        </w:rPr>
        <w:t>文件通知，房产测绘费收费标准由经营服务者根据服务成本、市场供需情况等与委托人</w:t>
      </w:r>
      <w:r>
        <w:rPr>
          <w:rFonts w:hint="eastAsia" w:ascii="宋体" w:hAnsi="宋体" w:eastAsia="宋体" w:cs="宋体"/>
          <w:color w:val="000000"/>
          <w:kern w:val="0"/>
          <w:sz w:val="24"/>
          <w:szCs w:val="24"/>
        </w:rPr>
        <w:t>协商</w:t>
      </w:r>
      <w:r>
        <w:rPr>
          <w:rFonts w:hint="eastAsia" w:ascii="宋体" w:hAnsi="宋体" w:eastAsia="宋体" w:cs="宋体"/>
          <w:color w:val="000000"/>
          <w:kern w:val="0"/>
          <w:sz w:val="24"/>
          <w:szCs w:val="24"/>
          <w:lang w:eastAsia="zh-CN"/>
        </w:rPr>
        <w:t>确定</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具体</w:t>
      </w:r>
      <w:r>
        <w:rPr>
          <w:rFonts w:hint="eastAsia" w:ascii="宋体" w:hAnsi="宋体" w:eastAsia="宋体" w:cs="宋体"/>
          <w:color w:val="000000"/>
          <w:kern w:val="0"/>
          <w:sz w:val="24"/>
          <w:szCs w:val="24"/>
        </w:rPr>
        <w:t>收取以下费用：</w:t>
      </w:r>
    </w:p>
    <w:tbl>
      <w:tblPr>
        <w:tblStyle w:val="12"/>
        <w:tblW w:w="4989" w:type="pct"/>
        <w:jc w:val="center"/>
        <w:tblLayout w:type="autofit"/>
        <w:tblCellMar>
          <w:top w:w="15" w:type="dxa"/>
          <w:left w:w="15" w:type="dxa"/>
          <w:bottom w:w="15" w:type="dxa"/>
          <w:right w:w="15" w:type="dxa"/>
        </w:tblCellMar>
      </w:tblPr>
      <w:tblGrid>
        <w:gridCol w:w="2089"/>
        <w:gridCol w:w="1171"/>
        <w:gridCol w:w="1330"/>
        <w:gridCol w:w="1484"/>
        <w:gridCol w:w="3686"/>
      </w:tblGrid>
      <w:tr>
        <w:tblPrEx>
          <w:tblCellMar>
            <w:top w:w="15" w:type="dxa"/>
            <w:left w:w="15" w:type="dxa"/>
            <w:bottom w:w="15" w:type="dxa"/>
            <w:right w:w="15" w:type="dxa"/>
          </w:tblCellMar>
        </w:tblPrEx>
        <w:trPr>
          <w:trHeight w:val="665" w:hRule="atLeast"/>
          <w:jc w:val="center"/>
        </w:trPr>
        <w:tc>
          <w:tcPr>
            <w:tcW w:w="10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名称</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工作量</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单位</w:t>
            </w:r>
          </w:p>
        </w:tc>
        <w:tc>
          <w:tcPr>
            <w:tcW w:w="75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单价</w:t>
            </w:r>
          </w:p>
        </w:tc>
        <w:tc>
          <w:tcPr>
            <w:tcW w:w="188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仿宋"/>
                <w:color w:val="000000"/>
                <w:sz w:val="24"/>
                <w:szCs w:val="24"/>
              </w:rPr>
            </w:pPr>
            <w:r>
              <w:rPr>
                <w:rFonts w:hint="eastAsia" w:ascii="宋体" w:hAnsi="宋体" w:cs="仿宋"/>
                <w:color w:val="000000"/>
                <w:kern w:val="0"/>
                <w:sz w:val="24"/>
                <w:szCs w:val="24"/>
                <w:lang w:bidi="ar"/>
              </w:rPr>
              <w:t>金额（元）</w:t>
            </w:r>
          </w:p>
        </w:tc>
      </w:tr>
      <w:tr>
        <w:tblPrEx>
          <w:tblCellMar>
            <w:top w:w="15" w:type="dxa"/>
            <w:left w:w="15" w:type="dxa"/>
            <w:bottom w:w="15" w:type="dxa"/>
            <w:right w:w="15" w:type="dxa"/>
          </w:tblCellMar>
        </w:tblPrEx>
        <w:trPr>
          <w:trHeight w:val="665" w:hRule="atLeast"/>
          <w:jc w:val="center"/>
        </w:trPr>
        <w:tc>
          <w:tcPr>
            <w:tcW w:w="107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宋体" w:hAnsi="宋体" w:cs="仿宋" w:eastAsiaTheme="minorEastAsia"/>
                <w:color w:val="000000"/>
                <w:kern w:val="0"/>
                <w:sz w:val="24"/>
                <w:szCs w:val="24"/>
                <w:lang w:eastAsia="zh-CN" w:bidi="ar"/>
              </w:rPr>
            </w:pPr>
            <w:r>
              <w:rPr>
                <w:rFonts w:hint="eastAsia" w:ascii="宋体" w:hAnsi="宋体" w:cs="仿宋"/>
                <w:color w:val="000000"/>
                <w:kern w:val="0"/>
                <w:sz w:val="24"/>
                <w:szCs w:val="24"/>
                <w:lang w:val="en-US" w:eastAsia="zh-CN" w:bidi="ar"/>
              </w:rPr>
              <w:t>不动产</w:t>
            </w:r>
            <w:r>
              <w:rPr>
                <w:rFonts w:hint="eastAsia" w:ascii="宋体" w:hAnsi="宋体" w:cs="仿宋"/>
                <w:color w:val="000000"/>
                <w:kern w:val="0"/>
                <w:sz w:val="24"/>
                <w:szCs w:val="24"/>
                <w:lang w:bidi="ar"/>
              </w:rPr>
              <w:t>测绘</w:t>
            </w:r>
            <w:r>
              <w:rPr>
                <w:rFonts w:hint="eastAsia" w:ascii="宋体" w:hAnsi="宋体" w:cs="仿宋"/>
                <w:color w:val="000000"/>
                <w:kern w:val="0"/>
                <w:sz w:val="24"/>
                <w:szCs w:val="24"/>
                <w:lang w:eastAsia="zh-CN" w:bidi="ar"/>
              </w:rPr>
              <w:t>、</w:t>
            </w:r>
            <w:r>
              <w:rPr>
                <w:rFonts w:hint="eastAsia" w:ascii="宋体" w:hAnsi="宋体" w:cs="仿宋"/>
                <w:color w:val="000000"/>
                <w:sz w:val="24"/>
                <w:szCs w:val="24"/>
                <w:lang w:val="en-US" w:eastAsia="zh-CN"/>
              </w:rPr>
              <w:t>不动产初始登记</w:t>
            </w:r>
          </w:p>
        </w:tc>
        <w:tc>
          <w:tcPr>
            <w:tcW w:w="60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default" w:ascii="宋体" w:hAnsi="宋体" w:eastAsia="宋体" w:cs="仿宋"/>
                <w:color w:val="000000"/>
                <w:kern w:val="2"/>
                <w:sz w:val="24"/>
                <w:szCs w:val="24"/>
                <w:lang w:val="en-US" w:eastAsia="zh-CN" w:bidi="ar-SA"/>
              </w:rPr>
            </w:pPr>
            <w:r>
              <w:rPr>
                <w:rFonts w:hint="eastAsia" w:ascii="宋体" w:hAnsi="宋体" w:eastAsia="宋体" w:cs="仿宋"/>
                <w:color w:val="000000"/>
                <w:kern w:val="2"/>
                <w:sz w:val="24"/>
                <w:szCs w:val="24"/>
                <w:lang w:val="en-US" w:eastAsia="zh-CN" w:bidi="ar-SA"/>
              </w:rPr>
              <w:t>36</w:t>
            </w:r>
          </w:p>
        </w:tc>
        <w:tc>
          <w:tcPr>
            <w:tcW w:w="68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default" w:ascii="宋体" w:hAnsi="宋体" w:cs="仿宋"/>
                <w:color w:val="000000"/>
                <w:kern w:val="2"/>
                <w:sz w:val="24"/>
                <w:szCs w:val="24"/>
                <w:lang w:val="en-US" w:eastAsia="zh-CN" w:bidi="ar-SA"/>
              </w:rPr>
            </w:pPr>
            <w:r>
              <w:rPr>
                <w:rFonts w:hint="eastAsia" w:ascii="宋体" w:hAnsi="宋体" w:cs="仿宋"/>
                <w:color w:val="000000"/>
                <w:kern w:val="2"/>
                <w:sz w:val="24"/>
                <w:szCs w:val="24"/>
                <w:lang w:val="en-US" w:eastAsia="zh-CN" w:bidi="ar-SA"/>
              </w:rPr>
              <w:t>幢</w:t>
            </w:r>
          </w:p>
        </w:tc>
        <w:tc>
          <w:tcPr>
            <w:tcW w:w="759" w:type="pct"/>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default" w:ascii="宋体" w:hAnsi="宋体" w:eastAsia="宋体" w:cs="仿宋"/>
                <w:color w:val="000000"/>
                <w:kern w:val="2"/>
                <w:sz w:val="24"/>
                <w:szCs w:val="24"/>
                <w:lang w:val="en-US" w:eastAsia="zh-CN" w:bidi="ar-SA"/>
              </w:rPr>
            </w:pPr>
          </w:p>
        </w:tc>
        <w:tc>
          <w:tcPr>
            <w:tcW w:w="1888" w:type="pct"/>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default" w:ascii="宋体" w:hAnsi="宋体" w:eastAsia="宋体" w:cs="仿宋"/>
                <w:color w:val="000000"/>
                <w:kern w:val="2"/>
                <w:sz w:val="24"/>
                <w:szCs w:val="24"/>
                <w:lang w:val="en-US" w:eastAsia="zh-CN" w:bidi="ar-SA"/>
              </w:rPr>
            </w:pPr>
          </w:p>
        </w:tc>
      </w:tr>
      <w:tr>
        <w:tblPrEx>
          <w:tblCellMar>
            <w:top w:w="15" w:type="dxa"/>
            <w:left w:w="15" w:type="dxa"/>
            <w:bottom w:w="15" w:type="dxa"/>
            <w:right w:w="15" w:type="dxa"/>
          </w:tblCellMar>
        </w:tblPrEx>
        <w:trPr>
          <w:trHeight w:val="549" w:hRule="atLeast"/>
          <w:jc w:val="center"/>
        </w:trPr>
        <w:tc>
          <w:tcPr>
            <w:tcW w:w="3111" w:type="pct"/>
            <w:gridSpan w:val="4"/>
            <w:tcBorders>
              <w:top w:val="single" w:color="auto" w:sz="4" w:space="0"/>
              <w:left w:val="single" w:color="000000" w:sz="4" w:space="0"/>
              <w:bottom w:val="single" w:color="auto" w:sz="4" w:space="0"/>
              <w:right w:val="single" w:color="000000" w:sz="4" w:space="0"/>
            </w:tcBorders>
            <w:noWrap w:val="0"/>
            <w:vAlign w:val="center"/>
          </w:tcPr>
          <w:p>
            <w:pPr>
              <w:spacing w:line="420" w:lineRule="exact"/>
              <w:jc w:val="center"/>
              <w:rPr>
                <w:rFonts w:hint="eastAsia" w:ascii="宋体" w:hAnsi="宋体" w:cs="仿宋"/>
                <w:color w:val="000000"/>
                <w:sz w:val="24"/>
                <w:szCs w:val="24"/>
              </w:rPr>
            </w:pPr>
            <w:r>
              <w:rPr>
                <w:rFonts w:hint="eastAsia" w:ascii="宋体" w:hAnsi="宋体" w:cs="仿宋"/>
                <w:color w:val="000000"/>
                <w:sz w:val="24"/>
                <w:szCs w:val="24"/>
              </w:rPr>
              <w:t>合计</w:t>
            </w:r>
          </w:p>
        </w:tc>
        <w:tc>
          <w:tcPr>
            <w:tcW w:w="1888" w:type="pct"/>
            <w:tcBorders>
              <w:top w:val="single" w:color="000000" w:sz="4" w:space="0"/>
              <w:left w:val="single" w:color="000000" w:sz="4" w:space="0"/>
              <w:bottom w:val="single" w:color="000000" w:sz="4" w:space="0"/>
              <w:right w:val="single" w:color="000000" w:sz="4" w:space="0"/>
            </w:tcBorders>
            <w:noWrap w:val="0"/>
            <w:vAlign w:val="center"/>
          </w:tcPr>
          <w:p>
            <w:pPr>
              <w:spacing w:line="420" w:lineRule="exact"/>
              <w:jc w:val="center"/>
              <w:rPr>
                <w:rFonts w:hint="default" w:ascii="宋体" w:hAnsi="宋体" w:eastAsia="宋体" w:cs="仿宋"/>
                <w:color w:val="000000"/>
                <w:sz w:val="24"/>
                <w:szCs w:val="24"/>
                <w:lang w:val="en-US" w:eastAsia="zh-CN"/>
              </w:rPr>
            </w:pPr>
          </w:p>
        </w:tc>
      </w:tr>
    </w:tbl>
    <w:p>
      <w:pPr>
        <w:spacing w:line="420" w:lineRule="exact"/>
        <w:rPr>
          <w:rFonts w:hint="eastAsia" w:ascii="宋体" w:hAnsi="宋体" w:cs="仿宋"/>
          <w:b/>
          <w:sz w:val="24"/>
          <w:szCs w:val="24"/>
          <w:highlight w:val="none"/>
        </w:rPr>
      </w:pPr>
      <w:r>
        <w:rPr>
          <w:rFonts w:hint="eastAsia" w:ascii="宋体" w:hAnsi="宋体" w:cs="仿宋"/>
          <w:sz w:val="24"/>
          <w:szCs w:val="24"/>
        </w:rPr>
        <w:t>备注：</w:t>
      </w:r>
      <w:r>
        <w:rPr>
          <w:rFonts w:hint="eastAsia" w:ascii="宋体" w:hAnsi="宋体" w:cs="仿宋"/>
          <w:sz w:val="24"/>
          <w:szCs w:val="24"/>
          <w:highlight w:val="none"/>
          <w:lang w:val="en-US" w:eastAsia="zh-CN"/>
        </w:rPr>
        <w:t>合同总价款内包含契税及完成合同的一切费用。</w:t>
      </w:r>
    </w:p>
    <w:p>
      <w:pPr>
        <w:spacing w:line="420" w:lineRule="exact"/>
        <w:rPr>
          <w:rFonts w:hint="eastAsia" w:ascii="宋体" w:hAnsi="宋体"/>
          <w:b/>
          <w:bCs/>
          <w:sz w:val="24"/>
          <w:szCs w:val="24"/>
        </w:rPr>
      </w:pPr>
      <w:r>
        <w:rPr>
          <w:rFonts w:hint="eastAsia" w:ascii="宋体" w:hAnsi="宋体" w:cs="仿宋"/>
          <w:b/>
          <w:sz w:val="24"/>
          <w:szCs w:val="24"/>
        </w:rPr>
        <w:t>四、</w:t>
      </w:r>
      <w:r>
        <w:rPr>
          <w:rFonts w:hint="eastAsia" w:ascii="宋体" w:hAnsi="宋体"/>
          <w:b/>
          <w:bCs/>
          <w:sz w:val="24"/>
          <w:szCs w:val="24"/>
        </w:rPr>
        <w:t>甲方的义务</w:t>
      </w:r>
    </w:p>
    <w:p>
      <w:pPr>
        <w:spacing w:line="420" w:lineRule="exact"/>
        <w:ind w:firstLine="480" w:firstLineChars="200"/>
        <w:rPr>
          <w:rFonts w:hint="eastAsia" w:ascii="宋体" w:hAnsi="宋体"/>
          <w:sz w:val="24"/>
          <w:szCs w:val="24"/>
        </w:rPr>
      </w:pPr>
      <w:r>
        <w:rPr>
          <w:rFonts w:hint="eastAsia" w:ascii="宋体" w:hAnsi="宋体"/>
          <w:sz w:val="24"/>
          <w:szCs w:val="24"/>
        </w:rPr>
        <w:t>1．自合同签订之日起2个工作日内向乙方提供不动产测绘相关资料。</w:t>
      </w:r>
    </w:p>
    <w:p>
      <w:pPr>
        <w:spacing w:line="420" w:lineRule="exact"/>
        <w:ind w:firstLine="480" w:firstLineChars="200"/>
        <w:rPr>
          <w:rFonts w:hint="eastAsia" w:ascii="宋体" w:hAnsi="宋体"/>
          <w:sz w:val="24"/>
          <w:szCs w:val="24"/>
        </w:rPr>
      </w:pPr>
      <w:r>
        <w:rPr>
          <w:rFonts w:hint="eastAsia" w:ascii="宋体" w:hAnsi="宋体"/>
          <w:sz w:val="24"/>
          <w:szCs w:val="24"/>
        </w:rPr>
        <w:t>2. 在甲方的授权下允许乙方内部使用执行本合同所生产的测绘服务成果。</w:t>
      </w:r>
    </w:p>
    <w:p>
      <w:pPr>
        <w:spacing w:line="420" w:lineRule="exact"/>
        <w:ind w:firstLine="480" w:firstLineChars="200"/>
        <w:rPr>
          <w:rFonts w:hint="eastAsia" w:ascii="宋体" w:hAnsi="宋体"/>
          <w:b/>
          <w:bCs/>
          <w:sz w:val="24"/>
          <w:szCs w:val="24"/>
        </w:rPr>
      </w:pPr>
      <w:r>
        <w:rPr>
          <w:rFonts w:hint="eastAsia" w:ascii="宋体" w:hAnsi="宋体"/>
          <w:sz w:val="24"/>
          <w:szCs w:val="24"/>
        </w:rPr>
        <w:t>3.甲方逾期支付费用且经乙方催告后仍未支付的，按欠付金额的日万分之一向乙方支付违约金。</w:t>
      </w:r>
    </w:p>
    <w:p>
      <w:pPr>
        <w:spacing w:line="420" w:lineRule="exact"/>
        <w:rPr>
          <w:rFonts w:hint="eastAsia" w:ascii="宋体" w:hAnsi="宋体"/>
          <w:b/>
          <w:bCs/>
          <w:sz w:val="24"/>
          <w:szCs w:val="24"/>
        </w:rPr>
      </w:pPr>
      <w:r>
        <w:rPr>
          <w:rFonts w:hint="eastAsia" w:ascii="宋体" w:hAnsi="宋体"/>
          <w:b/>
          <w:bCs/>
          <w:sz w:val="24"/>
          <w:szCs w:val="24"/>
          <w:lang w:val="en-US" w:eastAsia="zh-CN"/>
        </w:rPr>
        <w:t>五</w:t>
      </w:r>
      <w:r>
        <w:rPr>
          <w:rFonts w:hint="eastAsia" w:ascii="宋体" w:hAnsi="宋体"/>
          <w:b/>
          <w:bCs/>
          <w:sz w:val="24"/>
          <w:szCs w:val="24"/>
        </w:rPr>
        <w:t>、乙方的义务</w:t>
      </w:r>
    </w:p>
    <w:p>
      <w:pPr>
        <w:spacing w:line="420" w:lineRule="exact"/>
        <w:ind w:firstLine="480" w:firstLineChars="200"/>
        <w:rPr>
          <w:rFonts w:hint="eastAsia" w:ascii="宋体" w:hAnsi="宋体" w:cs="仿宋"/>
          <w:sz w:val="24"/>
          <w:szCs w:val="24"/>
          <w:lang w:val="en-US" w:eastAsia="zh-CN"/>
        </w:rPr>
      </w:pPr>
      <w:r>
        <w:rPr>
          <w:rFonts w:hint="eastAsia" w:ascii="宋体" w:hAnsi="宋体"/>
          <w:sz w:val="24"/>
          <w:szCs w:val="24"/>
        </w:rPr>
        <w:t xml:space="preserve">1. </w:t>
      </w:r>
      <w:r>
        <w:rPr>
          <w:rFonts w:hint="eastAsia" w:ascii="宋体" w:hAnsi="宋体" w:cs="仿宋"/>
          <w:sz w:val="24"/>
          <w:szCs w:val="24"/>
        </w:rPr>
        <w:t>乙方在接收到</w:t>
      </w:r>
      <w:r>
        <w:rPr>
          <w:rFonts w:hint="eastAsia" w:ascii="宋体" w:hAnsi="宋体" w:cs="仿宋"/>
          <w:sz w:val="24"/>
          <w:szCs w:val="24"/>
          <w:lang w:val="en-US" w:eastAsia="zh-CN"/>
        </w:rPr>
        <w:t>甲方提供的</w:t>
      </w:r>
      <w:r>
        <w:rPr>
          <w:rFonts w:hint="eastAsia" w:ascii="宋体" w:hAnsi="宋体" w:cs="仿宋"/>
          <w:sz w:val="24"/>
          <w:szCs w:val="24"/>
        </w:rPr>
        <w:t>完整测绘资料后，20个工作日内完成不动产测绘报告并交付甲方</w:t>
      </w:r>
      <w:r>
        <w:rPr>
          <w:rFonts w:hint="eastAsia" w:ascii="宋体" w:hAnsi="宋体" w:cs="仿宋"/>
          <w:sz w:val="24"/>
          <w:szCs w:val="24"/>
          <w:lang w:eastAsia="zh-CN"/>
        </w:rPr>
        <w:t>，</w:t>
      </w:r>
      <w:r>
        <w:rPr>
          <w:rFonts w:hint="eastAsia" w:ascii="宋体" w:hAnsi="宋体" w:cs="仿宋"/>
          <w:sz w:val="24"/>
          <w:szCs w:val="24"/>
          <w:lang w:val="en-US" w:eastAsia="zh-CN"/>
        </w:rPr>
        <w:t>交付资料如下：</w:t>
      </w:r>
    </w:p>
    <w:tbl>
      <w:tblPr>
        <w:tblStyle w:val="12"/>
        <w:tblW w:w="73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9"/>
        <w:gridCol w:w="3796"/>
        <w:gridCol w:w="1099"/>
        <w:gridCol w:w="1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99" w:type="dxa"/>
            <w:noWrap w:val="0"/>
            <w:vAlign w:val="center"/>
          </w:tcPr>
          <w:p>
            <w:pPr>
              <w:spacing w:line="420" w:lineRule="exact"/>
              <w:jc w:val="center"/>
              <w:rPr>
                <w:rFonts w:ascii="宋体" w:hAnsi="宋体"/>
                <w:sz w:val="24"/>
                <w:szCs w:val="24"/>
              </w:rPr>
            </w:pPr>
            <w:r>
              <w:rPr>
                <w:rFonts w:hint="eastAsia" w:ascii="宋体" w:hAnsi="宋体"/>
                <w:sz w:val="24"/>
                <w:szCs w:val="24"/>
              </w:rPr>
              <w:t>序号</w:t>
            </w:r>
          </w:p>
        </w:tc>
        <w:tc>
          <w:tcPr>
            <w:tcW w:w="3796" w:type="dxa"/>
            <w:noWrap w:val="0"/>
            <w:vAlign w:val="center"/>
          </w:tcPr>
          <w:p>
            <w:pPr>
              <w:spacing w:line="420" w:lineRule="exact"/>
              <w:jc w:val="center"/>
              <w:rPr>
                <w:rFonts w:ascii="宋体" w:hAnsi="宋体"/>
                <w:sz w:val="24"/>
                <w:szCs w:val="24"/>
              </w:rPr>
            </w:pPr>
            <w:r>
              <w:rPr>
                <w:rFonts w:hint="eastAsia" w:ascii="宋体" w:hAnsi="宋体"/>
                <w:sz w:val="24"/>
                <w:szCs w:val="24"/>
              </w:rPr>
              <w:t>成果名称</w:t>
            </w:r>
          </w:p>
        </w:tc>
        <w:tc>
          <w:tcPr>
            <w:tcW w:w="1099" w:type="dxa"/>
            <w:noWrap w:val="0"/>
            <w:vAlign w:val="center"/>
          </w:tcPr>
          <w:p>
            <w:pPr>
              <w:spacing w:line="420" w:lineRule="exact"/>
              <w:jc w:val="center"/>
              <w:rPr>
                <w:rFonts w:ascii="宋体" w:hAnsi="宋体"/>
                <w:sz w:val="24"/>
                <w:szCs w:val="24"/>
              </w:rPr>
            </w:pPr>
            <w:r>
              <w:rPr>
                <w:rFonts w:hint="eastAsia" w:ascii="宋体" w:hAnsi="宋体"/>
                <w:sz w:val="24"/>
                <w:szCs w:val="24"/>
              </w:rPr>
              <w:t>数量</w:t>
            </w:r>
          </w:p>
        </w:tc>
        <w:tc>
          <w:tcPr>
            <w:tcW w:w="187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1</w:t>
            </w:r>
          </w:p>
        </w:tc>
        <w:tc>
          <w:tcPr>
            <w:tcW w:w="379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不动产测绘报告</w:t>
            </w:r>
          </w:p>
        </w:tc>
        <w:tc>
          <w:tcPr>
            <w:tcW w:w="10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1</w:t>
            </w:r>
          </w:p>
        </w:tc>
        <w:tc>
          <w:tcPr>
            <w:tcW w:w="187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纸质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2</w:t>
            </w:r>
          </w:p>
        </w:tc>
        <w:tc>
          <w:tcPr>
            <w:tcW w:w="379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幢形图</w:t>
            </w:r>
          </w:p>
        </w:tc>
        <w:tc>
          <w:tcPr>
            <w:tcW w:w="10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1</w:t>
            </w:r>
          </w:p>
        </w:tc>
        <w:tc>
          <w:tcPr>
            <w:tcW w:w="1876" w:type="dxa"/>
            <w:noWrap w:val="0"/>
            <w:vAlign w:val="center"/>
          </w:tcPr>
          <w:p>
            <w:pPr>
              <w:spacing w:line="420" w:lineRule="exact"/>
              <w:jc w:val="center"/>
              <w:rPr>
                <w:rFonts w:ascii="宋体" w:hAnsi="宋体"/>
                <w:sz w:val="24"/>
                <w:szCs w:val="24"/>
              </w:rPr>
            </w:pPr>
            <w:r>
              <w:rPr>
                <w:rFonts w:hint="eastAsia" w:ascii="宋体" w:hAnsi="宋体"/>
                <w:sz w:val="24"/>
                <w:szCs w:val="24"/>
              </w:rPr>
              <w:t>电子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3</w:t>
            </w:r>
          </w:p>
        </w:tc>
        <w:tc>
          <w:tcPr>
            <w:tcW w:w="379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《幢（户室）分摊土地面积明细表》</w:t>
            </w:r>
          </w:p>
        </w:tc>
        <w:tc>
          <w:tcPr>
            <w:tcW w:w="10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1</w:t>
            </w:r>
          </w:p>
        </w:tc>
        <w:tc>
          <w:tcPr>
            <w:tcW w:w="187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纸质、电子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4</w:t>
            </w:r>
          </w:p>
        </w:tc>
        <w:tc>
          <w:tcPr>
            <w:tcW w:w="379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宗地图</w:t>
            </w:r>
          </w:p>
        </w:tc>
        <w:tc>
          <w:tcPr>
            <w:tcW w:w="10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1</w:t>
            </w:r>
          </w:p>
        </w:tc>
        <w:tc>
          <w:tcPr>
            <w:tcW w:w="1876" w:type="dxa"/>
            <w:noWrap w:val="0"/>
            <w:vAlign w:val="center"/>
          </w:tcPr>
          <w:p>
            <w:pPr>
              <w:spacing w:line="420" w:lineRule="exact"/>
              <w:jc w:val="center"/>
              <w:rPr>
                <w:rFonts w:ascii="宋体" w:hAnsi="宋体"/>
                <w:sz w:val="24"/>
                <w:szCs w:val="24"/>
              </w:rPr>
            </w:pPr>
            <w:r>
              <w:rPr>
                <w:rFonts w:hint="eastAsia" w:ascii="宋体" w:hAnsi="宋体"/>
                <w:sz w:val="24"/>
                <w:szCs w:val="24"/>
              </w:rPr>
              <w:t>纸质、电子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5</w:t>
            </w:r>
          </w:p>
        </w:tc>
        <w:tc>
          <w:tcPr>
            <w:tcW w:w="379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楼幢户室基本信息表</w:t>
            </w:r>
          </w:p>
        </w:tc>
        <w:tc>
          <w:tcPr>
            <w:tcW w:w="1099" w:type="dxa"/>
            <w:noWrap w:val="0"/>
            <w:vAlign w:val="center"/>
          </w:tcPr>
          <w:p>
            <w:pPr>
              <w:spacing w:line="420" w:lineRule="exact"/>
              <w:jc w:val="center"/>
              <w:rPr>
                <w:rFonts w:hint="eastAsia" w:ascii="宋体" w:hAnsi="宋体"/>
                <w:sz w:val="24"/>
                <w:szCs w:val="24"/>
              </w:rPr>
            </w:pPr>
            <w:r>
              <w:rPr>
                <w:rFonts w:hint="eastAsia" w:ascii="宋体" w:hAnsi="宋体"/>
                <w:sz w:val="24"/>
                <w:szCs w:val="24"/>
              </w:rPr>
              <w:t>1</w:t>
            </w:r>
          </w:p>
        </w:tc>
        <w:tc>
          <w:tcPr>
            <w:tcW w:w="1876" w:type="dxa"/>
            <w:noWrap w:val="0"/>
            <w:vAlign w:val="center"/>
          </w:tcPr>
          <w:p>
            <w:pPr>
              <w:spacing w:line="420" w:lineRule="exact"/>
              <w:jc w:val="center"/>
              <w:rPr>
                <w:rFonts w:hint="eastAsia" w:ascii="宋体" w:hAnsi="宋体"/>
                <w:sz w:val="24"/>
                <w:szCs w:val="24"/>
              </w:rPr>
            </w:pPr>
            <w:r>
              <w:rPr>
                <w:rFonts w:hint="eastAsia" w:ascii="宋体" w:hAnsi="宋体"/>
                <w:sz w:val="24"/>
                <w:szCs w:val="24"/>
              </w:rPr>
              <w:t>纸质、电子</w:t>
            </w:r>
          </w:p>
        </w:tc>
      </w:tr>
    </w:tbl>
    <w:p>
      <w:pPr>
        <w:pStyle w:val="2"/>
        <w:rPr>
          <w:rFonts w:hint="default"/>
          <w:lang w:val="en-US" w:eastAsia="zh-CN"/>
        </w:rPr>
      </w:pPr>
    </w:p>
    <w:p>
      <w:pPr>
        <w:spacing w:line="420" w:lineRule="exact"/>
        <w:ind w:firstLine="480" w:firstLineChars="200"/>
        <w:rPr>
          <w:rFonts w:hint="eastAsia" w:ascii="宋体" w:hAnsi="宋体"/>
          <w:sz w:val="24"/>
          <w:szCs w:val="24"/>
        </w:rPr>
      </w:pPr>
      <w:r>
        <w:rPr>
          <w:rFonts w:hint="eastAsia" w:ascii="宋体" w:hAnsi="宋体"/>
          <w:sz w:val="24"/>
          <w:szCs w:val="24"/>
        </w:rPr>
        <w:t>2. 甲方可使用乙方为执行本合同所提供的属甲方所有的测绘服务成果。</w:t>
      </w:r>
    </w:p>
    <w:p>
      <w:pPr>
        <w:spacing w:line="420" w:lineRule="exact"/>
        <w:ind w:firstLine="480" w:firstLineChars="200"/>
        <w:rPr>
          <w:rFonts w:hint="eastAsia" w:ascii="宋体" w:hAnsi="宋体"/>
          <w:sz w:val="24"/>
          <w:szCs w:val="24"/>
        </w:rPr>
      </w:pPr>
      <w:r>
        <w:rPr>
          <w:rFonts w:hint="eastAsia" w:ascii="宋体" w:hAnsi="宋体"/>
          <w:sz w:val="24"/>
          <w:szCs w:val="24"/>
        </w:rPr>
        <w:t>3. 按时按质完成测绘服务工程，交付测绘服务成果，确保通过</w:t>
      </w:r>
      <w:r>
        <w:rPr>
          <w:rFonts w:hint="eastAsia" w:ascii="宋体" w:hAnsi="宋体"/>
          <w:sz w:val="24"/>
          <w:szCs w:val="24"/>
          <w:lang w:val="en-US" w:eastAsia="zh-CN"/>
        </w:rPr>
        <w:t>肥西县</w:t>
      </w:r>
      <w:r>
        <w:rPr>
          <w:rFonts w:hint="eastAsia" w:ascii="宋体" w:hAnsi="宋体"/>
          <w:sz w:val="24"/>
          <w:szCs w:val="24"/>
        </w:rPr>
        <w:t>不动产登记中心权籍调查科审核并顺利取得权籍调查成果审核证明。</w:t>
      </w:r>
    </w:p>
    <w:p>
      <w:pPr>
        <w:spacing w:line="42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办理不动产初始登记，取得《不动产登记清单》；</w:t>
      </w:r>
    </w:p>
    <w:p>
      <w:pPr>
        <w:spacing w:line="42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乙方应服从甲方的现场统一管理，遵守国家政策和法律法规，遵守甲方和业主单位的相关企业规章制度。</w:t>
      </w:r>
    </w:p>
    <w:p>
      <w:pPr>
        <w:spacing w:line="42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 xml:space="preserve">. 对于甲方提供的图纸和技术资料以及属于甲方的测绘服务成果，乙方有保密义务。 </w:t>
      </w:r>
    </w:p>
    <w:p>
      <w:pPr>
        <w:spacing w:line="42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lang w:eastAsia="zh-CN"/>
        </w:rPr>
        <w:t>.</w:t>
      </w:r>
      <w:r>
        <w:rPr>
          <w:rFonts w:hint="eastAsia" w:ascii="宋体" w:hAnsi="宋体" w:eastAsia="宋体" w:cs="Times New Roman"/>
          <w:sz w:val="24"/>
          <w:szCs w:val="24"/>
        </w:rPr>
        <w:t>乙方逾期交付，按合同总价款的千分之一/天向甲方支付违约金，逾期超过5天，甲方有权解除合同，乙方按合同总价的20%向甲方支付违约金。</w:t>
      </w:r>
    </w:p>
    <w:p>
      <w:pPr>
        <w:spacing w:line="420" w:lineRule="exact"/>
        <w:rPr>
          <w:rFonts w:hint="eastAsia" w:ascii="宋体" w:hAnsi="宋体"/>
          <w:b/>
          <w:bCs/>
          <w:sz w:val="24"/>
          <w:szCs w:val="24"/>
        </w:rPr>
      </w:pPr>
      <w:r>
        <w:rPr>
          <w:rFonts w:hint="eastAsia" w:ascii="宋体" w:hAnsi="宋体"/>
          <w:b/>
          <w:bCs/>
          <w:sz w:val="24"/>
          <w:szCs w:val="24"/>
        </w:rPr>
        <w:t>七、</w:t>
      </w:r>
      <w:r>
        <w:rPr>
          <w:rFonts w:hint="eastAsia" w:ascii="宋体" w:hAnsi="宋体"/>
          <w:b/>
          <w:bCs/>
          <w:sz w:val="24"/>
          <w:szCs w:val="24"/>
          <w:lang w:val="en-US" w:eastAsia="zh-CN"/>
        </w:rPr>
        <w:t>费用支付</w:t>
      </w:r>
      <w:r>
        <w:rPr>
          <w:rFonts w:hint="eastAsia" w:ascii="宋体" w:hAnsi="宋体"/>
          <w:b/>
          <w:bCs/>
          <w:sz w:val="24"/>
          <w:szCs w:val="24"/>
        </w:rPr>
        <w:t>日期和方式</w:t>
      </w:r>
    </w:p>
    <w:p>
      <w:pPr>
        <w:spacing w:line="420" w:lineRule="exact"/>
        <w:ind w:firstLine="480"/>
        <w:rPr>
          <w:rFonts w:hint="eastAsia" w:ascii="宋体" w:hAnsi="宋体" w:eastAsia="宋体" w:cs="仿宋"/>
          <w:sz w:val="24"/>
          <w:szCs w:val="24"/>
          <w:lang w:eastAsia="zh-CN"/>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lang w:val="en-US" w:eastAsia="zh-CN"/>
        </w:rPr>
        <w:t>因36栋楼非同步进行不动产测绘等工作，故分栋进行付款：甲方收到乙方提供的《不动产登记清册》</w:t>
      </w:r>
      <w:r>
        <w:rPr>
          <w:rFonts w:hint="eastAsia" w:ascii="宋体" w:hAnsi="宋体"/>
          <w:sz w:val="24"/>
          <w:szCs w:val="24"/>
        </w:rPr>
        <w:t>且收到乙方付款金额同等的增值税专用发票之日起</w:t>
      </w:r>
      <w:r>
        <w:rPr>
          <w:rFonts w:hint="eastAsia" w:ascii="宋体" w:hAnsi="宋体"/>
          <w:sz w:val="24"/>
          <w:szCs w:val="24"/>
          <w:lang w:val="en-US" w:eastAsia="zh-CN"/>
        </w:rPr>
        <w:t>60</w:t>
      </w:r>
      <w:r>
        <w:rPr>
          <w:rFonts w:hint="eastAsia" w:ascii="宋体" w:hAnsi="宋体"/>
          <w:sz w:val="24"/>
          <w:szCs w:val="24"/>
        </w:rPr>
        <w:t>个工作日内，一次性向乙方转账支付</w:t>
      </w:r>
      <w:r>
        <w:rPr>
          <w:rFonts w:hint="eastAsia" w:ascii="宋体" w:hAnsi="宋体"/>
          <w:sz w:val="24"/>
          <w:szCs w:val="24"/>
          <w:lang w:val="en-US" w:eastAsia="zh-CN"/>
        </w:rPr>
        <w:t>单体楼栋</w:t>
      </w:r>
      <w:r>
        <w:rPr>
          <w:rFonts w:hint="eastAsia" w:ascii="宋体" w:hAnsi="宋体"/>
          <w:sz w:val="24"/>
          <w:szCs w:val="24"/>
        </w:rPr>
        <w:t>测绘费用。乙方指定收款账户如下</w:t>
      </w:r>
      <w:r>
        <w:rPr>
          <w:rFonts w:hint="eastAsia" w:ascii="宋体" w:hAnsi="宋体"/>
          <w:sz w:val="24"/>
          <w:szCs w:val="24"/>
          <w:lang w:eastAsia="zh-CN"/>
        </w:rPr>
        <w:t>：</w:t>
      </w:r>
    </w:p>
    <w:p>
      <w:pPr>
        <w:spacing w:line="420" w:lineRule="exact"/>
        <w:ind w:firstLine="480"/>
        <w:rPr>
          <w:rFonts w:hint="eastAsia" w:ascii="宋体" w:hAnsi="宋体" w:eastAsia="宋体" w:cs="宋体"/>
          <w:sz w:val="24"/>
          <w:szCs w:val="24"/>
        </w:rPr>
      </w:pPr>
      <w:r>
        <w:rPr>
          <w:rFonts w:hint="eastAsia" w:ascii="宋体" w:hAnsi="宋体" w:eastAsia="宋体" w:cs="宋体"/>
          <w:sz w:val="24"/>
          <w:szCs w:val="24"/>
        </w:rPr>
        <w:t>开户行：</w:t>
      </w:r>
    </w:p>
    <w:p>
      <w:pPr>
        <w:spacing w:line="420" w:lineRule="exact"/>
        <w:ind w:firstLine="480"/>
        <w:rPr>
          <w:rFonts w:hint="eastAsia" w:ascii="宋体" w:hAnsi="宋体" w:eastAsia="宋体" w:cs="宋体"/>
          <w:sz w:val="24"/>
          <w:szCs w:val="24"/>
        </w:rPr>
      </w:pPr>
      <w:r>
        <w:rPr>
          <w:rFonts w:hint="eastAsia" w:ascii="宋体" w:hAnsi="宋体" w:eastAsia="宋体" w:cs="宋体"/>
          <w:sz w:val="24"/>
          <w:szCs w:val="24"/>
        </w:rPr>
        <w:t>账  号：</w:t>
      </w:r>
    </w:p>
    <w:p>
      <w:pPr>
        <w:spacing w:line="420" w:lineRule="exact"/>
        <w:ind w:firstLine="480"/>
        <w:rPr>
          <w:rFonts w:hint="eastAsia" w:ascii="宋体" w:hAnsi="宋体" w:eastAsia="宋体" w:cs="宋体"/>
          <w:b w:val="0"/>
          <w:bCs/>
          <w:sz w:val="24"/>
          <w:szCs w:val="24"/>
          <w:lang w:val="en-US" w:eastAsia="zh-CN"/>
        </w:rPr>
      </w:pPr>
      <w:r>
        <w:rPr>
          <w:rFonts w:hint="eastAsia" w:ascii="宋体" w:hAnsi="宋体" w:eastAsia="宋体" w:cs="宋体"/>
          <w:sz w:val="24"/>
          <w:szCs w:val="24"/>
        </w:rPr>
        <w:t>户  名：</w:t>
      </w:r>
    </w:p>
    <w:p>
      <w:pPr>
        <w:numPr>
          <w:ilvl w:val="0"/>
          <w:numId w:val="3"/>
        </w:numPr>
        <w:spacing w:line="420" w:lineRule="exact"/>
        <w:rPr>
          <w:rFonts w:hint="eastAsia" w:ascii="宋体" w:hAnsi="宋体"/>
          <w:b/>
          <w:bCs/>
          <w:sz w:val="24"/>
          <w:szCs w:val="24"/>
        </w:rPr>
      </w:pPr>
      <w:r>
        <w:rPr>
          <w:rFonts w:hint="eastAsia" w:ascii="宋体" w:hAnsi="宋体"/>
          <w:b/>
          <w:bCs/>
          <w:sz w:val="24"/>
          <w:szCs w:val="24"/>
        </w:rPr>
        <w:t>其他约定</w:t>
      </w:r>
    </w:p>
    <w:p>
      <w:pPr>
        <w:spacing w:line="420" w:lineRule="exact"/>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lang w:eastAsia="zh-CN"/>
        </w:rPr>
        <w:t>.</w:t>
      </w:r>
      <w:r>
        <w:rPr>
          <w:rFonts w:hint="eastAsia" w:ascii="宋体" w:hAnsi="宋体"/>
          <w:b w:val="0"/>
          <w:bCs w:val="0"/>
          <w:sz w:val="24"/>
          <w:szCs w:val="24"/>
        </w:rPr>
        <w:t>由于不可抗力或其他争议事宜，致使合同无法履行时，双方应按有关法律规定及时协商处理。协商不成，如本合同履行时发生争议，甲乙双方应友好协商解决，协商不能解决，可依法向甲方住所地具有管辖权人民法院提起诉讼。</w:t>
      </w:r>
    </w:p>
    <w:p>
      <w:pPr>
        <w:spacing w:line="420" w:lineRule="exact"/>
        <w:ind w:firstLine="480" w:firstLineChars="200"/>
        <w:rPr>
          <w:rFonts w:hint="eastAsia" w:ascii="宋体" w:hAnsi="宋体"/>
          <w:sz w:val="24"/>
          <w:szCs w:val="24"/>
        </w:rPr>
      </w:pPr>
      <w:r>
        <w:rPr>
          <w:rFonts w:hint="eastAsia" w:ascii="宋体" w:hAnsi="宋体"/>
          <w:b w:val="0"/>
          <w:bCs w:val="0"/>
          <w:sz w:val="24"/>
          <w:szCs w:val="24"/>
          <w:lang w:val="en-US" w:eastAsia="zh-CN"/>
        </w:rPr>
        <w:t>2</w:t>
      </w:r>
      <w:r>
        <w:rPr>
          <w:rFonts w:hint="eastAsia" w:ascii="宋体" w:hAnsi="宋体"/>
          <w:b w:val="0"/>
          <w:bCs w:val="0"/>
          <w:sz w:val="24"/>
          <w:szCs w:val="24"/>
          <w:lang w:eastAsia="zh-CN"/>
        </w:rPr>
        <w:t>.</w:t>
      </w:r>
      <w:r>
        <w:rPr>
          <w:rFonts w:hint="eastAsia" w:ascii="宋体" w:hAnsi="宋体"/>
          <w:b w:val="0"/>
          <w:bCs w:val="0"/>
          <w:sz w:val="24"/>
          <w:szCs w:val="24"/>
        </w:rPr>
        <w:t>本</w:t>
      </w:r>
      <w:r>
        <w:rPr>
          <w:rFonts w:hint="eastAsia" w:ascii="宋体" w:hAnsi="宋体"/>
          <w:sz w:val="24"/>
          <w:szCs w:val="24"/>
        </w:rPr>
        <w:t>合同执行过程中未尽事宜，经由双方应本着实事求是友好协商的态度加以解决。双方协商一致的，签订补充协议。补充协议与本合同具有同等效力。</w:t>
      </w:r>
    </w:p>
    <w:p>
      <w:pPr>
        <w:spacing w:line="420" w:lineRule="exact"/>
        <w:ind w:firstLine="480" w:firstLineChars="200"/>
        <w:rPr>
          <w:rFonts w:hint="default" w:ascii="宋体" w:hAnsi="宋体"/>
          <w:b w:val="0"/>
          <w:bCs w:val="0"/>
          <w:sz w:val="24"/>
          <w:szCs w:val="24"/>
          <w:lang w:val="en-US" w:eastAsia="zh-CN"/>
        </w:rPr>
      </w:pPr>
      <w:r>
        <w:rPr>
          <w:rFonts w:hint="eastAsia" w:ascii="宋体" w:hAnsi="宋体"/>
          <w:b w:val="0"/>
          <w:bCs w:val="0"/>
          <w:sz w:val="24"/>
          <w:szCs w:val="24"/>
          <w:lang w:val="en-US" w:eastAsia="zh-CN"/>
        </w:rPr>
        <w:t>3.本项目执行税率一般纳税人为6%，若因中标人所开具增值税专用发票税率不足6%，则招标人结算时将对差额税率所产生的费用予以扣除。若在合同履行期间，遇国家税收政策调整，则价税合计金额相应调整，但不含税金额不随增值税税率的变化调整。</w:t>
      </w:r>
    </w:p>
    <w:p>
      <w:pPr>
        <w:spacing w:line="420" w:lineRule="exact"/>
        <w:ind w:firstLine="480" w:firstLineChars="200"/>
        <w:rPr>
          <w:rFonts w:hint="eastAsia" w:ascii="宋体" w:hAnsi="宋体"/>
          <w:sz w:val="24"/>
          <w:szCs w:val="24"/>
        </w:rPr>
      </w:pPr>
      <w:r>
        <w:rPr>
          <w:rFonts w:hint="eastAsia" w:ascii="宋体" w:hAnsi="宋体"/>
          <w:bCs/>
          <w:sz w:val="24"/>
          <w:szCs w:val="24"/>
          <w:lang w:val="en-US" w:eastAsia="zh-CN"/>
        </w:rPr>
        <w:t>4.</w:t>
      </w:r>
      <w:r>
        <w:rPr>
          <w:rFonts w:hint="eastAsia" w:ascii="宋体" w:hAnsi="宋体"/>
          <w:bCs/>
          <w:sz w:val="24"/>
          <w:szCs w:val="24"/>
        </w:rPr>
        <w:t>本合同经双方加盖公章或合同专用章之日起生效。</w:t>
      </w:r>
      <w:r>
        <w:rPr>
          <w:rFonts w:hint="eastAsia" w:ascii="宋体" w:hAnsi="宋体"/>
          <w:sz w:val="24"/>
          <w:szCs w:val="24"/>
        </w:rPr>
        <w:t xml:space="preserve"> </w:t>
      </w:r>
    </w:p>
    <w:p>
      <w:pPr>
        <w:spacing w:line="420" w:lineRule="exact"/>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本合同一式四份，双方各执二份，具有同等法律效力。</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440" w:lineRule="exact"/>
        <w:rPr>
          <w:rFonts w:hint="eastAsia" w:ascii="宋体" w:hAnsi="宋体" w:cs="宋体"/>
          <w:sz w:val="24"/>
        </w:rPr>
      </w:pPr>
      <w:r>
        <w:rPr>
          <w:rFonts w:hint="eastAsia" w:ascii="宋体" w:hAnsi="宋体" w:cs="宋体"/>
          <w:sz w:val="24"/>
        </w:rPr>
        <w:t>甲方（签章）：                             乙方（签章）</w:t>
      </w:r>
    </w:p>
    <w:p>
      <w:pPr>
        <w:spacing w:line="440" w:lineRule="exact"/>
        <w:rPr>
          <w:rFonts w:hint="eastAsia" w:ascii="宋体" w:hAnsi="宋体" w:cs="宋体"/>
          <w:sz w:val="24"/>
        </w:rPr>
      </w:pPr>
      <w:r>
        <w:rPr>
          <w:rFonts w:hint="eastAsia" w:ascii="宋体" w:hAnsi="宋体" w:cs="宋体"/>
          <w:sz w:val="24"/>
        </w:rPr>
        <w:t>法人代表或授权代理人：</w:t>
      </w:r>
    </w:p>
    <w:p>
      <w:pPr>
        <w:spacing w:line="440" w:lineRule="exact"/>
        <w:rPr>
          <w:rFonts w:hint="eastAsia" w:ascii="宋体" w:hAnsi="宋体" w:cs="宋体"/>
          <w:sz w:val="24"/>
        </w:rPr>
      </w:pPr>
      <w:r>
        <w:rPr>
          <w:rFonts w:hint="eastAsia" w:ascii="宋体" w:hAnsi="宋体" w:cs="宋体"/>
          <w:sz w:val="24"/>
          <w:lang w:val="en-US" w:eastAsia="zh-CN"/>
        </w:rPr>
        <w:t>+</w:t>
      </w:r>
      <w:r>
        <w:rPr>
          <w:rFonts w:hint="eastAsia" w:ascii="宋体" w:hAnsi="宋体" w:cs="宋体"/>
          <w:sz w:val="24"/>
        </w:rPr>
        <w:t xml:space="preserve">                     法人代表或授权代理人：</w:t>
      </w:r>
    </w:p>
    <w:p>
      <w:pPr>
        <w:spacing w:line="440" w:lineRule="exact"/>
        <w:rPr>
          <w:rFonts w:hint="eastAsia" w:ascii="宋体" w:hAnsi="宋体" w:cs="宋体"/>
          <w:sz w:val="24"/>
        </w:rPr>
      </w:pPr>
      <w:r>
        <w:rPr>
          <w:rFonts w:hint="eastAsia" w:ascii="宋体" w:hAnsi="宋体" w:cs="宋体"/>
          <w:sz w:val="24"/>
        </w:rPr>
        <w:t>地址：                                     地址：</w:t>
      </w:r>
    </w:p>
    <w:p>
      <w:pPr>
        <w:spacing w:line="440" w:lineRule="exact"/>
        <w:rPr>
          <w:rFonts w:hint="eastAsia" w:ascii="宋体" w:hAnsi="宋体" w:cs="宋体"/>
          <w:sz w:val="24"/>
        </w:rPr>
      </w:pPr>
      <w:r>
        <w:rPr>
          <w:rFonts w:hint="eastAsia" w:ascii="宋体" w:hAnsi="宋体" w:cs="宋体"/>
          <w:sz w:val="24"/>
        </w:rPr>
        <w:t>联系方式：                                 联系方式：</w:t>
      </w:r>
    </w:p>
    <w:p>
      <w:pPr>
        <w:spacing w:line="440" w:lineRule="exact"/>
        <w:rPr>
          <w:rFonts w:hint="eastAsia" w:ascii="宋体" w:hAnsi="宋体" w:eastAsia="宋体" w:cs="宋体"/>
          <w:color w:val="000000"/>
          <w:sz w:val="24"/>
          <w:szCs w:val="24"/>
        </w:rPr>
      </w:pPr>
      <w:r>
        <w:rPr>
          <w:rFonts w:hint="eastAsia" w:ascii="宋体" w:hAnsi="宋体" w:cs="宋体"/>
          <w:sz w:val="24"/>
        </w:rPr>
        <w:t>签订日期：                                 签订日期：</w:t>
      </w:r>
    </w:p>
    <w:p>
      <w:pPr>
        <w:rPr>
          <w:rFonts w:ascii="宋体" w:hAnsi="宋体" w:eastAsia="宋体" w:cs="宋体"/>
          <w:spacing w:val="7"/>
          <w:sz w:val="23"/>
          <w:szCs w:val="23"/>
        </w:rPr>
      </w:pPr>
    </w:p>
    <w:p>
      <w:pPr>
        <w:spacing w:line="560" w:lineRule="exact"/>
        <w:jc w:val="left"/>
        <w:rPr>
          <w:rFonts w:asciiTheme="minorEastAsia" w:hAnsiTheme="minorEastAsia" w:eastAsiaTheme="minorEastAsia"/>
          <w:sz w:val="24"/>
          <w:szCs w:val="24"/>
          <w:highlight w:val="yellow"/>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pStyle w:val="2"/>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三</w:t>
      </w:r>
      <w:r>
        <w:rPr>
          <w:rFonts w:hint="eastAsia" w:asciiTheme="majorEastAsia" w:hAnsiTheme="majorEastAsia" w:eastAsiaTheme="majorEastAsia"/>
          <w:b/>
          <w:color w:val="auto"/>
          <w:kern w:val="0"/>
          <w:sz w:val="24"/>
        </w:rPr>
        <w:t>：《响应文件格式》</w:t>
      </w:r>
    </w:p>
    <w:p>
      <w:pPr>
        <w:widowControl/>
        <w:jc w:val="left"/>
        <w:rPr>
          <w:rFonts w:asciiTheme="majorEastAsia" w:hAnsiTheme="majorEastAsia" w:eastAsiaTheme="majorEastAsia"/>
          <w:b/>
          <w:kern w:val="0"/>
          <w:sz w:val="24"/>
        </w:rPr>
      </w:pPr>
    </w:p>
    <w:p>
      <w:pPr>
        <w:pStyle w:val="4"/>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4"/>
      </w:pPr>
    </w:p>
    <w:p>
      <w:pPr>
        <w:spacing w:line="520" w:lineRule="exact"/>
        <w:jc w:val="center"/>
        <w:rPr>
          <w:rFonts w:cs="宋体" w:asciiTheme="majorEastAsia" w:hAnsiTheme="majorEastAsia" w:eastAsiaTheme="majorEastAsia"/>
          <w:b/>
          <w:kern w:val="0"/>
          <w:sz w:val="44"/>
          <w:szCs w:val="44"/>
          <w:u w:val="single"/>
        </w:rPr>
      </w:pPr>
      <w:r>
        <w:rPr>
          <w:rFonts w:hint="eastAsia" w:cs="宋体" w:asciiTheme="majorEastAsia" w:hAnsiTheme="majorEastAsia" w:eastAsiaTheme="majorEastAsia"/>
          <w:b/>
          <w:kern w:val="0"/>
          <w:sz w:val="44"/>
          <w:szCs w:val="44"/>
          <w:u w:val="single"/>
          <w:lang w:val="en-US" w:eastAsia="zh-CN"/>
        </w:rPr>
        <w:t>合肥百大肥西农产品物流园有限责任</w:t>
      </w:r>
      <w:r>
        <w:rPr>
          <w:rFonts w:hint="eastAsia" w:cs="宋体" w:asciiTheme="majorEastAsia" w:hAnsiTheme="majorEastAsia" w:eastAsiaTheme="majorEastAsia"/>
          <w:b/>
          <w:kern w:val="0"/>
          <w:sz w:val="44"/>
          <w:szCs w:val="44"/>
          <w:u w:val="single"/>
        </w:rPr>
        <w:t xml:space="preserve">公司  </w:t>
      </w:r>
    </w:p>
    <w:p>
      <w:pPr>
        <w:spacing w:line="520" w:lineRule="exact"/>
        <w:jc w:val="center"/>
        <w:rPr>
          <w:rFonts w:hint="eastAsia" w:cs="宋体" w:asciiTheme="majorEastAsia" w:hAnsiTheme="majorEastAsia" w:eastAsiaTheme="majorEastAsia"/>
          <w:b/>
          <w:kern w:val="0"/>
          <w:sz w:val="44"/>
          <w:szCs w:val="44"/>
          <w:u w:val="single"/>
          <w:lang w:val="en-US" w:eastAsia="zh-CN"/>
        </w:rPr>
      </w:pPr>
      <w:r>
        <w:rPr>
          <w:rFonts w:hint="eastAsia" w:cs="宋体" w:asciiTheme="majorEastAsia" w:hAnsiTheme="majorEastAsia" w:eastAsiaTheme="majorEastAsia"/>
          <w:b/>
          <w:kern w:val="0"/>
          <w:sz w:val="44"/>
          <w:szCs w:val="44"/>
          <w:u w:val="single"/>
          <w:lang w:val="en-US" w:eastAsia="zh-CN"/>
        </w:rPr>
        <w:t>B、D地块及双首层物流中心地籍测绘服务项目竞争性报价文件</w:t>
      </w:r>
    </w:p>
    <w:p>
      <w:pPr>
        <w:pStyle w:val="4"/>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4"/>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华文楷体" w:hAnsi="华文楷体" w:eastAsia="华文楷体"/>
          <w:b/>
          <w:sz w:val="30"/>
          <w:szCs w:val="30"/>
          <w:lang w:val="en-US" w:eastAsia="zh-CN"/>
        </w:rPr>
        <w:t>合肥百大农产品物流园有限责任公司</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hint="eastAsia" w:ascii="宋体" w:hAnsi="宋体" w:eastAsia="宋体" w:cs="宋体"/>
          <w:color w:val="auto"/>
          <w:spacing w:val="-4"/>
          <w:kern w:val="0"/>
          <w:sz w:val="24"/>
          <w:u w:val="single"/>
          <w:lang w:val="en-US" w:eastAsia="zh-CN"/>
        </w:rPr>
        <w:t>BDWLY-YXZB-202</w:t>
      </w:r>
      <w:r>
        <w:rPr>
          <w:rFonts w:hint="eastAsia" w:hAnsi="宋体" w:cs="宋体"/>
          <w:color w:val="auto"/>
          <w:spacing w:val="-4"/>
          <w:kern w:val="0"/>
          <w:sz w:val="24"/>
          <w:u w:val="single"/>
          <w:lang w:val="en-US" w:eastAsia="zh-CN"/>
        </w:rPr>
        <w:t>4</w:t>
      </w:r>
      <w:r>
        <w:rPr>
          <w:rFonts w:hint="eastAsia" w:ascii="宋体" w:hAnsi="宋体" w:eastAsia="宋体" w:cs="宋体"/>
          <w:color w:val="auto"/>
          <w:spacing w:val="-4"/>
          <w:kern w:val="0"/>
          <w:sz w:val="24"/>
          <w:u w:val="single"/>
          <w:lang w:val="en-US" w:eastAsia="zh-CN"/>
        </w:rPr>
        <w:t>-001</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numPr>
          <w:ilvl w:val="0"/>
          <w:numId w:val="4"/>
        </w:numPr>
        <w:spacing w:line="800" w:lineRule="exact"/>
        <w:ind w:left="480" w:leftChars="0" w:firstLine="0" w:firstLineChars="0"/>
        <w:jc w:val="left"/>
        <w:rPr>
          <w:rFonts w:hint="eastAsia"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p>
    <w:p>
      <w:pPr>
        <w:widowControl/>
        <w:numPr>
          <w:ilvl w:val="0"/>
          <w:numId w:val="0"/>
        </w:numPr>
        <w:spacing w:line="800" w:lineRule="exact"/>
        <w:ind w:firstLine="480" w:firstLineChars="200"/>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kern w:val="0"/>
          <w:sz w:val="24"/>
        </w:rPr>
        <w:t>2.企业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3.需要说明的其它情况（如有）。</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both"/>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rPr>
                <w:rFonts w:hint="default"/>
                <w:u w:val="none"/>
                <w:lang w:val="en-US"/>
              </w:rPr>
            </w:pPr>
            <w:r>
              <w:rPr>
                <w:rFonts w:hint="eastAsia" w:cs="宋体" w:asciiTheme="minorEastAsia" w:hAnsiTheme="minorEastAsia"/>
                <w:kern w:val="0"/>
                <w:sz w:val="24"/>
                <w:u w:val="none"/>
                <w:lang w:val="en-US" w:eastAsia="zh-CN"/>
              </w:rPr>
              <w:t xml:space="preserve">   百大物流园B、D地块及双首层物流中心地籍测绘服务项目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left"/>
              <w:rPr>
                <w:rFonts w:cs="宋体" w:asciiTheme="majorEastAsia" w:hAnsiTheme="majorEastAsia" w:eastAsiaTheme="majorEastAsia"/>
                <w:b/>
                <w:kern w:val="0"/>
                <w:sz w:val="24"/>
                <w:u w:val="none"/>
              </w:rPr>
            </w:pPr>
            <w:r>
              <w:rPr>
                <w:rFonts w:hint="eastAsia" w:cs="宋体" w:asciiTheme="majorEastAsia" w:hAnsiTheme="majorEastAsia" w:eastAsiaTheme="majorEastAsia"/>
                <w:b/>
                <w:kern w:val="0"/>
                <w:sz w:val="24"/>
                <w:u w:val="none"/>
              </w:rPr>
              <w:t xml:space="preserve">    </w:t>
            </w:r>
            <w:r>
              <w:rPr>
                <w:rFonts w:hint="eastAsia" w:cs="宋体" w:asciiTheme="majorEastAsia" w:hAnsiTheme="majorEastAsia" w:eastAsiaTheme="majorEastAsia"/>
                <w:b/>
                <w:kern w:val="0"/>
                <w:sz w:val="24"/>
                <w:u w:val="none"/>
                <w:lang w:val="en-US" w:eastAsia="zh-CN"/>
              </w:rPr>
              <w:t xml:space="preserve"> </w:t>
            </w:r>
            <w:r>
              <w:rPr>
                <w:rFonts w:hint="eastAsia" w:cs="宋体" w:asciiTheme="majorEastAsia" w:hAnsiTheme="majorEastAsia" w:eastAsiaTheme="majorEastAsia"/>
                <w:b/>
                <w:kern w:val="0"/>
                <w:sz w:val="24"/>
                <w:u w:val="none"/>
              </w:rPr>
              <w:t xml:space="preserve">       </w:t>
            </w:r>
            <w:r>
              <w:rPr>
                <w:rFonts w:hint="eastAsia" w:cs="宋体" w:asciiTheme="minorEastAsia" w:hAnsiTheme="minorEastAsia"/>
                <w:kern w:val="0"/>
                <w:sz w:val="24"/>
                <w:u w:val="none"/>
                <w:lang w:val="en-US" w:eastAsia="zh-CN"/>
              </w:rPr>
              <w:t xml:space="preserve">    </w:t>
            </w:r>
            <w:r>
              <w:rPr>
                <w:rFonts w:hint="eastAsia" w:ascii="宋体" w:hAnsi="宋体" w:eastAsia="宋体" w:cs="宋体"/>
                <w:color w:val="auto"/>
                <w:spacing w:val="-4"/>
                <w:kern w:val="0"/>
                <w:sz w:val="24"/>
                <w:lang w:val="en-US" w:eastAsia="zh-CN"/>
              </w:rPr>
              <w:t>BDWLY-YX</w:t>
            </w:r>
            <w:r>
              <w:rPr>
                <w:rFonts w:hint="eastAsia" w:hAnsi="宋体" w:cs="宋体"/>
                <w:color w:val="auto"/>
                <w:spacing w:val="-4"/>
                <w:kern w:val="0"/>
                <w:sz w:val="24"/>
                <w:lang w:val="en-US" w:eastAsia="zh-CN"/>
              </w:rPr>
              <w:t>ZB</w:t>
            </w:r>
            <w:r>
              <w:rPr>
                <w:rFonts w:hint="eastAsia" w:ascii="宋体" w:hAnsi="宋体" w:eastAsia="宋体" w:cs="宋体"/>
                <w:color w:val="auto"/>
                <w:spacing w:val="-4"/>
                <w:kern w:val="0"/>
                <w:sz w:val="24"/>
                <w:lang w:val="en-US" w:eastAsia="zh-CN"/>
              </w:rPr>
              <w:t>-202</w:t>
            </w:r>
            <w:r>
              <w:rPr>
                <w:rFonts w:hint="eastAsia" w:hAnsi="宋体" w:cs="宋体"/>
                <w:color w:val="auto"/>
                <w:spacing w:val="-4"/>
                <w:kern w:val="0"/>
                <w:sz w:val="24"/>
                <w:lang w:val="en-US" w:eastAsia="zh-CN"/>
              </w:rPr>
              <w:t>4</w:t>
            </w:r>
            <w:r>
              <w:rPr>
                <w:rFonts w:hint="eastAsia" w:ascii="宋体" w:hAnsi="宋体" w:eastAsia="宋体" w:cs="宋体"/>
                <w:color w:val="auto"/>
                <w:spacing w:val="-4"/>
                <w:kern w:val="0"/>
                <w:sz w:val="24"/>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n-US" w:eastAsia="zh-CN"/>
              </w:rPr>
              <w:t>服务</w:t>
            </w:r>
            <w:r>
              <w:rPr>
                <w:rFonts w:hint="eastAsia" w:cs="Times New Roman" w:asciiTheme="majorEastAsia" w:hAnsiTheme="majorEastAsia" w:eastAsiaTheme="majorEastAsia"/>
                <w:b/>
                <w:kern w:val="28"/>
                <w:sz w:val="24"/>
                <w:lang w:val="eu-ES"/>
              </w:rPr>
              <w:t>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cs="Times New Roman" w:asciiTheme="majorEastAsia" w:hAnsiTheme="majorEastAsia" w:eastAsiaTheme="majorEastAsia"/>
                <w:b/>
                <w:kern w:val="28"/>
                <w:sz w:val="24"/>
                <w:lang w:val="en-US" w:eastAsia="zh-CN"/>
              </w:rPr>
            </w:pPr>
            <w:r>
              <w:rPr>
                <w:rFonts w:hint="eastAsia" w:cs="Times New Roman" w:asciiTheme="majorEastAsia" w:hAnsiTheme="majorEastAsia" w:eastAsiaTheme="majorEastAsia"/>
                <w:b/>
                <w:kern w:val="28"/>
                <w:sz w:val="24"/>
                <w:lang w:val="en-US" w:eastAsia="zh-CN"/>
              </w:rPr>
              <w:t>服务要求</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lang w:val="en-US" w:eastAsia="zh-CN"/>
              </w:rPr>
              <w:t>6</w:t>
            </w:r>
            <w:r>
              <w:rPr>
                <w:rFonts w:hint="eastAsia" w:cs="宋体" w:asciiTheme="majorEastAsia" w:hAnsiTheme="majorEastAsia" w:eastAsiaTheme="majorEastAsia"/>
                <w:kern w:val="0"/>
                <w:szCs w:val="21"/>
                <w:highlight w:val="yellow"/>
              </w:rPr>
              <w:t>%</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color w:val="auto"/>
                <w:sz w:val="24"/>
              </w:rPr>
              <w:t>（</w:t>
            </w:r>
            <w:r>
              <w:rPr>
                <w:rFonts w:hint="eastAsia" w:ascii="宋体" w:hAnsi="Calibri" w:eastAsia="宋体" w:cs="Times New Roman"/>
                <w:b/>
                <w:bCs w:val="0"/>
                <w:color w:val="auto"/>
                <w:sz w:val="24"/>
              </w:rPr>
              <w:t>人民</w:t>
            </w:r>
            <w:r>
              <w:rPr>
                <w:rFonts w:hint="eastAsia" w:ascii="宋体" w:hAnsi="Calibri" w:eastAsia="宋体" w:cs="Times New Roman"/>
                <w:b/>
                <w:bCs w:val="0"/>
                <w:color w:val="auto"/>
                <w:sz w:val="24"/>
                <w:highlight w:val="none"/>
              </w:rPr>
              <w:t>币</w:t>
            </w:r>
            <w:r>
              <w:rPr>
                <w:rFonts w:hint="eastAsia" w:ascii="宋体" w:hAnsi="宋体" w:cs="宋体"/>
                <w:b/>
                <w:bCs/>
                <w:color w:val="FF0000"/>
                <w:kern w:val="0"/>
                <w:sz w:val="24"/>
                <w:u w:val="single"/>
                <w:lang w:val="en-US" w:eastAsia="zh-CN"/>
              </w:rPr>
              <w:t>86043</w:t>
            </w:r>
            <w:r>
              <w:rPr>
                <w:rFonts w:hint="eastAsia" w:ascii="宋体" w:hAnsi="宋体" w:eastAsia="宋体" w:cs="宋体"/>
                <w:b/>
                <w:bCs w:val="0"/>
                <w:color w:val="auto"/>
                <w:kern w:val="0"/>
                <w:sz w:val="24"/>
              </w:rPr>
              <w:t>元</w:t>
            </w:r>
            <w:r>
              <w:rPr>
                <w:rFonts w:hint="eastAsia" w:ascii="宋体" w:hAnsi="Calibri" w:eastAsia="宋体" w:cs="Times New Roman"/>
                <w:b/>
                <w:color w:val="auto"/>
                <w:sz w:val="24"/>
              </w:rPr>
              <w:t>）</w:t>
            </w:r>
            <w:r>
              <w:rPr>
                <w:rFonts w:hint="eastAsia" w:ascii="宋体" w:hAnsi="Calibri" w:eastAsia="宋体" w:cs="Times New Roman"/>
                <w:b/>
                <w:color w:val="0000FF"/>
                <w:sz w:val="24"/>
              </w:rPr>
              <w:t>，</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yellow"/>
              </w:rPr>
              <w:t>2.如报价人税率不同，以不含税报价作为有效最低价的评审依据，成交后以对应含税报价签订合同</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p>
  <w:p>
    <w:pPr>
      <w:pStyle w:val="10"/>
      <w:framePr w:wrap="around" w:vAnchor="text" w:hAnchor="margin" w:xAlign="center" w:y="1"/>
      <w:rPr>
        <w:rStyle w:val="15"/>
      </w:rPr>
    </w:pPr>
  </w:p>
  <w:p>
    <w:pPr>
      <w:pStyle w:val="1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lang w:val="en-US" w:eastAsia="zh-CN"/>
      </w:rPr>
      <w:t>合肥百大肥西农产品物流园有限责任公司</w:t>
    </w:r>
    <w:r>
      <w:rPr>
        <w:rFonts w:hint="eastAsia"/>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49859"/>
    <w:multiLevelType w:val="singleLevel"/>
    <w:tmpl w:val="E7749859"/>
    <w:lvl w:ilvl="0" w:tentative="0">
      <w:start w:val="8"/>
      <w:numFmt w:val="chineseCounting"/>
      <w:suff w:val="nothing"/>
      <w:lvlText w:val="%1、"/>
      <w:lvlJc w:val="left"/>
      <w:rPr>
        <w:rFonts w:hint="eastAsia"/>
      </w:rPr>
    </w:lvl>
  </w:abstractNum>
  <w:abstractNum w:abstractNumId="1">
    <w:nsid w:val="12823C21"/>
    <w:multiLevelType w:val="multilevel"/>
    <w:tmpl w:val="12823C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348D86"/>
    <w:multiLevelType w:val="singleLevel"/>
    <w:tmpl w:val="21348D86"/>
    <w:lvl w:ilvl="0" w:tentative="0">
      <w:start w:val="1"/>
      <w:numFmt w:val="decimal"/>
      <w:lvlText w:val="%1."/>
      <w:lvlJc w:val="left"/>
      <w:pPr>
        <w:tabs>
          <w:tab w:val="left" w:pos="312"/>
        </w:tabs>
        <w:ind w:left="480" w:leftChars="0" w:firstLine="0" w:firstLineChars="0"/>
      </w:pPr>
    </w:lvl>
  </w:abstractNum>
  <w:abstractNum w:abstractNumId="3">
    <w:nsid w:val="4188C737"/>
    <w:multiLevelType w:val="singleLevel"/>
    <w:tmpl w:val="4188C737"/>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ZDIyMjhhMzc2ZDI0NzQ3NjEzZmExYzZmYzI5N2Y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161381"/>
    <w:rsid w:val="014C4DA3"/>
    <w:rsid w:val="015679D0"/>
    <w:rsid w:val="018D561B"/>
    <w:rsid w:val="01A71FD9"/>
    <w:rsid w:val="01AF70E0"/>
    <w:rsid w:val="01CE2F41"/>
    <w:rsid w:val="01EA0118"/>
    <w:rsid w:val="01EF3859"/>
    <w:rsid w:val="02104022"/>
    <w:rsid w:val="02290C40"/>
    <w:rsid w:val="02447828"/>
    <w:rsid w:val="025D4D8E"/>
    <w:rsid w:val="026659F0"/>
    <w:rsid w:val="02906F11"/>
    <w:rsid w:val="02936A01"/>
    <w:rsid w:val="029370C7"/>
    <w:rsid w:val="02BE3A7E"/>
    <w:rsid w:val="032A4C70"/>
    <w:rsid w:val="033C49A3"/>
    <w:rsid w:val="034877EC"/>
    <w:rsid w:val="0365214C"/>
    <w:rsid w:val="03681C3C"/>
    <w:rsid w:val="03764359"/>
    <w:rsid w:val="03795BF7"/>
    <w:rsid w:val="037D56E7"/>
    <w:rsid w:val="040F20B8"/>
    <w:rsid w:val="041B280B"/>
    <w:rsid w:val="04504BAA"/>
    <w:rsid w:val="047A5783"/>
    <w:rsid w:val="048E56D2"/>
    <w:rsid w:val="04CE1F73"/>
    <w:rsid w:val="05017C52"/>
    <w:rsid w:val="05031C1C"/>
    <w:rsid w:val="05104339"/>
    <w:rsid w:val="05290F57"/>
    <w:rsid w:val="053C6EDC"/>
    <w:rsid w:val="05445D91"/>
    <w:rsid w:val="054933A7"/>
    <w:rsid w:val="054E09BE"/>
    <w:rsid w:val="05545FD4"/>
    <w:rsid w:val="05726DA2"/>
    <w:rsid w:val="05810A13"/>
    <w:rsid w:val="059960DD"/>
    <w:rsid w:val="062005AC"/>
    <w:rsid w:val="06277B8D"/>
    <w:rsid w:val="06292779"/>
    <w:rsid w:val="063B53E6"/>
    <w:rsid w:val="064029FC"/>
    <w:rsid w:val="065169B7"/>
    <w:rsid w:val="06691F53"/>
    <w:rsid w:val="06782196"/>
    <w:rsid w:val="06BC6527"/>
    <w:rsid w:val="06C22A6C"/>
    <w:rsid w:val="06E45A7E"/>
    <w:rsid w:val="078D4BA5"/>
    <w:rsid w:val="07A70F85"/>
    <w:rsid w:val="080674B8"/>
    <w:rsid w:val="08275C22"/>
    <w:rsid w:val="08850B9A"/>
    <w:rsid w:val="08876C3D"/>
    <w:rsid w:val="089A6F19"/>
    <w:rsid w:val="08C16076"/>
    <w:rsid w:val="08D833C0"/>
    <w:rsid w:val="09212671"/>
    <w:rsid w:val="095C5D9F"/>
    <w:rsid w:val="09646A02"/>
    <w:rsid w:val="09734E97"/>
    <w:rsid w:val="09BB0D18"/>
    <w:rsid w:val="09BC683E"/>
    <w:rsid w:val="09D05E45"/>
    <w:rsid w:val="09F50422"/>
    <w:rsid w:val="0A037FC9"/>
    <w:rsid w:val="0A200B7B"/>
    <w:rsid w:val="0A283ED3"/>
    <w:rsid w:val="0A3D797F"/>
    <w:rsid w:val="0A40121D"/>
    <w:rsid w:val="0A410AF1"/>
    <w:rsid w:val="0A530F50"/>
    <w:rsid w:val="0A5C0354"/>
    <w:rsid w:val="0A8A06EA"/>
    <w:rsid w:val="0A9450C5"/>
    <w:rsid w:val="0ABD286D"/>
    <w:rsid w:val="0ABF65E6"/>
    <w:rsid w:val="0AD14216"/>
    <w:rsid w:val="0B064214"/>
    <w:rsid w:val="0B1701D0"/>
    <w:rsid w:val="0B2C69E0"/>
    <w:rsid w:val="0B41349E"/>
    <w:rsid w:val="0B462863"/>
    <w:rsid w:val="0B494101"/>
    <w:rsid w:val="0B582596"/>
    <w:rsid w:val="0B5A630E"/>
    <w:rsid w:val="0B5C5BE2"/>
    <w:rsid w:val="0B84338B"/>
    <w:rsid w:val="0BAE21B6"/>
    <w:rsid w:val="0BFC7099"/>
    <w:rsid w:val="0C012C2E"/>
    <w:rsid w:val="0C1741FF"/>
    <w:rsid w:val="0C2D57D1"/>
    <w:rsid w:val="0C3703FE"/>
    <w:rsid w:val="0C3923C8"/>
    <w:rsid w:val="0C3E178C"/>
    <w:rsid w:val="0C7E427E"/>
    <w:rsid w:val="0CAA6E21"/>
    <w:rsid w:val="0CAE6912"/>
    <w:rsid w:val="0CBB2DDD"/>
    <w:rsid w:val="0D197B03"/>
    <w:rsid w:val="0D1D3396"/>
    <w:rsid w:val="0D7F02AE"/>
    <w:rsid w:val="0D8E229F"/>
    <w:rsid w:val="0D907DC5"/>
    <w:rsid w:val="0DB31D06"/>
    <w:rsid w:val="0DE94566"/>
    <w:rsid w:val="0DEA5E4E"/>
    <w:rsid w:val="0E1C78AB"/>
    <w:rsid w:val="0E2A646C"/>
    <w:rsid w:val="0E2D1AB8"/>
    <w:rsid w:val="0E3378CD"/>
    <w:rsid w:val="0E6B25E0"/>
    <w:rsid w:val="0E7B0A75"/>
    <w:rsid w:val="0E927B6D"/>
    <w:rsid w:val="0E9B2EC6"/>
    <w:rsid w:val="0E9B713B"/>
    <w:rsid w:val="0EB16245"/>
    <w:rsid w:val="0EC71F0D"/>
    <w:rsid w:val="0EC87A33"/>
    <w:rsid w:val="0ECA5559"/>
    <w:rsid w:val="0ED10695"/>
    <w:rsid w:val="0EE83C31"/>
    <w:rsid w:val="0F113188"/>
    <w:rsid w:val="0F20161D"/>
    <w:rsid w:val="0F2E5AE8"/>
    <w:rsid w:val="0F2E7896"/>
    <w:rsid w:val="0F3B6457"/>
    <w:rsid w:val="0F470D9F"/>
    <w:rsid w:val="0F490B74"/>
    <w:rsid w:val="0F64150A"/>
    <w:rsid w:val="0F8B118C"/>
    <w:rsid w:val="0F933B9D"/>
    <w:rsid w:val="0F953DB9"/>
    <w:rsid w:val="0FB32491"/>
    <w:rsid w:val="0FD61CDB"/>
    <w:rsid w:val="0FFF1232"/>
    <w:rsid w:val="102173FB"/>
    <w:rsid w:val="102C4806"/>
    <w:rsid w:val="10345524"/>
    <w:rsid w:val="104A4BA3"/>
    <w:rsid w:val="105B0B5E"/>
    <w:rsid w:val="105E23FD"/>
    <w:rsid w:val="107C2883"/>
    <w:rsid w:val="111B209C"/>
    <w:rsid w:val="115B693C"/>
    <w:rsid w:val="115D0906"/>
    <w:rsid w:val="115F467E"/>
    <w:rsid w:val="11673533"/>
    <w:rsid w:val="116C0B49"/>
    <w:rsid w:val="117F262B"/>
    <w:rsid w:val="11AB78C4"/>
    <w:rsid w:val="11F33019"/>
    <w:rsid w:val="12096398"/>
    <w:rsid w:val="120E7E53"/>
    <w:rsid w:val="12353631"/>
    <w:rsid w:val="12425176"/>
    <w:rsid w:val="12464081"/>
    <w:rsid w:val="12492C39"/>
    <w:rsid w:val="124A70DD"/>
    <w:rsid w:val="1272218F"/>
    <w:rsid w:val="129C545E"/>
    <w:rsid w:val="12A64DDC"/>
    <w:rsid w:val="12C64289"/>
    <w:rsid w:val="12E110C3"/>
    <w:rsid w:val="13166FBF"/>
    <w:rsid w:val="13347445"/>
    <w:rsid w:val="13427DB4"/>
    <w:rsid w:val="13961EAE"/>
    <w:rsid w:val="13A46379"/>
    <w:rsid w:val="13AA5959"/>
    <w:rsid w:val="13C95DDF"/>
    <w:rsid w:val="13CA1B57"/>
    <w:rsid w:val="13D12EE6"/>
    <w:rsid w:val="13DC1FB6"/>
    <w:rsid w:val="13F56BD4"/>
    <w:rsid w:val="14107EB2"/>
    <w:rsid w:val="141C0605"/>
    <w:rsid w:val="14524026"/>
    <w:rsid w:val="1481490C"/>
    <w:rsid w:val="148F527B"/>
    <w:rsid w:val="14A32AD4"/>
    <w:rsid w:val="14AA20B4"/>
    <w:rsid w:val="14AB7BDB"/>
    <w:rsid w:val="14BF5434"/>
    <w:rsid w:val="1517519A"/>
    <w:rsid w:val="15190FE8"/>
    <w:rsid w:val="15574892"/>
    <w:rsid w:val="15602773"/>
    <w:rsid w:val="156F29B6"/>
    <w:rsid w:val="15E20BF3"/>
    <w:rsid w:val="160E6673"/>
    <w:rsid w:val="160F7CF5"/>
    <w:rsid w:val="16133C89"/>
    <w:rsid w:val="16257519"/>
    <w:rsid w:val="164B3423"/>
    <w:rsid w:val="16534086"/>
    <w:rsid w:val="16691AFB"/>
    <w:rsid w:val="16B40FC8"/>
    <w:rsid w:val="16ED0036"/>
    <w:rsid w:val="16F5338F"/>
    <w:rsid w:val="16FF7D6A"/>
    <w:rsid w:val="171325EA"/>
    <w:rsid w:val="1719707D"/>
    <w:rsid w:val="171E28E6"/>
    <w:rsid w:val="1739327C"/>
    <w:rsid w:val="173C4B1A"/>
    <w:rsid w:val="17457E73"/>
    <w:rsid w:val="17463BEB"/>
    <w:rsid w:val="174D4F79"/>
    <w:rsid w:val="177C13BA"/>
    <w:rsid w:val="178E1F33"/>
    <w:rsid w:val="179E3B13"/>
    <w:rsid w:val="179E7583"/>
    <w:rsid w:val="17AC1CA0"/>
    <w:rsid w:val="17BD20FF"/>
    <w:rsid w:val="17E01949"/>
    <w:rsid w:val="17E31439"/>
    <w:rsid w:val="18055854"/>
    <w:rsid w:val="185F31B6"/>
    <w:rsid w:val="18DE232D"/>
    <w:rsid w:val="18FA4C8D"/>
    <w:rsid w:val="190D676E"/>
    <w:rsid w:val="192D0BBE"/>
    <w:rsid w:val="19362169"/>
    <w:rsid w:val="195C14A3"/>
    <w:rsid w:val="19650358"/>
    <w:rsid w:val="1968609A"/>
    <w:rsid w:val="19687E48"/>
    <w:rsid w:val="19CC487B"/>
    <w:rsid w:val="19DE010A"/>
    <w:rsid w:val="19E219A9"/>
    <w:rsid w:val="1A037B71"/>
    <w:rsid w:val="1A2A3350"/>
    <w:rsid w:val="1A4E703E"/>
    <w:rsid w:val="1A7647E7"/>
    <w:rsid w:val="1A7A42D7"/>
    <w:rsid w:val="1AB31597"/>
    <w:rsid w:val="1AB33345"/>
    <w:rsid w:val="1AE81CB5"/>
    <w:rsid w:val="1AF916A0"/>
    <w:rsid w:val="1AFA0F74"/>
    <w:rsid w:val="1AFF2A2E"/>
    <w:rsid w:val="1B1A1616"/>
    <w:rsid w:val="1B293607"/>
    <w:rsid w:val="1B4D72F6"/>
    <w:rsid w:val="1B5468D6"/>
    <w:rsid w:val="1B593EEC"/>
    <w:rsid w:val="1B697EA8"/>
    <w:rsid w:val="1BA62EAA"/>
    <w:rsid w:val="1BAD4238"/>
    <w:rsid w:val="1BD21EF1"/>
    <w:rsid w:val="1BE10E62"/>
    <w:rsid w:val="1BFE4A94"/>
    <w:rsid w:val="1C3E6748"/>
    <w:rsid w:val="1C56042C"/>
    <w:rsid w:val="1C5B1EE6"/>
    <w:rsid w:val="1C654B13"/>
    <w:rsid w:val="1C746B04"/>
    <w:rsid w:val="1C752FA8"/>
    <w:rsid w:val="1C7865F4"/>
    <w:rsid w:val="1C7B7E93"/>
    <w:rsid w:val="1CAE64BA"/>
    <w:rsid w:val="1CBC0BD7"/>
    <w:rsid w:val="1CC932F4"/>
    <w:rsid w:val="1CDD28FB"/>
    <w:rsid w:val="1D0B56BA"/>
    <w:rsid w:val="1D0E0D07"/>
    <w:rsid w:val="1D3F5364"/>
    <w:rsid w:val="1D5030CD"/>
    <w:rsid w:val="1D6B7F07"/>
    <w:rsid w:val="1D76522A"/>
    <w:rsid w:val="1D7A639C"/>
    <w:rsid w:val="1DD12460"/>
    <w:rsid w:val="1E2843E8"/>
    <w:rsid w:val="1E3173A3"/>
    <w:rsid w:val="1E3D18A3"/>
    <w:rsid w:val="1E4D585F"/>
    <w:rsid w:val="1EBA7398"/>
    <w:rsid w:val="1ECF44C6"/>
    <w:rsid w:val="1ED1023E"/>
    <w:rsid w:val="1F4629DA"/>
    <w:rsid w:val="1F61088A"/>
    <w:rsid w:val="1F680BA2"/>
    <w:rsid w:val="1F78690B"/>
    <w:rsid w:val="1FA94D17"/>
    <w:rsid w:val="1FBC0EEE"/>
    <w:rsid w:val="1FE346CD"/>
    <w:rsid w:val="1FEF3071"/>
    <w:rsid w:val="1FFC578E"/>
    <w:rsid w:val="200D34F7"/>
    <w:rsid w:val="200F101E"/>
    <w:rsid w:val="20124FB2"/>
    <w:rsid w:val="201605FE"/>
    <w:rsid w:val="201B3E66"/>
    <w:rsid w:val="20362A4E"/>
    <w:rsid w:val="203B0065"/>
    <w:rsid w:val="204551AE"/>
    <w:rsid w:val="204D1B46"/>
    <w:rsid w:val="20765541"/>
    <w:rsid w:val="2079293B"/>
    <w:rsid w:val="207B66B3"/>
    <w:rsid w:val="20992FDD"/>
    <w:rsid w:val="20AE4CDA"/>
    <w:rsid w:val="20B96BBD"/>
    <w:rsid w:val="20C444FE"/>
    <w:rsid w:val="20E56222"/>
    <w:rsid w:val="210743EB"/>
    <w:rsid w:val="214E3DC8"/>
    <w:rsid w:val="216058A9"/>
    <w:rsid w:val="2164183D"/>
    <w:rsid w:val="21701F90"/>
    <w:rsid w:val="21B06830"/>
    <w:rsid w:val="21BA320B"/>
    <w:rsid w:val="21CB366A"/>
    <w:rsid w:val="220646A2"/>
    <w:rsid w:val="220B3A67"/>
    <w:rsid w:val="221C5C74"/>
    <w:rsid w:val="221F7512"/>
    <w:rsid w:val="222114DC"/>
    <w:rsid w:val="222A65E3"/>
    <w:rsid w:val="22370D00"/>
    <w:rsid w:val="223E5BEA"/>
    <w:rsid w:val="22525B39"/>
    <w:rsid w:val="22723AE6"/>
    <w:rsid w:val="22C5455D"/>
    <w:rsid w:val="22DF73CD"/>
    <w:rsid w:val="22EA5D72"/>
    <w:rsid w:val="22EB6952"/>
    <w:rsid w:val="231D6147"/>
    <w:rsid w:val="234E4553"/>
    <w:rsid w:val="23645B24"/>
    <w:rsid w:val="236B0C61"/>
    <w:rsid w:val="237C4C1C"/>
    <w:rsid w:val="23983A20"/>
    <w:rsid w:val="23B048C6"/>
    <w:rsid w:val="23B9268E"/>
    <w:rsid w:val="23FC3497"/>
    <w:rsid w:val="241A61E3"/>
    <w:rsid w:val="241F37F9"/>
    <w:rsid w:val="242A28CA"/>
    <w:rsid w:val="2435126F"/>
    <w:rsid w:val="24390D5F"/>
    <w:rsid w:val="2466767A"/>
    <w:rsid w:val="247022A7"/>
    <w:rsid w:val="24777211"/>
    <w:rsid w:val="248C2D86"/>
    <w:rsid w:val="24C06D8A"/>
    <w:rsid w:val="24CC572F"/>
    <w:rsid w:val="25034EC9"/>
    <w:rsid w:val="250C6474"/>
    <w:rsid w:val="253357AE"/>
    <w:rsid w:val="25951FC5"/>
    <w:rsid w:val="25B83F05"/>
    <w:rsid w:val="25E371D4"/>
    <w:rsid w:val="261D1FBA"/>
    <w:rsid w:val="2632531B"/>
    <w:rsid w:val="26431A21"/>
    <w:rsid w:val="264834DB"/>
    <w:rsid w:val="26485289"/>
    <w:rsid w:val="26A10E3D"/>
    <w:rsid w:val="26B91CE3"/>
    <w:rsid w:val="26BB5A5B"/>
    <w:rsid w:val="26F64CE5"/>
    <w:rsid w:val="27247AA4"/>
    <w:rsid w:val="27392E24"/>
    <w:rsid w:val="27765B5C"/>
    <w:rsid w:val="277F2F2D"/>
    <w:rsid w:val="27846795"/>
    <w:rsid w:val="278A18D2"/>
    <w:rsid w:val="27A72484"/>
    <w:rsid w:val="27B23302"/>
    <w:rsid w:val="27F51441"/>
    <w:rsid w:val="27F8683B"/>
    <w:rsid w:val="280C22E7"/>
    <w:rsid w:val="281178FD"/>
    <w:rsid w:val="281F026C"/>
    <w:rsid w:val="28215D92"/>
    <w:rsid w:val="28327F9F"/>
    <w:rsid w:val="28335AC5"/>
    <w:rsid w:val="28562DBC"/>
    <w:rsid w:val="285D2B42"/>
    <w:rsid w:val="286345FC"/>
    <w:rsid w:val="286640ED"/>
    <w:rsid w:val="286B525F"/>
    <w:rsid w:val="28706D19"/>
    <w:rsid w:val="28846321"/>
    <w:rsid w:val="28B430AA"/>
    <w:rsid w:val="28C36E49"/>
    <w:rsid w:val="28D21782"/>
    <w:rsid w:val="28E03E9F"/>
    <w:rsid w:val="28F2772E"/>
    <w:rsid w:val="2919115F"/>
    <w:rsid w:val="2920429C"/>
    <w:rsid w:val="29226266"/>
    <w:rsid w:val="29231FDE"/>
    <w:rsid w:val="29477A7A"/>
    <w:rsid w:val="2996630C"/>
    <w:rsid w:val="299B7DC6"/>
    <w:rsid w:val="2A297180"/>
    <w:rsid w:val="2A467D32"/>
    <w:rsid w:val="2A5561C7"/>
    <w:rsid w:val="2AAA4765"/>
    <w:rsid w:val="2AB253C7"/>
    <w:rsid w:val="2AC46EA9"/>
    <w:rsid w:val="2AD25A69"/>
    <w:rsid w:val="2AE17A5A"/>
    <w:rsid w:val="2AF94DA4"/>
    <w:rsid w:val="2B0A0D5F"/>
    <w:rsid w:val="2B1E0CAF"/>
    <w:rsid w:val="2B2C517A"/>
    <w:rsid w:val="2B5B15BB"/>
    <w:rsid w:val="2B7D7254"/>
    <w:rsid w:val="2B88437A"/>
    <w:rsid w:val="2B996587"/>
    <w:rsid w:val="2BA07916"/>
    <w:rsid w:val="2BB1742D"/>
    <w:rsid w:val="2BC5112A"/>
    <w:rsid w:val="2BD1187D"/>
    <w:rsid w:val="2BE27F2E"/>
    <w:rsid w:val="2BF67536"/>
    <w:rsid w:val="2C2A71DF"/>
    <w:rsid w:val="2C4209CD"/>
    <w:rsid w:val="2C491D5B"/>
    <w:rsid w:val="2C532BDA"/>
    <w:rsid w:val="2C646B95"/>
    <w:rsid w:val="2C647A38"/>
    <w:rsid w:val="2C8B2374"/>
    <w:rsid w:val="2C8D1C48"/>
    <w:rsid w:val="2C8E59C0"/>
    <w:rsid w:val="2CB573F1"/>
    <w:rsid w:val="2CBF5B79"/>
    <w:rsid w:val="2CE850D0"/>
    <w:rsid w:val="2D197980"/>
    <w:rsid w:val="2D214A86"/>
    <w:rsid w:val="2D32459D"/>
    <w:rsid w:val="2D452523"/>
    <w:rsid w:val="2D60110A"/>
    <w:rsid w:val="2D825525"/>
    <w:rsid w:val="2DB17BB8"/>
    <w:rsid w:val="2DB256DE"/>
    <w:rsid w:val="2E0A551A"/>
    <w:rsid w:val="2E5D389C"/>
    <w:rsid w:val="2E61338C"/>
    <w:rsid w:val="2E751877"/>
    <w:rsid w:val="2E7D5CEC"/>
    <w:rsid w:val="2E8E7EF9"/>
    <w:rsid w:val="2EA9088F"/>
    <w:rsid w:val="2EC21951"/>
    <w:rsid w:val="2EC27BA3"/>
    <w:rsid w:val="2ECE02F6"/>
    <w:rsid w:val="2EDF69A7"/>
    <w:rsid w:val="2F1C72B3"/>
    <w:rsid w:val="2F4A5A86"/>
    <w:rsid w:val="2F4D1B62"/>
    <w:rsid w:val="2F4F1437"/>
    <w:rsid w:val="2F590507"/>
    <w:rsid w:val="2F594063"/>
    <w:rsid w:val="2F8A6913"/>
    <w:rsid w:val="2F9F1779"/>
    <w:rsid w:val="2FDE27BA"/>
    <w:rsid w:val="2FE37DD1"/>
    <w:rsid w:val="2FFE2E5D"/>
    <w:rsid w:val="301A5EE8"/>
    <w:rsid w:val="302208F9"/>
    <w:rsid w:val="30662EDC"/>
    <w:rsid w:val="306B04F2"/>
    <w:rsid w:val="306E3B3E"/>
    <w:rsid w:val="309A2B85"/>
    <w:rsid w:val="309C68FD"/>
    <w:rsid w:val="30A6777C"/>
    <w:rsid w:val="30A73EF4"/>
    <w:rsid w:val="30A92DC8"/>
    <w:rsid w:val="30AB6B41"/>
    <w:rsid w:val="30B33C47"/>
    <w:rsid w:val="30B8300C"/>
    <w:rsid w:val="30F93D50"/>
    <w:rsid w:val="31091AB9"/>
    <w:rsid w:val="31124E12"/>
    <w:rsid w:val="313703D4"/>
    <w:rsid w:val="31434FCB"/>
    <w:rsid w:val="315A2315"/>
    <w:rsid w:val="318B0720"/>
    <w:rsid w:val="31992E3D"/>
    <w:rsid w:val="31B859B9"/>
    <w:rsid w:val="32096215"/>
    <w:rsid w:val="320D7387"/>
    <w:rsid w:val="32116E77"/>
    <w:rsid w:val="32496611"/>
    <w:rsid w:val="3251196A"/>
    <w:rsid w:val="32A25D21"/>
    <w:rsid w:val="330B1B18"/>
    <w:rsid w:val="33152997"/>
    <w:rsid w:val="333F7A14"/>
    <w:rsid w:val="3344502A"/>
    <w:rsid w:val="33525999"/>
    <w:rsid w:val="3353526D"/>
    <w:rsid w:val="33574D5E"/>
    <w:rsid w:val="335F1E64"/>
    <w:rsid w:val="336B25B7"/>
    <w:rsid w:val="33B26438"/>
    <w:rsid w:val="33F46A50"/>
    <w:rsid w:val="33F95E15"/>
    <w:rsid w:val="342310E4"/>
    <w:rsid w:val="343E5F1E"/>
    <w:rsid w:val="345D63A4"/>
    <w:rsid w:val="345E3ECA"/>
    <w:rsid w:val="34EE524E"/>
    <w:rsid w:val="35245113"/>
    <w:rsid w:val="3529097C"/>
    <w:rsid w:val="353D7F83"/>
    <w:rsid w:val="35466E38"/>
    <w:rsid w:val="356814A4"/>
    <w:rsid w:val="357240D1"/>
    <w:rsid w:val="35A149B6"/>
    <w:rsid w:val="35AD335B"/>
    <w:rsid w:val="35AD5109"/>
    <w:rsid w:val="35BA7826"/>
    <w:rsid w:val="35C3492C"/>
    <w:rsid w:val="35D22DC1"/>
    <w:rsid w:val="36176A26"/>
    <w:rsid w:val="363475D8"/>
    <w:rsid w:val="36372C24"/>
    <w:rsid w:val="364A6DFC"/>
    <w:rsid w:val="36653C36"/>
    <w:rsid w:val="366F6862"/>
    <w:rsid w:val="36714388"/>
    <w:rsid w:val="3699743B"/>
    <w:rsid w:val="369D33CF"/>
    <w:rsid w:val="36C26992"/>
    <w:rsid w:val="36C3270A"/>
    <w:rsid w:val="36D87F64"/>
    <w:rsid w:val="36DD1A1E"/>
    <w:rsid w:val="36E27034"/>
    <w:rsid w:val="36E52680"/>
    <w:rsid w:val="37133692"/>
    <w:rsid w:val="37265173"/>
    <w:rsid w:val="373158C6"/>
    <w:rsid w:val="373F4487"/>
    <w:rsid w:val="37441A9D"/>
    <w:rsid w:val="376712E7"/>
    <w:rsid w:val="37695060"/>
    <w:rsid w:val="37854533"/>
    <w:rsid w:val="378E2D18"/>
    <w:rsid w:val="379A346B"/>
    <w:rsid w:val="37A4078E"/>
    <w:rsid w:val="3805122C"/>
    <w:rsid w:val="383C4522"/>
    <w:rsid w:val="38685317"/>
    <w:rsid w:val="38710670"/>
    <w:rsid w:val="38926838"/>
    <w:rsid w:val="38D8249D"/>
    <w:rsid w:val="38E54BBA"/>
    <w:rsid w:val="38EE1CC0"/>
    <w:rsid w:val="390F1C37"/>
    <w:rsid w:val="39186D3D"/>
    <w:rsid w:val="39205BF2"/>
    <w:rsid w:val="39243934"/>
    <w:rsid w:val="39455658"/>
    <w:rsid w:val="39641F82"/>
    <w:rsid w:val="39755F3E"/>
    <w:rsid w:val="397F6DBC"/>
    <w:rsid w:val="39DC420F"/>
    <w:rsid w:val="39E60BE9"/>
    <w:rsid w:val="3A015A23"/>
    <w:rsid w:val="3A3E6C77"/>
    <w:rsid w:val="3A4F49E1"/>
    <w:rsid w:val="3A712BA9"/>
    <w:rsid w:val="3A7A31AC"/>
    <w:rsid w:val="3A960861"/>
    <w:rsid w:val="3A971EE4"/>
    <w:rsid w:val="3A9C574C"/>
    <w:rsid w:val="3AB46F3A"/>
    <w:rsid w:val="3AB605BC"/>
    <w:rsid w:val="3AFC24B4"/>
    <w:rsid w:val="3B027CA5"/>
    <w:rsid w:val="3B286FE0"/>
    <w:rsid w:val="3B3C3D05"/>
    <w:rsid w:val="3B5A188F"/>
    <w:rsid w:val="3B750477"/>
    <w:rsid w:val="3B9F72A2"/>
    <w:rsid w:val="3BB16FD5"/>
    <w:rsid w:val="3BC27434"/>
    <w:rsid w:val="3BCC2061"/>
    <w:rsid w:val="3BCE5DD9"/>
    <w:rsid w:val="3BD3519D"/>
    <w:rsid w:val="3BF515B8"/>
    <w:rsid w:val="3C0475A2"/>
    <w:rsid w:val="3C122D1E"/>
    <w:rsid w:val="3C1852A6"/>
    <w:rsid w:val="3C2679C3"/>
    <w:rsid w:val="3C4165AB"/>
    <w:rsid w:val="3C6504EB"/>
    <w:rsid w:val="3C6D73A0"/>
    <w:rsid w:val="3C746980"/>
    <w:rsid w:val="3C9B3F0D"/>
    <w:rsid w:val="3C9C5ED7"/>
    <w:rsid w:val="3CAC611A"/>
    <w:rsid w:val="3CB11983"/>
    <w:rsid w:val="3CD13DD3"/>
    <w:rsid w:val="3CFE26EE"/>
    <w:rsid w:val="3D0870C9"/>
    <w:rsid w:val="3D0D46DF"/>
    <w:rsid w:val="3D7B3D3F"/>
    <w:rsid w:val="3D8C1AA8"/>
    <w:rsid w:val="3D9B7F3D"/>
    <w:rsid w:val="3DB37034"/>
    <w:rsid w:val="3DB57251"/>
    <w:rsid w:val="3DDC47DD"/>
    <w:rsid w:val="3E350391"/>
    <w:rsid w:val="3E353EED"/>
    <w:rsid w:val="3EC14B85"/>
    <w:rsid w:val="3EE6343A"/>
    <w:rsid w:val="3F06588A"/>
    <w:rsid w:val="3F0833B0"/>
    <w:rsid w:val="3F1735F3"/>
    <w:rsid w:val="3F4C14EF"/>
    <w:rsid w:val="3F6727CC"/>
    <w:rsid w:val="3F6B5F18"/>
    <w:rsid w:val="3F6C1B91"/>
    <w:rsid w:val="3FA532F5"/>
    <w:rsid w:val="3FFA0F4B"/>
    <w:rsid w:val="4013200C"/>
    <w:rsid w:val="4021694A"/>
    <w:rsid w:val="40356427"/>
    <w:rsid w:val="40477F08"/>
    <w:rsid w:val="405F5252"/>
    <w:rsid w:val="40640ABA"/>
    <w:rsid w:val="4093314D"/>
    <w:rsid w:val="40B05AAD"/>
    <w:rsid w:val="40BE641C"/>
    <w:rsid w:val="40EA5463"/>
    <w:rsid w:val="40EB11DB"/>
    <w:rsid w:val="40EE65D6"/>
    <w:rsid w:val="40F2256A"/>
    <w:rsid w:val="40F41E3E"/>
    <w:rsid w:val="40FC6F44"/>
    <w:rsid w:val="41175B2C"/>
    <w:rsid w:val="412546ED"/>
    <w:rsid w:val="41391F47"/>
    <w:rsid w:val="41562AF9"/>
    <w:rsid w:val="41BA3087"/>
    <w:rsid w:val="41CA0DF1"/>
    <w:rsid w:val="41F349E1"/>
    <w:rsid w:val="422C3859"/>
    <w:rsid w:val="423F533B"/>
    <w:rsid w:val="42756FAE"/>
    <w:rsid w:val="42CD2946"/>
    <w:rsid w:val="43301127"/>
    <w:rsid w:val="43370708"/>
    <w:rsid w:val="435766B4"/>
    <w:rsid w:val="43E12A78"/>
    <w:rsid w:val="43E3619A"/>
    <w:rsid w:val="43E52EB2"/>
    <w:rsid w:val="43F14D5A"/>
    <w:rsid w:val="44093E52"/>
    <w:rsid w:val="441445A5"/>
    <w:rsid w:val="4426495C"/>
    <w:rsid w:val="44307631"/>
    <w:rsid w:val="4450382F"/>
    <w:rsid w:val="44AB315B"/>
    <w:rsid w:val="44DE708D"/>
    <w:rsid w:val="44DF38A2"/>
    <w:rsid w:val="44E65F41"/>
    <w:rsid w:val="44E73A68"/>
    <w:rsid w:val="44FC5765"/>
    <w:rsid w:val="44FC7513"/>
    <w:rsid w:val="45244CBC"/>
    <w:rsid w:val="452D591E"/>
    <w:rsid w:val="453273D9"/>
    <w:rsid w:val="45534C6A"/>
    <w:rsid w:val="45D40490"/>
    <w:rsid w:val="45F428E0"/>
    <w:rsid w:val="461B7E6D"/>
    <w:rsid w:val="4665558C"/>
    <w:rsid w:val="4665733A"/>
    <w:rsid w:val="467C4DAF"/>
    <w:rsid w:val="46AE0CE1"/>
    <w:rsid w:val="46B81B60"/>
    <w:rsid w:val="46BA7686"/>
    <w:rsid w:val="46C027C2"/>
    <w:rsid w:val="46DF0E9A"/>
    <w:rsid w:val="46F46EA7"/>
    <w:rsid w:val="46F81F5C"/>
    <w:rsid w:val="4703102D"/>
    <w:rsid w:val="471548BC"/>
    <w:rsid w:val="472114B3"/>
    <w:rsid w:val="47431429"/>
    <w:rsid w:val="474358CD"/>
    <w:rsid w:val="47571378"/>
    <w:rsid w:val="47617B01"/>
    <w:rsid w:val="47B916EB"/>
    <w:rsid w:val="47C6205A"/>
    <w:rsid w:val="47F46BC7"/>
    <w:rsid w:val="481B05F8"/>
    <w:rsid w:val="482374AD"/>
    <w:rsid w:val="482C45B3"/>
    <w:rsid w:val="485D476D"/>
    <w:rsid w:val="48783354"/>
    <w:rsid w:val="489D725F"/>
    <w:rsid w:val="48A73C3A"/>
    <w:rsid w:val="48DF1625"/>
    <w:rsid w:val="48E02CA0"/>
    <w:rsid w:val="48E56510"/>
    <w:rsid w:val="48E7672C"/>
    <w:rsid w:val="48E94252"/>
    <w:rsid w:val="48FF3A76"/>
    <w:rsid w:val="49234399"/>
    <w:rsid w:val="4933371F"/>
    <w:rsid w:val="49441489"/>
    <w:rsid w:val="49463453"/>
    <w:rsid w:val="497C0C22"/>
    <w:rsid w:val="49D00F6E"/>
    <w:rsid w:val="49D4280C"/>
    <w:rsid w:val="49D96075"/>
    <w:rsid w:val="49E62540"/>
    <w:rsid w:val="4A192915"/>
    <w:rsid w:val="4A1B668D"/>
    <w:rsid w:val="4AA85A47"/>
    <w:rsid w:val="4AB368C6"/>
    <w:rsid w:val="4AB83EDC"/>
    <w:rsid w:val="4AC5484B"/>
    <w:rsid w:val="4AC565F9"/>
    <w:rsid w:val="4AE66C9B"/>
    <w:rsid w:val="4AF40C8C"/>
    <w:rsid w:val="4AFA44F5"/>
    <w:rsid w:val="4B103D18"/>
    <w:rsid w:val="4B201A81"/>
    <w:rsid w:val="4B270CDD"/>
    <w:rsid w:val="4B447E66"/>
    <w:rsid w:val="4B49547C"/>
    <w:rsid w:val="4B4E65EF"/>
    <w:rsid w:val="4B7C7600"/>
    <w:rsid w:val="4B840262"/>
    <w:rsid w:val="4B983D0E"/>
    <w:rsid w:val="4BA3693A"/>
    <w:rsid w:val="4BE17463"/>
    <w:rsid w:val="4C121D12"/>
    <w:rsid w:val="4C1A4723"/>
    <w:rsid w:val="4C261319"/>
    <w:rsid w:val="4C806C7C"/>
    <w:rsid w:val="4C8147A2"/>
    <w:rsid w:val="4CC76658"/>
    <w:rsid w:val="4CDD40CE"/>
    <w:rsid w:val="4CE0596C"/>
    <w:rsid w:val="4D2E492A"/>
    <w:rsid w:val="4D355CB8"/>
    <w:rsid w:val="4D697710"/>
    <w:rsid w:val="4D720CBA"/>
    <w:rsid w:val="4D814A59"/>
    <w:rsid w:val="4D9C5D37"/>
    <w:rsid w:val="4D9F75D5"/>
    <w:rsid w:val="4DDC25D7"/>
    <w:rsid w:val="4DEB45C9"/>
    <w:rsid w:val="4E01203E"/>
    <w:rsid w:val="4E047438"/>
    <w:rsid w:val="4E1C29D4"/>
    <w:rsid w:val="4E3E294A"/>
    <w:rsid w:val="4E661EA1"/>
    <w:rsid w:val="4F1D6A04"/>
    <w:rsid w:val="4F337FD5"/>
    <w:rsid w:val="4F3C2702"/>
    <w:rsid w:val="4F4E12B3"/>
    <w:rsid w:val="4F652159"/>
    <w:rsid w:val="4FEE03A0"/>
    <w:rsid w:val="4FEE214E"/>
    <w:rsid w:val="500951DA"/>
    <w:rsid w:val="5023629C"/>
    <w:rsid w:val="5052092F"/>
    <w:rsid w:val="5066262C"/>
    <w:rsid w:val="50792360"/>
    <w:rsid w:val="50F9524E"/>
    <w:rsid w:val="510A745C"/>
    <w:rsid w:val="510E0CFA"/>
    <w:rsid w:val="512322CB"/>
    <w:rsid w:val="512E314A"/>
    <w:rsid w:val="515643D1"/>
    <w:rsid w:val="51713037"/>
    <w:rsid w:val="51874608"/>
    <w:rsid w:val="518A40F8"/>
    <w:rsid w:val="51F85506"/>
    <w:rsid w:val="520C2D5F"/>
    <w:rsid w:val="52120376"/>
    <w:rsid w:val="522B768A"/>
    <w:rsid w:val="529214B7"/>
    <w:rsid w:val="52B21B59"/>
    <w:rsid w:val="5354676C"/>
    <w:rsid w:val="53620E89"/>
    <w:rsid w:val="538E6122"/>
    <w:rsid w:val="5391176E"/>
    <w:rsid w:val="53937294"/>
    <w:rsid w:val="539A6875"/>
    <w:rsid w:val="53A96AB8"/>
    <w:rsid w:val="53B042EA"/>
    <w:rsid w:val="53B13BBE"/>
    <w:rsid w:val="53D37FD9"/>
    <w:rsid w:val="53D855EF"/>
    <w:rsid w:val="540E1011"/>
    <w:rsid w:val="5411465D"/>
    <w:rsid w:val="543640C4"/>
    <w:rsid w:val="545E3D46"/>
    <w:rsid w:val="547C3014"/>
    <w:rsid w:val="548B2661"/>
    <w:rsid w:val="549459BA"/>
    <w:rsid w:val="54996B2C"/>
    <w:rsid w:val="54A84FC1"/>
    <w:rsid w:val="54B35714"/>
    <w:rsid w:val="54C142D5"/>
    <w:rsid w:val="54D13E3A"/>
    <w:rsid w:val="55006BAB"/>
    <w:rsid w:val="55202DAA"/>
    <w:rsid w:val="55230AEC"/>
    <w:rsid w:val="55346855"/>
    <w:rsid w:val="55A57753"/>
    <w:rsid w:val="55B81234"/>
    <w:rsid w:val="56156687"/>
    <w:rsid w:val="56301712"/>
    <w:rsid w:val="56327239"/>
    <w:rsid w:val="56332FB1"/>
    <w:rsid w:val="56440D1A"/>
    <w:rsid w:val="567A473C"/>
    <w:rsid w:val="569C0B56"/>
    <w:rsid w:val="56C360E3"/>
    <w:rsid w:val="57064221"/>
    <w:rsid w:val="571701DC"/>
    <w:rsid w:val="575651A9"/>
    <w:rsid w:val="576F1DC6"/>
    <w:rsid w:val="577D0987"/>
    <w:rsid w:val="57A71560"/>
    <w:rsid w:val="57AE0B41"/>
    <w:rsid w:val="57AE6D93"/>
    <w:rsid w:val="57B819BF"/>
    <w:rsid w:val="5814296E"/>
    <w:rsid w:val="5818420C"/>
    <w:rsid w:val="584E7C2E"/>
    <w:rsid w:val="5870229A"/>
    <w:rsid w:val="5889510A"/>
    <w:rsid w:val="589D660D"/>
    <w:rsid w:val="589F0489"/>
    <w:rsid w:val="58A261CC"/>
    <w:rsid w:val="59050C34"/>
    <w:rsid w:val="5906675A"/>
    <w:rsid w:val="591E5852"/>
    <w:rsid w:val="597162CA"/>
    <w:rsid w:val="59D625D1"/>
    <w:rsid w:val="59F34F31"/>
    <w:rsid w:val="5A6000EC"/>
    <w:rsid w:val="5A8E4C59"/>
    <w:rsid w:val="5ABA77FD"/>
    <w:rsid w:val="5AD85ED5"/>
    <w:rsid w:val="5ADC59C5"/>
    <w:rsid w:val="5AE05207"/>
    <w:rsid w:val="5B411CCC"/>
    <w:rsid w:val="5B9E0ECC"/>
    <w:rsid w:val="5BB71F8E"/>
    <w:rsid w:val="5BCF552A"/>
    <w:rsid w:val="5BD62414"/>
    <w:rsid w:val="5BE508A9"/>
    <w:rsid w:val="5BFB1E7B"/>
    <w:rsid w:val="5C0A47B4"/>
    <w:rsid w:val="5C6519EA"/>
    <w:rsid w:val="5CAA564F"/>
    <w:rsid w:val="5CAC586B"/>
    <w:rsid w:val="5CC654BC"/>
    <w:rsid w:val="5CD10E2D"/>
    <w:rsid w:val="5CDF179C"/>
    <w:rsid w:val="5D072AA1"/>
    <w:rsid w:val="5D2378DB"/>
    <w:rsid w:val="5D327B1E"/>
    <w:rsid w:val="5D7C348F"/>
    <w:rsid w:val="5D891708"/>
    <w:rsid w:val="5DA0717E"/>
    <w:rsid w:val="5DB04EE7"/>
    <w:rsid w:val="5DE057CC"/>
    <w:rsid w:val="5DE3182F"/>
    <w:rsid w:val="5DF94AE0"/>
    <w:rsid w:val="5E2A6A47"/>
    <w:rsid w:val="5E345B18"/>
    <w:rsid w:val="5E4775F9"/>
    <w:rsid w:val="5E6957C1"/>
    <w:rsid w:val="5E8B2D0C"/>
    <w:rsid w:val="5EAA7B88"/>
    <w:rsid w:val="5EAC7460"/>
    <w:rsid w:val="5EB804F7"/>
    <w:rsid w:val="5EBA601D"/>
    <w:rsid w:val="5ECE1AC8"/>
    <w:rsid w:val="5ECE5416"/>
    <w:rsid w:val="5EEC01A1"/>
    <w:rsid w:val="5EF808F3"/>
    <w:rsid w:val="5F4E2C09"/>
    <w:rsid w:val="5F685A79"/>
    <w:rsid w:val="5FA171DD"/>
    <w:rsid w:val="5FF437B1"/>
    <w:rsid w:val="5FF8656B"/>
    <w:rsid w:val="5FFA069B"/>
    <w:rsid w:val="6008725C"/>
    <w:rsid w:val="60123C37"/>
    <w:rsid w:val="601B6F8F"/>
    <w:rsid w:val="60251BBC"/>
    <w:rsid w:val="60255718"/>
    <w:rsid w:val="602776E2"/>
    <w:rsid w:val="60911000"/>
    <w:rsid w:val="60A52CFD"/>
    <w:rsid w:val="60A56859"/>
    <w:rsid w:val="60B62814"/>
    <w:rsid w:val="60D333C6"/>
    <w:rsid w:val="60EA0710"/>
    <w:rsid w:val="610712C2"/>
    <w:rsid w:val="61181721"/>
    <w:rsid w:val="611B6B1B"/>
    <w:rsid w:val="615838CB"/>
    <w:rsid w:val="616B35FF"/>
    <w:rsid w:val="61730705"/>
    <w:rsid w:val="61734BA9"/>
    <w:rsid w:val="617A7CE6"/>
    <w:rsid w:val="618741B1"/>
    <w:rsid w:val="619743F4"/>
    <w:rsid w:val="61A905CB"/>
    <w:rsid w:val="61AD1E69"/>
    <w:rsid w:val="61B551C2"/>
    <w:rsid w:val="6200643D"/>
    <w:rsid w:val="620F48D2"/>
    <w:rsid w:val="62173786"/>
    <w:rsid w:val="62255EA3"/>
    <w:rsid w:val="622639C9"/>
    <w:rsid w:val="624502F4"/>
    <w:rsid w:val="624A76B8"/>
    <w:rsid w:val="62512CDA"/>
    <w:rsid w:val="626C278F"/>
    <w:rsid w:val="627B5AC3"/>
    <w:rsid w:val="627C183B"/>
    <w:rsid w:val="629152E7"/>
    <w:rsid w:val="62943029"/>
    <w:rsid w:val="62964AF9"/>
    <w:rsid w:val="62A82630"/>
    <w:rsid w:val="63051831"/>
    <w:rsid w:val="6320666B"/>
    <w:rsid w:val="6331762E"/>
    <w:rsid w:val="63512CC8"/>
    <w:rsid w:val="635B7DDD"/>
    <w:rsid w:val="637A3FCD"/>
    <w:rsid w:val="63BC18CF"/>
    <w:rsid w:val="63E87188"/>
    <w:rsid w:val="64047D3A"/>
    <w:rsid w:val="64065861"/>
    <w:rsid w:val="64267CB1"/>
    <w:rsid w:val="642D103F"/>
    <w:rsid w:val="643D7A05"/>
    <w:rsid w:val="6449399F"/>
    <w:rsid w:val="646802C9"/>
    <w:rsid w:val="6477675E"/>
    <w:rsid w:val="647A1DAB"/>
    <w:rsid w:val="647E7AED"/>
    <w:rsid w:val="648B3FB8"/>
    <w:rsid w:val="649C7F73"/>
    <w:rsid w:val="64D63485"/>
    <w:rsid w:val="64FE478A"/>
    <w:rsid w:val="64FF0C2E"/>
    <w:rsid w:val="650A75D2"/>
    <w:rsid w:val="651E6BDA"/>
    <w:rsid w:val="653B778C"/>
    <w:rsid w:val="6545060B"/>
    <w:rsid w:val="655F16CC"/>
    <w:rsid w:val="65660CAD"/>
    <w:rsid w:val="659D0447"/>
    <w:rsid w:val="66157FDD"/>
    <w:rsid w:val="661F2C0A"/>
    <w:rsid w:val="6623246D"/>
    <w:rsid w:val="664F1741"/>
    <w:rsid w:val="66707909"/>
    <w:rsid w:val="66756CCD"/>
    <w:rsid w:val="6683763C"/>
    <w:rsid w:val="669A3F8A"/>
    <w:rsid w:val="66A42B43"/>
    <w:rsid w:val="66C51A03"/>
    <w:rsid w:val="66DB4D83"/>
    <w:rsid w:val="67395F4D"/>
    <w:rsid w:val="675B4115"/>
    <w:rsid w:val="67712872"/>
    <w:rsid w:val="678A67A9"/>
    <w:rsid w:val="678E0047"/>
    <w:rsid w:val="67915D89"/>
    <w:rsid w:val="67AE2497"/>
    <w:rsid w:val="67C43A69"/>
    <w:rsid w:val="67DA6442"/>
    <w:rsid w:val="67E660D5"/>
    <w:rsid w:val="680B5B3B"/>
    <w:rsid w:val="680E2F36"/>
    <w:rsid w:val="68B27D65"/>
    <w:rsid w:val="68B57855"/>
    <w:rsid w:val="68B910F3"/>
    <w:rsid w:val="68C1444C"/>
    <w:rsid w:val="692073C4"/>
    <w:rsid w:val="69270753"/>
    <w:rsid w:val="694110E9"/>
    <w:rsid w:val="695D23C7"/>
    <w:rsid w:val="695E1C9B"/>
    <w:rsid w:val="69670B4F"/>
    <w:rsid w:val="696A0640"/>
    <w:rsid w:val="697D0373"/>
    <w:rsid w:val="69951B60"/>
    <w:rsid w:val="69F30635"/>
    <w:rsid w:val="6A0E546F"/>
    <w:rsid w:val="6A2E3D63"/>
    <w:rsid w:val="6A3273AF"/>
    <w:rsid w:val="6A3D7B02"/>
    <w:rsid w:val="6A576E16"/>
    <w:rsid w:val="6A617C95"/>
    <w:rsid w:val="6A8614A9"/>
    <w:rsid w:val="6A86594D"/>
    <w:rsid w:val="6AAD6A36"/>
    <w:rsid w:val="6AB37DC4"/>
    <w:rsid w:val="6AB778B5"/>
    <w:rsid w:val="6AF26B3F"/>
    <w:rsid w:val="6B0655A6"/>
    <w:rsid w:val="6B1E16E2"/>
    <w:rsid w:val="6B4C26F3"/>
    <w:rsid w:val="6B7B2FD8"/>
    <w:rsid w:val="6BBB5183"/>
    <w:rsid w:val="6BD12BF8"/>
    <w:rsid w:val="6BF32B6E"/>
    <w:rsid w:val="6C0F54CE"/>
    <w:rsid w:val="6CC664D5"/>
    <w:rsid w:val="6CC83FFB"/>
    <w:rsid w:val="6CD96208"/>
    <w:rsid w:val="6CFD33D3"/>
    <w:rsid w:val="6D0112BB"/>
    <w:rsid w:val="6D01750D"/>
    <w:rsid w:val="6D033285"/>
    <w:rsid w:val="6D035033"/>
    <w:rsid w:val="6D396CA7"/>
    <w:rsid w:val="6D4B2536"/>
    <w:rsid w:val="6D505D9E"/>
    <w:rsid w:val="6D736E23"/>
    <w:rsid w:val="6D9B526C"/>
    <w:rsid w:val="6DC36570"/>
    <w:rsid w:val="6DEA1D4F"/>
    <w:rsid w:val="6DF40E20"/>
    <w:rsid w:val="6E31797E"/>
    <w:rsid w:val="6E810905"/>
    <w:rsid w:val="6E891568"/>
    <w:rsid w:val="6E8C2E06"/>
    <w:rsid w:val="6EA6211A"/>
    <w:rsid w:val="6ED8604B"/>
    <w:rsid w:val="6EE60768"/>
    <w:rsid w:val="6F0357BE"/>
    <w:rsid w:val="6F082DD5"/>
    <w:rsid w:val="6F190B3E"/>
    <w:rsid w:val="6F3C2A7E"/>
    <w:rsid w:val="6F4436E1"/>
    <w:rsid w:val="6F614293"/>
    <w:rsid w:val="6F743FC6"/>
    <w:rsid w:val="6F745D74"/>
    <w:rsid w:val="6F7B5355"/>
    <w:rsid w:val="6F8D6E36"/>
    <w:rsid w:val="6F984159"/>
    <w:rsid w:val="6F9E1043"/>
    <w:rsid w:val="6FC22F83"/>
    <w:rsid w:val="6FF9096F"/>
    <w:rsid w:val="7003534A"/>
    <w:rsid w:val="703B2D36"/>
    <w:rsid w:val="70726F06"/>
    <w:rsid w:val="708A15C7"/>
    <w:rsid w:val="70904E30"/>
    <w:rsid w:val="70CF2B23"/>
    <w:rsid w:val="70D171F6"/>
    <w:rsid w:val="70DD5B9B"/>
    <w:rsid w:val="712612F0"/>
    <w:rsid w:val="7148570A"/>
    <w:rsid w:val="716B764B"/>
    <w:rsid w:val="718844D0"/>
    <w:rsid w:val="718B55F7"/>
    <w:rsid w:val="71924BD7"/>
    <w:rsid w:val="71AA1F21"/>
    <w:rsid w:val="71DC5E53"/>
    <w:rsid w:val="71E511AB"/>
    <w:rsid w:val="72086C48"/>
    <w:rsid w:val="72435ED2"/>
    <w:rsid w:val="726E11A1"/>
    <w:rsid w:val="727B1B10"/>
    <w:rsid w:val="72E72D01"/>
    <w:rsid w:val="72FC4E5E"/>
    <w:rsid w:val="72FC67AC"/>
    <w:rsid w:val="731004AA"/>
    <w:rsid w:val="7318735E"/>
    <w:rsid w:val="73214465"/>
    <w:rsid w:val="733F2B3D"/>
    <w:rsid w:val="73532145"/>
    <w:rsid w:val="73683E42"/>
    <w:rsid w:val="7375030D"/>
    <w:rsid w:val="737E18B7"/>
    <w:rsid w:val="73927111"/>
    <w:rsid w:val="739E5AB6"/>
    <w:rsid w:val="73B452D9"/>
    <w:rsid w:val="73B70925"/>
    <w:rsid w:val="73EF00BF"/>
    <w:rsid w:val="73F12089"/>
    <w:rsid w:val="740F0761"/>
    <w:rsid w:val="74161AF0"/>
    <w:rsid w:val="741E2752"/>
    <w:rsid w:val="74392BBE"/>
    <w:rsid w:val="74624D35"/>
    <w:rsid w:val="746960C4"/>
    <w:rsid w:val="748C3B60"/>
    <w:rsid w:val="74BA06CD"/>
    <w:rsid w:val="74CA7198"/>
    <w:rsid w:val="74E474F8"/>
    <w:rsid w:val="751A753E"/>
    <w:rsid w:val="752D5343"/>
    <w:rsid w:val="7530098F"/>
    <w:rsid w:val="754E52B9"/>
    <w:rsid w:val="758B206A"/>
    <w:rsid w:val="75CB690A"/>
    <w:rsid w:val="75DE663D"/>
    <w:rsid w:val="75E83018"/>
    <w:rsid w:val="762F50EB"/>
    <w:rsid w:val="76397D18"/>
    <w:rsid w:val="76634D94"/>
    <w:rsid w:val="767D1282"/>
    <w:rsid w:val="767E1BCE"/>
    <w:rsid w:val="768371E5"/>
    <w:rsid w:val="76B33626"/>
    <w:rsid w:val="76BD44A5"/>
    <w:rsid w:val="76BF646F"/>
    <w:rsid w:val="76CD220E"/>
    <w:rsid w:val="76EA2DC0"/>
    <w:rsid w:val="771D4F43"/>
    <w:rsid w:val="772207AC"/>
    <w:rsid w:val="77462317"/>
    <w:rsid w:val="77495D38"/>
    <w:rsid w:val="775070C7"/>
    <w:rsid w:val="777803CC"/>
    <w:rsid w:val="77A92C7B"/>
    <w:rsid w:val="77F04406"/>
    <w:rsid w:val="77F57C6E"/>
    <w:rsid w:val="77F9150C"/>
    <w:rsid w:val="78112CFA"/>
    <w:rsid w:val="78236589"/>
    <w:rsid w:val="78A7540C"/>
    <w:rsid w:val="78DE6954"/>
    <w:rsid w:val="78E33F6B"/>
    <w:rsid w:val="78FB5758"/>
    <w:rsid w:val="79020895"/>
    <w:rsid w:val="791E4FA3"/>
    <w:rsid w:val="79226841"/>
    <w:rsid w:val="79295E21"/>
    <w:rsid w:val="793F73F3"/>
    <w:rsid w:val="79707849"/>
    <w:rsid w:val="79825532"/>
    <w:rsid w:val="798D5E3F"/>
    <w:rsid w:val="79955265"/>
    <w:rsid w:val="79A100AE"/>
    <w:rsid w:val="79B17BC5"/>
    <w:rsid w:val="79C8563A"/>
    <w:rsid w:val="79DF4732"/>
    <w:rsid w:val="7A1969A8"/>
    <w:rsid w:val="7A28257D"/>
    <w:rsid w:val="7A2F59C3"/>
    <w:rsid w:val="7A50285F"/>
    <w:rsid w:val="7A523156"/>
    <w:rsid w:val="7A635363"/>
    <w:rsid w:val="7A6B246A"/>
    <w:rsid w:val="7A7E219D"/>
    <w:rsid w:val="7AAA2F92"/>
    <w:rsid w:val="7AB45BBF"/>
    <w:rsid w:val="7B193C74"/>
    <w:rsid w:val="7B2E3BC3"/>
    <w:rsid w:val="7B51340D"/>
    <w:rsid w:val="7B711D02"/>
    <w:rsid w:val="7B772C7A"/>
    <w:rsid w:val="7B7D4202"/>
    <w:rsid w:val="7B8E4662"/>
    <w:rsid w:val="7BB80E54"/>
    <w:rsid w:val="7BBC2F7D"/>
    <w:rsid w:val="7BBD6CF5"/>
    <w:rsid w:val="7BD007D6"/>
    <w:rsid w:val="7BFA3AA5"/>
    <w:rsid w:val="7BFF49D1"/>
    <w:rsid w:val="7C0861C2"/>
    <w:rsid w:val="7C1F52BA"/>
    <w:rsid w:val="7C3575AE"/>
    <w:rsid w:val="7C5036C5"/>
    <w:rsid w:val="7D225061"/>
    <w:rsid w:val="7D562F5D"/>
    <w:rsid w:val="7D625DA6"/>
    <w:rsid w:val="7D755AD9"/>
    <w:rsid w:val="7DCF4ABD"/>
    <w:rsid w:val="7DDF2F52"/>
    <w:rsid w:val="7E046E5D"/>
    <w:rsid w:val="7E3314F0"/>
    <w:rsid w:val="7E3808B5"/>
    <w:rsid w:val="7E3C65F7"/>
    <w:rsid w:val="7E927FC5"/>
    <w:rsid w:val="7F10538E"/>
    <w:rsid w:val="7F2F7F0A"/>
    <w:rsid w:val="7F3948E4"/>
    <w:rsid w:val="7F482D79"/>
    <w:rsid w:val="7FAF2DF8"/>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link w:val="23"/>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7"/>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semiHidden/>
    <w:qFormat/>
    <w:uiPriority w:val="0"/>
    <w:pPr>
      <w:spacing w:line="440" w:lineRule="exact"/>
      <w:ind w:left="357" w:hanging="357"/>
    </w:pPr>
  </w:style>
  <w:style w:type="paragraph" w:styleId="5">
    <w:name w:val="Document Map"/>
    <w:basedOn w:val="1"/>
    <w:link w:val="25"/>
    <w:autoRedefine/>
    <w:qFormat/>
    <w:uiPriority w:val="0"/>
    <w:rPr>
      <w:rFonts w:ascii="宋体" w:eastAsia="宋体"/>
      <w:sz w:val="18"/>
      <w:szCs w:val="18"/>
    </w:rPr>
  </w:style>
  <w:style w:type="paragraph" w:styleId="6">
    <w:name w:val="Body Text Indent"/>
    <w:basedOn w:val="1"/>
    <w:link w:val="22"/>
    <w:autoRedefine/>
    <w:qFormat/>
    <w:uiPriority w:val="0"/>
    <w:pPr>
      <w:ind w:firstLine="560" w:firstLineChars="200"/>
    </w:pPr>
    <w:rPr>
      <w:rFonts w:ascii="Times New Roman" w:hAnsi="Times New Roman" w:eastAsia="宋体" w:cs="Times New Roman"/>
      <w:sz w:val="28"/>
    </w:rPr>
  </w:style>
  <w:style w:type="paragraph" w:styleId="7">
    <w:name w:val="Plain Text"/>
    <w:basedOn w:val="1"/>
    <w:link w:val="24"/>
    <w:autoRedefine/>
    <w:qFormat/>
    <w:uiPriority w:val="0"/>
    <w:rPr>
      <w:rFonts w:ascii="宋体" w:hAnsi="Courier New" w:eastAsia="宋体" w:cs="Courier New"/>
      <w:szCs w:val="21"/>
    </w:rPr>
  </w:style>
  <w:style w:type="paragraph" w:styleId="8">
    <w:name w:val="Date"/>
    <w:basedOn w:val="1"/>
    <w:next w:val="1"/>
    <w:link w:val="21"/>
    <w:autoRedefine/>
    <w:qFormat/>
    <w:uiPriority w:val="0"/>
    <w:pPr>
      <w:ind w:left="100" w:leftChars="2500"/>
    </w:pPr>
  </w:style>
  <w:style w:type="paragraph" w:styleId="9">
    <w:name w:val="Balloon Text"/>
    <w:basedOn w:val="1"/>
    <w:link w:val="19"/>
    <w:autoRedefine/>
    <w:qFormat/>
    <w:uiPriority w:val="0"/>
    <w:rPr>
      <w:sz w:val="18"/>
      <w:szCs w:val="18"/>
    </w:rPr>
  </w:style>
  <w:style w:type="paragraph" w:styleId="10">
    <w:name w:val="footer"/>
    <w:basedOn w:val="1"/>
    <w:link w:val="18"/>
    <w:autoRedefine/>
    <w:qFormat/>
    <w:uiPriority w:val="0"/>
    <w:pPr>
      <w:tabs>
        <w:tab w:val="center" w:pos="4153"/>
        <w:tab w:val="right" w:pos="8306"/>
      </w:tabs>
      <w:snapToGrid w:val="0"/>
      <w:jc w:val="left"/>
    </w:pPr>
    <w:rPr>
      <w:sz w:val="18"/>
      <w:szCs w:val="18"/>
    </w:rPr>
  </w:style>
  <w:style w:type="paragraph" w:styleId="11">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autoRedefine/>
    <w:qFormat/>
    <w:uiPriority w:val="0"/>
  </w:style>
  <w:style w:type="character" w:styleId="16">
    <w:name w:val="Hyperlink"/>
    <w:basedOn w:val="14"/>
    <w:autoRedefine/>
    <w:qFormat/>
    <w:uiPriority w:val="0"/>
    <w:rPr>
      <w:color w:val="0000FF"/>
      <w:u w:val="single"/>
    </w:rPr>
  </w:style>
  <w:style w:type="character" w:customStyle="1" w:styleId="17">
    <w:name w:val="页眉 Char"/>
    <w:basedOn w:val="14"/>
    <w:link w:val="11"/>
    <w:autoRedefine/>
    <w:qFormat/>
    <w:uiPriority w:val="0"/>
    <w:rPr>
      <w:rFonts w:asciiTheme="minorHAnsi" w:hAnsiTheme="minorHAnsi" w:eastAsiaTheme="minorEastAsia" w:cstheme="minorBidi"/>
      <w:kern w:val="2"/>
      <w:sz w:val="18"/>
      <w:szCs w:val="18"/>
    </w:rPr>
  </w:style>
  <w:style w:type="character" w:customStyle="1" w:styleId="18">
    <w:name w:val="页脚 Char"/>
    <w:basedOn w:val="14"/>
    <w:link w:val="10"/>
    <w:autoRedefine/>
    <w:qFormat/>
    <w:uiPriority w:val="0"/>
    <w:rPr>
      <w:rFonts w:asciiTheme="minorHAnsi" w:hAnsiTheme="minorHAnsi" w:eastAsiaTheme="minorEastAsia" w:cstheme="minorBidi"/>
      <w:kern w:val="2"/>
      <w:sz w:val="18"/>
      <w:szCs w:val="18"/>
    </w:rPr>
  </w:style>
  <w:style w:type="character" w:customStyle="1" w:styleId="19">
    <w:name w:val="批注框文本 Char"/>
    <w:basedOn w:val="14"/>
    <w:link w:val="9"/>
    <w:autoRedefine/>
    <w:qFormat/>
    <w:uiPriority w:val="0"/>
    <w:rPr>
      <w:rFonts w:asciiTheme="minorHAnsi" w:hAnsiTheme="minorHAnsi" w:eastAsiaTheme="minorEastAsia" w:cstheme="minorBidi"/>
      <w:kern w:val="2"/>
      <w:sz w:val="18"/>
      <w:szCs w:val="18"/>
    </w:rPr>
  </w:style>
  <w:style w:type="paragraph" w:customStyle="1" w:styleId="20">
    <w:name w:val="p0"/>
    <w:basedOn w:val="1"/>
    <w:autoRedefine/>
    <w:qFormat/>
    <w:uiPriority w:val="0"/>
    <w:pPr>
      <w:widowControl/>
    </w:pPr>
    <w:rPr>
      <w:rFonts w:ascii="Times New Roman" w:hAnsi="Times New Roman" w:eastAsia="宋体" w:cs="Times New Roman"/>
      <w:kern w:val="0"/>
      <w:szCs w:val="21"/>
    </w:rPr>
  </w:style>
  <w:style w:type="character" w:customStyle="1" w:styleId="21">
    <w:name w:val="日期 Char"/>
    <w:basedOn w:val="14"/>
    <w:link w:val="8"/>
    <w:autoRedefine/>
    <w:qFormat/>
    <w:uiPriority w:val="0"/>
    <w:rPr>
      <w:rFonts w:asciiTheme="minorHAnsi" w:hAnsiTheme="minorHAnsi" w:eastAsiaTheme="minorEastAsia" w:cstheme="minorBidi"/>
      <w:kern w:val="2"/>
      <w:sz w:val="21"/>
      <w:szCs w:val="24"/>
    </w:rPr>
  </w:style>
  <w:style w:type="character" w:customStyle="1" w:styleId="22">
    <w:name w:val="正文文本缩进 Char"/>
    <w:basedOn w:val="14"/>
    <w:link w:val="6"/>
    <w:autoRedefine/>
    <w:qFormat/>
    <w:uiPriority w:val="0"/>
    <w:rPr>
      <w:kern w:val="2"/>
      <w:sz w:val="28"/>
      <w:szCs w:val="24"/>
    </w:rPr>
  </w:style>
  <w:style w:type="character" w:customStyle="1" w:styleId="23">
    <w:name w:val="标题 2 Char"/>
    <w:basedOn w:val="14"/>
    <w:link w:val="3"/>
    <w:autoRedefine/>
    <w:qFormat/>
    <w:uiPriority w:val="9"/>
    <w:rPr>
      <w:rFonts w:ascii="宋体" w:hAnsi="宋体" w:cs="宋体"/>
      <w:b/>
      <w:bCs/>
      <w:sz w:val="36"/>
      <w:szCs w:val="36"/>
    </w:rPr>
  </w:style>
  <w:style w:type="character" w:customStyle="1" w:styleId="24">
    <w:name w:val="纯文本 Char"/>
    <w:basedOn w:val="14"/>
    <w:link w:val="7"/>
    <w:autoRedefine/>
    <w:qFormat/>
    <w:uiPriority w:val="0"/>
    <w:rPr>
      <w:rFonts w:ascii="宋体" w:hAnsi="Courier New" w:cs="Courier New"/>
      <w:kern w:val="2"/>
      <w:sz w:val="21"/>
      <w:szCs w:val="21"/>
    </w:rPr>
  </w:style>
  <w:style w:type="character" w:customStyle="1" w:styleId="25">
    <w:name w:val="文档结构图 Char"/>
    <w:basedOn w:val="14"/>
    <w:link w:val="5"/>
    <w:autoRedefine/>
    <w:qFormat/>
    <w:uiPriority w:val="0"/>
    <w:rPr>
      <w:rFonts w:ascii="宋体" w:hAnsiTheme="minorHAnsi" w:cstheme="minorBidi"/>
      <w:kern w:val="2"/>
      <w:sz w:val="18"/>
      <w:szCs w:val="18"/>
    </w:rPr>
  </w:style>
  <w:style w:type="paragraph" w:styleId="26">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7">
    <w:name w:val="标题 3 Char"/>
    <w:basedOn w:val="14"/>
    <w:link w:val="4"/>
    <w:autoRedefine/>
    <w:qFormat/>
    <w:uiPriority w:val="9"/>
    <w:rPr>
      <w:rFonts w:ascii="@仿宋_GB2312" w:hAnsi="@仿宋_GB2312" w:eastAsia="@仿宋_GB2312" w:cs="@仿宋_GB2312"/>
      <w:b/>
      <w:bCs/>
      <w:kern w:val="2"/>
      <w:sz w:val="32"/>
      <w:szCs w:val="32"/>
    </w:rPr>
  </w:style>
  <w:style w:type="character" w:customStyle="1" w:styleId="28">
    <w:name w:val="status"/>
    <w:basedOn w:val="14"/>
    <w:autoRedefine/>
    <w:qFormat/>
    <w:uiPriority w:val="0"/>
    <w:rPr>
      <w:color w:val="0776DD"/>
    </w:rPr>
  </w:style>
  <w:style w:type="character" w:customStyle="1" w:styleId="29">
    <w:name w:val="time"/>
    <w:basedOn w:val="14"/>
    <w:autoRedefine/>
    <w:qFormat/>
    <w:uiPriority w:val="0"/>
  </w:style>
  <w:style w:type="character" w:customStyle="1" w:styleId="30">
    <w:name w:val="font41"/>
    <w:basedOn w:val="14"/>
    <w:autoRedefine/>
    <w:qFormat/>
    <w:uiPriority w:val="0"/>
    <w:rPr>
      <w:rFonts w:hint="eastAsia" w:ascii="宋体" w:hAnsi="宋体" w:eastAsia="宋体" w:cs="宋体"/>
      <w:b/>
      <w:bCs/>
      <w:color w:val="000000"/>
      <w:sz w:val="18"/>
      <w:szCs w:val="18"/>
      <w:u w:val="none"/>
    </w:rPr>
  </w:style>
  <w:style w:type="character" w:customStyle="1" w:styleId="31">
    <w:name w:val="font51"/>
    <w:basedOn w:val="14"/>
    <w:autoRedefine/>
    <w:qFormat/>
    <w:uiPriority w:val="0"/>
    <w:rPr>
      <w:rFonts w:hint="eastAsia" w:ascii="宋体" w:hAnsi="宋体" w:eastAsia="宋体" w:cs="宋体"/>
      <w:color w:val="000000"/>
      <w:sz w:val="20"/>
      <w:szCs w:val="20"/>
      <w:u w:val="none"/>
    </w:rPr>
  </w:style>
  <w:style w:type="character" w:customStyle="1" w:styleId="32">
    <w:name w:val="duration"/>
    <w:basedOn w:val="14"/>
    <w:autoRedefine/>
    <w:qFormat/>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3410</Words>
  <Characters>3602</Characters>
  <Lines>33</Lines>
  <Paragraphs>9</Paragraphs>
  <TotalTime>80</TotalTime>
  <ScaleCrop>false</ScaleCrop>
  <LinksUpToDate>false</LinksUpToDate>
  <CharactersWithSpaces>4480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...伟</cp:lastModifiedBy>
  <cp:lastPrinted>2018-12-06T08:17:00Z</cp:lastPrinted>
  <dcterms:modified xsi:type="dcterms:W3CDTF">2024-02-22T02:34:27Z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A239FED89C1343B7A34E0573608CD863_13</vt:lpwstr>
  </property>
</Properties>
</file>