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A57EF" w:rsidRDefault="00CA57EF">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CA57EF" w:rsidRDefault="00CA57EF">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CA57EF" w:rsidRDefault="00CA57EF">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CA57EF" w:rsidRDefault="00D24159">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合肥百大集团蚌埠</w:t>
      </w:r>
      <w:proofErr w:type="gramStart"/>
      <w:r>
        <w:rPr>
          <w:rFonts w:ascii="华文楷体" w:eastAsia="华文楷体" w:hAnsi="华文楷体" w:cs="宋体" w:hint="eastAsia"/>
          <w:b/>
          <w:bCs/>
          <w:color w:val="000000"/>
          <w:kern w:val="0"/>
          <w:sz w:val="44"/>
          <w:szCs w:val="44"/>
        </w:rPr>
        <w:t>合家福百大</w:t>
      </w:r>
      <w:proofErr w:type="gramEnd"/>
      <w:r>
        <w:rPr>
          <w:rFonts w:ascii="华文楷体" w:eastAsia="华文楷体" w:hAnsi="华文楷体" w:cs="宋体" w:hint="eastAsia"/>
          <w:b/>
          <w:bCs/>
          <w:color w:val="000000"/>
          <w:kern w:val="0"/>
          <w:sz w:val="44"/>
          <w:szCs w:val="44"/>
        </w:rPr>
        <w:t>超市有限责任公司</w:t>
      </w:r>
    </w:p>
    <w:p w:rsidR="00CA57EF" w:rsidRDefault="00CA57EF">
      <w:pPr>
        <w:widowControl/>
        <w:spacing w:line="520" w:lineRule="exact"/>
        <w:jc w:val="center"/>
        <w:rPr>
          <w:rFonts w:ascii="华文楷体" w:eastAsia="华文楷体" w:hAnsi="华文楷体"/>
          <w:b/>
          <w:bCs/>
          <w:sz w:val="36"/>
          <w:szCs w:val="36"/>
        </w:rPr>
      </w:pPr>
    </w:p>
    <w:p w:rsidR="00CA57EF" w:rsidRDefault="00CA57EF">
      <w:pPr>
        <w:widowControl/>
        <w:spacing w:line="520" w:lineRule="exact"/>
        <w:jc w:val="center"/>
        <w:rPr>
          <w:rFonts w:asciiTheme="minorEastAsia" w:eastAsiaTheme="minorEastAsia" w:hAnsiTheme="minorEastAsia" w:cs="宋体"/>
          <w:b/>
          <w:kern w:val="0"/>
          <w:sz w:val="48"/>
          <w:szCs w:val="48"/>
          <w:u w:val="single"/>
        </w:rPr>
      </w:pPr>
    </w:p>
    <w:p w:rsidR="00CA57EF" w:rsidRDefault="00CA57EF">
      <w:pPr>
        <w:pStyle w:val="3"/>
      </w:pPr>
    </w:p>
    <w:p w:rsidR="00CA57EF" w:rsidRDefault="00CA57EF"/>
    <w:p w:rsidR="00CA57EF" w:rsidRDefault="00D24159">
      <w:pPr>
        <w:spacing w:line="520" w:lineRule="exact"/>
        <w:jc w:val="center"/>
        <w:rPr>
          <w:rFonts w:asciiTheme="majorEastAsia" w:eastAsiaTheme="majorEastAsia" w:hAnsiTheme="majorEastAsia" w:cs="宋体"/>
          <w:b/>
          <w:bCs/>
          <w:sz w:val="28"/>
          <w:szCs w:val="30"/>
          <w:u w:val="single"/>
        </w:rPr>
      </w:pPr>
      <w:bookmarkStart w:id="0" w:name="_Hlk9544796"/>
      <w:r>
        <w:rPr>
          <w:rFonts w:asciiTheme="minorEastAsia" w:eastAsiaTheme="minorEastAsia" w:hAnsiTheme="minorEastAsia"/>
          <w:b/>
          <w:bCs/>
          <w:sz w:val="40"/>
          <w:szCs w:val="30"/>
        </w:rPr>
        <w:t>2024年货车维保服务</w:t>
      </w:r>
    </w:p>
    <w:p w:rsidR="00CA57EF" w:rsidRDefault="00CA57EF">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CA57EF" w:rsidRDefault="00D24159">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CA57EF" w:rsidRDefault="00D24159">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Pr="00D24159">
        <w:rPr>
          <w:rFonts w:ascii="宋体" w:eastAsia="宋体" w:hAnsi="宋体"/>
          <w:b/>
          <w:bCs/>
          <w:sz w:val="30"/>
          <w:szCs w:val="30"/>
        </w:rPr>
        <w:t>2024BDJTFW00006</w:t>
      </w:r>
    </w:p>
    <w:p w:rsidR="00CA57EF" w:rsidRDefault="00CA57EF">
      <w:pPr>
        <w:pStyle w:val="3"/>
      </w:pPr>
    </w:p>
    <w:bookmarkEnd w:id="0"/>
    <w:p w:rsidR="00CA57EF" w:rsidRDefault="00D24159">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CA57EF" w:rsidRDefault="00CA57EF">
      <w:pPr>
        <w:pStyle w:val="2"/>
        <w:tabs>
          <w:tab w:val="right" w:leader="dot" w:pos="8279"/>
        </w:tabs>
      </w:pPr>
    </w:p>
    <w:p w:rsidR="00CA57EF" w:rsidRDefault="00D24159">
      <w:pPr>
        <w:pStyle w:val="2"/>
        <w:tabs>
          <w:tab w:val="right" w:leader="dot" w:pos="8279"/>
        </w:tabs>
        <w:rPr>
          <w:rFonts w:asciiTheme="minorEastAsia" w:hAnsiTheme="minorEastAsia"/>
          <w:sz w:val="28"/>
          <w:szCs w:val="28"/>
        </w:rPr>
      </w:pPr>
      <w:r>
        <w:rPr>
          <w:rFonts w:hint="eastAsia"/>
        </w:rPr>
        <w:t xml:space="preserve">                              </w:t>
      </w:r>
      <w:hyperlink w:anchor="_Toc29728" w:history="1">
        <w:r>
          <w:rPr>
            <w:rFonts w:asciiTheme="minorEastAsia" w:hAnsiTheme="minorEastAsia" w:hint="eastAsia"/>
            <w:sz w:val="28"/>
            <w:szCs w:val="28"/>
          </w:rPr>
          <w:t>第一章  报价邀请</w:t>
        </w:r>
      </w:hyperlink>
    </w:p>
    <w:p w:rsidR="00CA57EF" w:rsidRDefault="00D24159">
      <w:pPr>
        <w:pStyle w:val="2"/>
        <w:tabs>
          <w:tab w:val="right" w:leader="dot" w:pos="8279"/>
        </w:tabs>
        <w:rPr>
          <w:rFonts w:asciiTheme="minorEastAsia" w:hAnsiTheme="minorEastAsia"/>
          <w:sz w:val="28"/>
          <w:szCs w:val="28"/>
        </w:rPr>
      </w:pPr>
      <w:r>
        <w:rPr>
          <w:rFonts w:hint="eastAsia"/>
        </w:rPr>
        <w:t xml:space="preserve">                              </w:t>
      </w:r>
      <w:hyperlink w:anchor="_Toc29596" w:history="1">
        <w:r>
          <w:rPr>
            <w:rFonts w:asciiTheme="minorEastAsia" w:hAnsiTheme="minorEastAsia" w:hint="eastAsia"/>
            <w:sz w:val="28"/>
            <w:szCs w:val="28"/>
          </w:rPr>
          <w:t>第二章  供应商</w:t>
        </w:r>
        <w:r>
          <w:rPr>
            <w:rFonts w:asciiTheme="minorEastAsia" w:hAnsiTheme="minorEastAsia"/>
            <w:sz w:val="28"/>
            <w:szCs w:val="28"/>
          </w:rPr>
          <w:t>须知</w:t>
        </w:r>
      </w:hyperlink>
    </w:p>
    <w:p w:rsidR="00CA57EF" w:rsidRDefault="00D24159">
      <w:pPr>
        <w:pStyle w:val="2"/>
        <w:tabs>
          <w:tab w:val="right" w:leader="dot" w:pos="8279"/>
        </w:tabs>
        <w:rPr>
          <w:rFonts w:asciiTheme="minorEastAsia" w:hAnsiTheme="minorEastAsia"/>
          <w:sz w:val="28"/>
          <w:szCs w:val="28"/>
        </w:rPr>
      </w:pPr>
      <w:r>
        <w:rPr>
          <w:rFonts w:hint="eastAsia"/>
        </w:rPr>
        <w:t xml:space="preserve">                              </w:t>
      </w:r>
      <w:hyperlink w:anchor="_Toc24720" w:history="1">
        <w:r>
          <w:rPr>
            <w:rFonts w:asciiTheme="minorEastAsia" w:hAnsiTheme="minorEastAsia" w:hint="eastAsia"/>
            <w:sz w:val="28"/>
            <w:szCs w:val="28"/>
          </w:rPr>
          <w:t>第三章  采购需求</w:t>
        </w:r>
      </w:hyperlink>
    </w:p>
    <w:p w:rsidR="00CA57EF" w:rsidRDefault="00D24159">
      <w:pPr>
        <w:pStyle w:val="2"/>
        <w:tabs>
          <w:tab w:val="right" w:leader="dot" w:pos="8279"/>
        </w:tabs>
        <w:rPr>
          <w:rFonts w:asciiTheme="minorEastAsia" w:hAnsiTheme="minorEastAsia"/>
          <w:sz w:val="28"/>
          <w:szCs w:val="28"/>
        </w:rPr>
      </w:pPr>
      <w:r>
        <w:rPr>
          <w:rFonts w:hint="eastAsia"/>
        </w:rPr>
        <w:t xml:space="preserve">                              </w:t>
      </w:r>
      <w:hyperlink w:anchor="_Toc20584" w:history="1">
        <w:r>
          <w:rPr>
            <w:rFonts w:asciiTheme="minorEastAsia" w:hAnsiTheme="minorEastAsia" w:hint="eastAsia"/>
            <w:sz w:val="28"/>
            <w:szCs w:val="28"/>
          </w:rPr>
          <w:t>第四章  评审方法和标准</w:t>
        </w:r>
      </w:hyperlink>
    </w:p>
    <w:p w:rsidR="00CA57EF" w:rsidRDefault="00D24159">
      <w:pPr>
        <w:pStyle w:val="2"/>
        <w:tabs>
          <w:tab w:val="right" w:leader="dot" w:pos="8279"/>
        </w:tabs>
        <w:rPr>
          <w:rFonts w:asciiTheme="minorEastAsia" w:hAnsiTheme="minorEastAsia"/>
          <w:sz w:val="28"/>
          <w:szCs w:val="28"/>
        </w:rPr>
      </w:pPr>
      <w:r>
        <w:rPr>
          <w:rFonts w:hint="eastAsia"/>
        </w:rPr>
        <w:t xml:space="preserve">                              </w:t>
      </w:r>
      <w:hyperlink w:anchor="_Toc12791" w:history="1">
        <w:r>
          <w:rPr>
            <w:rFonts w:asciiTheme="minorEastAsia" w:hAnsiTheme="minorEastAsia" w:hint="eastAsia"/>
            <w:sz w:val="28"/>
            <w:szCs w:val="28"/>
          </w:rPr>
          <w:t xml:space="preserve">第五章  </w:t>
        </w:r>
        <w:r>
          <w:rPr>
            <w:rFonts w:asciiTheme="minorEastAsia" w:hAnsiTheme="minorEastAsia"/>
            <w:sz w:val="28"/>
            <w:szCs w:val="28"/>
          </w:rPr>
          <w:t>采购合同</w:t>
        </w:r>
      </w:hyperlink>
    </w:p>
    <w:p w:rsidR="00CA57EF" w:rsidRDefault="00D24159">
      <w:pPr>
        <w:pStyle w:val="2"/>
        <w:tabs>
          <w:tab w:val="right" w:leader="dot" w:pos="8279"/>
        </w:tabs>
      </w:pPr>
      <w:r>
        <w:rPr>
          <w:rFonts w:hint="eastAsia"/>
        </w:rPr>
        <w:t xml:space="preserve">                              </w:t>
      </w:r>
      <w:hyperlink w:anchor="_Toc14968" w:history="1">
        <w:r>
          <w:rPr>
            <w:rFonts w:asciiTheme="minorEastAsia" w:hAnsiTheme="minorEastAsia" w:hint="eastAsia"/>
            <w:sz w:val="28"/>
            <w:szCs w:val="28"/>
          </w:rPr>
          <w:t>第六章  响应文件格式</w:t>
        </w:r>
      </w:hyperlink>
    </w:p>
    <w:p w:rsidR="00CA57EF" w:rsidRDefault="00CA57EF"/>
    <w:p w:rsidR="00CA57EF" w:rsidRDefault="00CA57EF"/>
    <w:p w:rsidR="00CA57EF" w:rsidRDefault="00D24159">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 xml:space="preserve">4 </w:t>
      </w:r>
      <w:r>
        <w:rPr>
          <w:rFonts w:ascii="宋体" w:eastAsia="宋体" w:hAnsi="宋体" w:hint="eastAsia"/>
          <w:sz w:val="28"/>
          <w:szCs w:val="28"/>
        </w:rPr>
        <w:t xml:space="preserve">年 </w:t>
      </w:r>
      <w:r>
        <w:rPr>
          <w:rFonts w:ascii="宋体" w:eastAsia="宋体" w:hAnsi="宋体"/>
          <w:sz w:val="28"/>
          <w:szCs w:val="28"/>
        </w:rPr>
        <w:t xml:space="preserve">1 </w:t>
      </w:r>
      <w:r>
        <w:rPr>
          <w:rFonts w:ascii="宋体" w:eastAsia="宋体" w:hAnsi="宋体" w:hint="eastAsia"/>
          <w:sz w:val="28"/>
          <w:szCs w:val="28"/>
        </w:rPr>
        <w:t>月</w:t>
      </w:r>
      <w:r>
        <w:rPr>
          <w:rFonts w:ascii="宋体" w:eastAsia="宋体" w:hAnsi="宋体"/>
          <w:sz w:val="28"/>
          <w:szCs w:val="28"/>
        </w:rPr>
        <w:br w:type="page"/>
      </w:r>
    </w:p>
    <w:p w:rsidR="00CA57EF" w:rsidRDefault="00CA57EF">
      <w:pPr>
        <w:spacing w:line="360" w:lineRule="auto"/>
        <w:jc w:val="center"/>
        <w:outlineLvl w:val="1"/>
        <w:rPr>
          <w:rFonts w:asciiTheme="minorEastAsia" w:eastAsiaTheme="minorEastAsia" w:hAnsiTheme="minorEastAsia"/>
          <w:b/>
          <w:sz w:val="28"/>
        </w:rPr>
        <w:sectPr w:rsidR="00CA57EF">
          <w:headerReference w:type="default" r:id="rId9"/>
          <w:footerReference w:type="default" r:id="rId10"/>
          <w:pgSz w:w="11907" w:h="16840"/>
          <w:pgMar w:top="1134" w:right="1134" w:bottom="1134" w:left="1134" w:header="851" w:footer="992" w:gutter="0"/>
          <w:cols w:space="720"/>
          <w:docGrid w:linePitch="462"/>
        </w:sectPr>
      </w:pPr>
    </w:p>
    <w:p w:rsidR="00CA57EF" w:rsidRDefault="00CA57EF">
      <w:pPr>
        <w:spacing w:line="240" w:lineRule="exact"/>
        <w:jc w:val="center"/>
        <w:outlineLvl w:val="0"/>
        <w:rPr>
          <w:rFonts w:asciiTheme="minorEastAsia" w:eastAsiaTheme="minorEastAsia" w:hAnsiTheme="minorEastAsia"/>
          <w:b/>
          <w:sz w:val="28"/>
        </w:rPr>
      </w:pPr>
      <w:bookmarkStart w:id="1" w:name="_Toc29728"/>
    </w:p>
    <w:p w:rsidR="00CA57EF" w:rsidRDefault="00D24159">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1"/>
    </w:p>
    <w:p w:rsidR="00CA57EF" w:rsidRDefault="00D24159" w:rsidP="00AA764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bCs/>
          <w:spacing w:val="-4"/>
          <w:kern w:val="0"/>
          <w:sz w:val="24"/>
          <w:szCs w:val="24"/>
        </w:rPr>
        <w:t>合肥百大集团蚌埠</w:t>
      </w:r>
      <w:proofErr w:type="gramStart"/>
      <w:r>
        <w:rPr>
          <w:rFonts w:asciiTheme="minorEastAsia" w:eastAsiaTheme="minorEastAsia" w:hAnsiTheme="minorEastAsia" w:cs="宋体" w:hint="eastAsia"/>
          <w:bCs/>
          <w:spacing w:val="-4"/>
          <w:kern w:val="0"/>
          <w:sz w:val="24"/>
          <w:szCs w:val="24"/>
        </w:rPr>
        <w:t>合家福百大</w:t>
      </w:r>
      <w:proofErr w:type="gramEnd"/>
      <w:r>
        <w:rPr>
          <w:rFonts w:asciiTheme="minorEastAsia" w:eastAsiaTheme="minorEastAsia" w:hAnsiTheme="minorEastAsia" w:cs="宋体" w:hint="eastAsia"/>
          <w:bCs/>
          <w:spacing w:val="-4"/>
          <w:kern w:val="0"/>
          <w:sz w:val="24"/>
          <w:szCs w:val="24"/>
        </w:rPr>
        <w:t>超市有限责任公司</w:t>
      </w:r>
      <w:r>
        <w:rPr>
          <w:rFonts w:asciiTheme="minorEastAsia" w:eastAsiaTheme="minorEastAsia" w:hAnsiTheme="minorEastAsia" w:cs="宋体" w:hint="eastAsia"/>
          <w:spacing w:val="-4"/>
          <w:kern w:val="0"/>
          <w:sz w:val="24"/>
          <w:szCs w:val="24"/>
        </w:rPr>
        <w:t>（以下简称：蚌埠</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bCs/>
          <w:sz w:val="24"/>
          <w:szCs w:val="24"/>
        </w:rPr>
        <w:t>2024年货车维保服务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CA57EF" w:rsidRDefault="00D24159" w:rsidP="00AA764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CA57EF" w:rsidRDefault="00D24159" w:rsidP="00AA7640">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百大合家福蚌埠公司</w:t>
      </w:r>
      <w:r>
        <w:rPr>
          <w:rFonts w:asciiTheme="minorEastAsia" w:eastAsiaTheme="minorEastAsia" w:hAnsiTheme="minorEastAsia"/>
          <w:bCs/>
          <w:sz w:val="24"/>
          <w:szCs w:val="24"/>
        </w:rPr>
        <w:t>2024年货车维保服务</w:t>
      </w:r>
      <w:r>
        <w:rPr>
          <w:rFonts w:asciiTheme="minorEastAsia" w:eastAsiaTheme="minorEastAsia" w:hAnsiTheme="minorEastAsia" w:hint="eastAsia"/>
          <w:bCs/>
          <w:sz w:val="24"/>
          <w:szCs w:val="24"/>
        </w:rPr>
        <w:tab/>
      </w:r>
    </w:p>
    <w:p w:rsidR="00CA57EF" w:rsidRDefault="00D24159" w:rsidP="00AA7640">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Pr="00D24159">
        <w:rPr>
          <w:rFonts w:asciiTheme="minorEastAsia" w:eastAsiaTheme="minorEastAsia" w:hAnsiTheme="minorEastAsia"/>
          <w:sz w:val="24"/>
          <w:szCs w:val="24"/>
        </w:rPr>
        <w:t>2024BDJTFW00006</w:t>
      </w:r>
    </w:p>
    <w:p w:rsidR="00CA57EF" w:rsidRDefault="00D24159" w:rsidP="00AA7640">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Theme="minorEastAsia" w:eastAsiaTheme="minorEastAsia" w:hAnsiTheme="minorEastAsia" w:hint="eastAsia"/>
          <w:bCs/>
          <w:sz w:val="24"/>
          <w:szCs w:val="24"/>
        </w:rPr>
        <w:t>百大合家福蚌埠公司</w:t>
      </w:r>
      <w:r>
        <w:rPr>
          <w:rFonts w:asciiTheme="minorEastAsia" w:eastAsiaTheme="minorEastAsia" w:hAnsiTheme="minorEastAsia"/>
          <w:bCs/>
          <w:sz w:val="24"/>
          <w:szCs w:val="24"/>
        </w:rPr>
        <w:t>2024年货车维保服务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详见第三章《维保需求》</w:t>
      </w:r>
      <w:r>
        <w:rPr>
          <w:rFonts w:asciiTheme="minorEastAsia" w:eastAsiaTheme="minorEastAsia" w:hAnsiTheme="minorEastAsia" w:hint="eastAsia"/>
          <w:sz w:val="24"/>
          <w:szCs w:val="24"/>
        </w:rPr>
        <w:t>。</w:t>
      </w:r>
    </w:p>
    <w:p w:rsidR="00CA57EF" w:rsidRDefault="00D24159" w:rsidP="00AA7640">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hint="eastAsia"/>
          <w:kern w:val="0"/>
          <w:sz w:val="24"/>
          <w:szCs w:val="24"/>
        </w:rPr>
        <w:t>209,834.33元（含税）</w:t>
      </w:r>
    </w:p>
    <w:p w:rsidR="00CA57EF" w:rsidRDefault="00D24159" w:rsidP="00AA764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CA57EF" w:rsidRDefault="00D24159" w:rsidP="00AA7640">
      <w:pPr>
        <w:spacing w:line="360" w:lineRule="auto"/>
        <w:ind w:firstLineChars="196" w:firstLine="470"/>
        <w:rPr>
          <w:rFonts w:ascii="宋体" w:eastAsia="宋体" w:hAnsi="宋体" w:cs="Times New Roman"/>
          <w:kern w:val="0"/>
          <w:sz w:val="24"/>
          <w:szCs w:val="24"/>
          <w:highlight w:val="yellow"/>
        </w:rPr>
      </w:pPr>
      <w:r>
        <w:rPr>
          <w:rFonts w:ascii="宋体" w:eastAsia="宋体" w:hAnsi="宋体" w:cs="Times New Roman" w:hint="eastAsia"/>
          <w:sz w:val="24"/>
          <w:szCs w:val="24"/>
          <w:highlight w:val="yellow"/>
        </w:rPr>
        <w:t>1.</w:t>
      </w:r>
      <w:r>
        <w:rPr>
          <w:rFonts w:ascii="宋体" w:eastAsia="宋体" w:hAnsi="宋体" w:cs="Times New Roman"/>
          <w:sz w:val="24"/>
          <w:szCs w:val="24"/>
          <w:highlight w:val="yellow"/>
        </w:rPr>
        <w:t>具有独立承担民事责任能力</w:t>
      </w:r>
      <w:r>
        <w:rPr>
          <w:rFonts w:ascii="宋体" w:eastAsia="宋体" w:hAnsi="宋体" w:cs="Times New Roman" w:hint="eastAsia"/>
          <w:kern w:val="0"/>
          <w:sz w:val="24"/>
          <w:szCs w:val="24"/>
          <w:highlight w:val="yellow"/>
        </w:rPr>
        <w:t>的车辆维保专业单位，具备汽车维修保养三级以上资质（含三级）</w:t>
      </w:r>
      <w:r>
        <w:rPr>
          <w:rFonts w:ascii="宋体" w:eastAsia="宋体" w:hAnsi="宋体" w:cs="Times New Roman"/>
          <w:sz w:val="24"/>
          <w:szCs w:val="24"/>
          <w:highlight w:val="yellow"/>
        </w:rPr>
        <w:t>；</w:t>
      </w:r>
    </w:p>
    <w:p w:rsidR="00CA57EF" w:rsidRDefault="00D24159" w:rsidP="00AA7640">
      <w:pPr>
        <w:spacing w:line="360" w:lineRule="auto"/>
        <w:ind w:firstLineChars="196" w:firstLine="470"/>
        <w:rPr>
          <w:rFonts w:ascii="宋体" w:eastAsia="宋体" w:hAnsi="宋体" w:cs="Times New Roman"/>
          <w:sz w:val="24"/>
          <w:szCs w:val="24"/>
          <w:highlight w:val="yellow"/>
        </w:rPr>
      </w:pPr>
      <w:r>
        <w:rPr>
          <w:rFonts w:ascii="宋体" w:eastAsia="宋体" w:hAnsi="宋体" w:cs="Times New Roman" w:hint="eastAsia"/>
          <w:kern w:val="0"/>
          <w:sz w:val="24"/>
          <w:szCs w:val="24"/>
          <w:highlight w:val="yellow"/>
        </w:rPr>
        <w:t>2.</w:t>
      </w:r>
      <w:r>
        <w:rPr>
          <w:rFonts w:ascii="宋体" w:eastAsia="宋体" w:hAnsi="宋体" w:cs="Times New Roman" w:hint="eastAsia"/>
          <w:sz w:val="24"/>
          <w:szCs w:val="24"/>
          <w:highlight w:val="yellow"/>
        </w:rPr>
        <w:t>经营场所</w:t>
      </w:r>
      <w:proofErr w:type="gramStart"/>
      <w:r>
        <w:rPr>
          <w:rFonts w:ascii="宋体" w:eastAsia="宋体" w:hAnsi="宋体" w:cs="Times New Roman" w:hint="eastAsia"/>
          <w:sz w:val="24"/>
          <w:szCs w:val="24"/>
          <w:highlight w:val="yellow"/>
        </w:rPr>
        <w:t>须位于</w:t>
      </w:r>
      <w:proofErr w:type="gramEnd"/>
      <w:r>
        <w:rPr>
          <w:rFonts w:ascii="宋体" w:eastAsia="宋体" w:hAnsi="宋体" w:cs="Times New Roman" w:hint="eastAsia"/>
          <w:sz w:val="24"/>
          <w:szCs w:val="24"/>
          <w:highlight w:val="yellow"/>
        </w:rPr>
        <w:t>蚌埠市区内，</w:t>
      </w:r>
      <w:r>
        <w:rPr>
          <w:rFonts w:ascii="宋体" w:eastAsia="宋体" w:hAnsi="宋体" w:cs="Times New Roman" w:hint="eastAsia"/>
          <w:kern w:val="0"/>
          <w:sz w:val="24"/>
          <w:szCs w:val="24"/>
          <w:highlight w:val="yellow"/>
        </w:rPr>
        <w:t>场地面积不小于1000平米（须提供房屋产权证明或房屋租赁协议）。设备配置须有救援车辆1辆（5座轿车或专业拖车）、货车故障检测仪、检修地沟或</w:t>
      </w:r>
      <w:proofErr w:type="gramStart"/>
      <w:r>
        <w:rPr>
          <w:rFonts w:ascii="宋体" w:eastAsia="宋体" w:hAnsi="宋体" w:cs="Times New Roman" w:hint="eastAsia"/>
          <w:kern w:val="0"/>
          <w:sz w:val="24"/>
          <w:szCs w:val="24"/>
          <w:highlight w:val="yellow"/>
        </w:rPr>
        <w:t>检测台</w:t>
      </w:r>
      <w:proofErr w:type="gramEnd"/>
      <w:r>
        <w:rPr>
          <w:rFonts w:ascii="宋体" w:eastAsia="宋体" w:hAnsi="宋体" w:cs="Times New Roman" w:hint="eastAsia"/>
          <w:kern w:val="0"/>
          <w:sz w:val="24"/>
          <w:szCs w:val="24"/>
          <w:highlight w:val="yellow"/>
        </w:rPr>
        <w:t>等。（须提供车辆、设备图片）</w:t>
      </w:r>
    </w:p>
    <w:p w:rsidR="00CA57EF" w:rsidRDefault="00D24159" w:rsidP="00AA7640">
      <w:pPr>
        <w:widowControl/>
        <w:spacing w:line="360" w:lineRule="auto"/>
        <w:ind w:firstLineChars="200" w:firstLine="480"/>
        <w:jc w:val="left"/>
        <w:rPr>
          <w:rFonts w:asciiTheme="minorEastAsia" w:eastAsiaTheme="minorEastAsia" w:hAnsiTheme="minorEastAsia" w:cs="宋体"/>
          <w:kern w:val="0"/>
          <w:sz w:val="24"/>
          <w:szCs w:val="24"/>
          <w:highlight w:val="yellow"/>
        </w:rPr>
      </w:pPr>
      <w:r>
        <w:rPr>
          <w:rFonts w:ascii="宋体" w:eastAsia="宋体" w:hAnsi="宋体" w:cs="Times New Roman" w:hint="eastAsia"/>
          <w:sz w:val="24"/>
          <w:szCs w:val="24"/>
          <w:highlight w:val="yellow"/>
        </w:rPr>
        <w:t>3.须提供至少5名</w:t>
      </w:r>
      <w:r>
        <w:rPr>
          <w:rFonts w:ascii="宋体" w:eastAsia="宋体" w:hAnsi="宋体" w:cs="Times New Roman" w:hint="eastAsia"/>
          <w:kern w:val="0"/>
          <w:sz w:val="24"/>
          <w:szCs w:val="24"/>
          <w:highlight w:val="yellow"/>
        </w:rPr>
        <w:t>维修人员持有的行业主管部门核发的汽车维修技术证书；</w:t>
      </w:r>
    </w:p>
    <w:p w:rsidR="00CA57EF" w:rsidRDefault="00D24159" w:rsidP="00AA7640">
      <w:pPr>
        <w:widowControl/>
        <w:spacing w:line="360" w:lineRule="auto"/>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收录被查询企业信息视为不存在以下不良行为记录。</w:t>
      </w:r>
      <w:r>
        <w:rPr>
          <w:rFonts w:asciiTheme="minorEastAsia" w:eastAsiaTheme="minorEastAsia" w:hAnsiTheme="minorEastAsia"/>
          <w:sz w:val="24"/>
          <w:szCs w:val="24"/>
        </w:rPr>
        <w:t>）：</w:t>
      </w:r>
    </w:p>
    <w:p w:rsidR="00CA57EF" w:rsidRDefault="00D24159" w:rsidP="00AA764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CA57EF" w:rsidRDefault="00D24159" w:rsidP="00AA764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日距开标日超过6个月。 </w:t>
      </w:r>
    </w:p>
    <w:p w:rsidR="00CA57EF" w:rsidRDefault="00D24159" w:rsidP="00AA764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日距开标日超过12个月。 </w:t>
      </w:r>
    </w:p>
    <w:p w:rsidR="00CA57EF" w:rsidRDefault="00D24159" w:rsidP="00AA7640">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日距开标日超过24个月。</w:t>
      </w:r>
    </w:p>
    <w:p w:rsidR="00CA57EF" w:rsidRDefault="00D24159" w:rsidP="00AA7640">
      <w:pPr>
        <w:spacing w:line="360" w:lineRule="auto"/>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t xml:space="preserve">    </w:t>
      </w: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收录被查询企业信息视为不存在以下不良信用记录。</w:t>
      </w:r>
      <w:r>
        <w:rPr>
          <w:rFonts w:asciiTheme="minorEastAsia" w:eastAsiaTheme="minorEastAsia" w:hAnsiTheme="minorEastAsia"/>
          <w:sz w:val="24"/>
          <w:szCs w:val="24"/>
        </w:rPr>
        <w:t>）：</w:t>
      </w:r>
    </w:p>
    <w:p w:rsidR="00CA57EF" w:rsidRDefault="00D24159" w:rsidP="00AA764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 xml:space="preserve">    </w:t>
      </w: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CA57EF" w:rsidRDefault="00D24159" w:rsidP="00AA764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CA57EF" w:rsidRDefault="00D24159" w:rsidP="00AA764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CA57EF" w:rsidRDefault="00D24159" w:rsidP="00AA7640">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CA57EF" w:rsidRDefault="00D24159" w:rsidP="00AA7640">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6</w:t>
      </w:r>
      <w:r>
        <w:rPr>
          <w:rFonts w:asciiTheme="minorEastAsia" w:eastAsiaTheme="minorEastAsia" w:hAnsiTheme="minorEastAsia" w:cs="宋体" w:hint="eastAsia"/>
          <w:bCs/>
          <w:sz w:val="24"/>
          <w:szCs w:val="24"/>
        </w:rPr>
        <w:t>.本项目不接受联合体投标。</w:t>
      </w:r>
    </w:p>
    <w:p w:rsidR="00CA57EF" w:rsidRDefault="00D24159" w:rsidP="00AA764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CA57EF" w:rsidRDefault="00D24159" w:rsidP="00AA7640">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w:t>
      </w:r>
      <w:r>
        <w:rPr>
          <w:rFonts w:asciiTheme="minorEastAsia" w:eastAsiaTheme="minorEastAsia" w:hAnsiTheme="minorEastAsia" w:hint="eastAsia"/>
          <w:sz w:val="24"/>
          <w:szCs w:val="24"/>
        </w:rPr>
        <w:t>月</w:t>
      </w:r>
      <w:r>
        <w:rPr>
          <w:rFonts w:asciiTheme="minorEastAsia" w:eastAsiaTheme="minorEastAsia" w:hAnsiTheme="minorEastAsia"/>
          <w:sz w:val="24"/>
          <w:szCs w:val="24"/>
        </w:rPr>
        <w:t>17</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w:t>
      </w:r>
      <w:r>
        <w:rPr>
          <w:rFonts w:asciiTheme="minorEastAsia" w:eastAsiaTheme="minorEastAsia" w:hAnsiTheme="minorEastAsia" w:hint="eastAsia"/>
          <w:sz w:val="24"/>
          <w:szCs w:val="24"/>
        </w:rPr>
        <w:t>月</w:t>
      </w:r>
      <w:r>
        <w:rPr>
          <w:rFonts w:asciiTheme="minorEastAsia" w:eastAsiaTheme="minorEastAsia" w:hAnsiTheme="minorEastAsia"/>
          <w:sz w:val="24"/>
          <w:szCs w:val="24"/>
        </w:rPr>
        <w:t>25</w:t>
      </w:r>
      <w:r>
        <w:rPr>
          <w:rFonts w:asciiTheme="minorEastAsia" w:eastAsiaTheme="minorEastAsia" w:hAnsiTheme="minorEastAsia" w:hint="eastAsia"/>
          <w:sz w:val="24"/>
          <w:szCs w:val="24"/>
        </w:rPr>
        <w:t>日12:00</w:t>
      </w:r>
    </w:p>
    <w:p w:rsidR="00CA57EF" w:rsidRDefault="00D24159" w:rsidP="00AA764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CA57EF" w:rsidRDefault="00D24159" w:rsidP="00AA764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w:t>
      </w:r>
      <w:proofErr w:type="gramStart"/>
      <w:r>
        <w:rPr>
          <w:rFonts w:asciiTheme="minorEastAsia" w:eastAsiaTheme="minorEastAsia" w:hAnsiTheme="minorEastAsia" w:hint="eastAsia"/>
          <w:sz w:val="24"/>
          <w:szCs w:val="24"/>
        </w:rPr>
        <w:t>采电子交易</w:t>
      </w:r>
      <w:proofErr w:type="gramEnd"/>
      <w:r>
        <w:rPr>
          <w:rFonts w:asciiTheme="minorEastAsia" w:eastAsiaTheme="minorEastAsia" w:hAnsiTheme="minorEastAsia" w:hint="eastAsia"/>
          <w:sz w:val="24"/>
          <w:szCs w:val="24"/>
        </w:rPr>
        <w:t>平台、安徽省招投标信息网同步</w:t>
      </w:r>
      <w:r>
        <w:rPr>
          <w:rFonts w:asciiTheme="minorEastAsia" w:eastAsiaTheme="minorEastAsia" w:hAnsiTheme="minorEastAsia"/>
          <w:sz w:val="24"/>
          <w:szCs w:val="24"/>
        </w:rPr>
        <w:t>发布。</w:t>
      </w:r>
    </w:p>
    <w:p w:rsidR="00CA57EF" w:rsidRDefault="00D24159" w:rsidP="00AA764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CA57EF" w:rsidRDefault="00D24159" w:rsidP="00AA764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年</w:t>
      </w:r>
      <w:r>
        <w:rPr>
          <w:rFonts w:asciiTheme="minorEastAsia" w:eastAsiaTheme="minorEastAsia" w:hAnsiTheme="minorEastAsia"/>
          <w:kern w:val="0"/>
          <w:sz w:val="24"/>
          <w:szCs w:val="24"/>
          <w:highlight w:val="yellow"/>
        </w:rPr>
        <w:t>1</w:t>
      </w:r>
      <w:r>
        <w:rPr>
          <w:rFonts w:asciiTheme="minorEastAsia" w:eastAsiaTheme="minorEastAsia" w:hAnsiTheme="minorEastAsia" w:hint="eastAsia"/>
          <w:kern w:val="0"/>
          <w:sz w:val="24"/>
          <w:szCs w:val="24"/>
          <w:highlight w:val="yellow"/>
        </w:rPr>
        <w:t>月</w:t>
      </w:r>
      <w:r>
        <w:rPr>
          <w:rFonts w:asciiTheme="minorEastAsia" w:eastAsiaTheme="minorEastAsia" w:hAnsiTheme="minorEastAsia"/>
          <w:kern w:val="0"/>
          <w:sz w:val="24"/>
          <w:szCs w:val="24"/>
          <w:highlight w:val="yellow"/>
        </w:rPr>
        <w:t>25</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CA57EF" w:rsidRDefault="00D24159" w:rsidP="00AA764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w:t>
      </w:r>
      <w:proofErr w:type="gramStart"/>
      <w:r>
        <w:rPr>
          <w:rFonts w:asciiTheme="minorEastAsia" w:eastAsiaTheme="minorEastAsia" w:hAnsiTheme="minorEastAsia" w:hint="eastAsia"/>
          <w:sz w:val="24"/>
          <w:szCs w:val="24"/>
        </w:rPr>
        <w:t>短额或</w:t>
      </w:r>
      <w:proofErr w:type="gramEnd"/>
      <w:r>
        <w:rPr>
          <w:rFonts w:asciiTheme="minorEastAsia" w:eastAsiaTheme="minorEastAsia" w:hAnsiTheme="minorEastAsia" w:hint="eastAsia"/>
          <w:sz w:val="24"/>
          <w:szCs w:val="24"/>
        </w:rPr>
        <w:t>保证金缴纳人名称与报价供应商名称不一致的均不予接洽报价事宜。</w:t>
      </w:r>
    </w:p>
    <w:p w:rsidR="00CA57EF" w:rsidRDefault="00D24159" w:rsidP="00AA7640">
      <w:pPr>
        <w:spacing w:line="360" w:lineRule="auto"/>
        <w:rPr>
          <w:rFonts w:ascii="宋体" w:eastAsia="宋体" w:hAnsi="宋体"/>
          <w:sz w:val="24"/>
        </w:rPr>
      </w:pPr>
      <w:r>
        <w:rPr>
          <w:rFonts w:asciiTheme="minorEastAsia" w:eastAsiaTheme="minorEastAsia" w:hAnsiTheme="minorEastAsia" w:cs="宋体" w:hint="eastAsia"/>
          <w:b/>
          <w:bCs/>
          <w:color w:val="000000"/>
          <w:kern w:val="0"/>
          <w:sz w:val="24"/>
          <w:szCs w:val="24"/>
          <w:lang w:val="zh-CN"/>
        </w:rPr>
        <w:t xml:space="preserve">    转账资料：</w:t>
      </w:r>
      <w:r>
        <w:rPr>
          <w:rFonts w:ascii="宋体" w:eastAsia="宋体" w:hAnsi="宋体" w:hint="eastAsia"/>
          <w:sz w:val="24"/>
        </w:rPr>
        <w:t>名</w:t>
      </w:r>
      <w:r>
        <w:rPr>
          <w:rFonts w:ascii="宋体" w:eastAsia="宋体" w:hAnsi="宋体"/>
          <w:sz w:val="24"/>
        </w:rPr>
        <w:t xml:space="preserve">  称：</w:t>
      </w:r>
      <w:r>
        <w:rPr>
          <w:rFonts w:ascii="宋体" w:eastAsia="宋体" w:hAnsi="宋体" w:hint="eastAsia"/>
          <w:sz w:val="24"/>
        </w:rPr>
        <w:t>合肥百大集团蚌埠</w:t>
      </w:r>
      <w:proofErr w:type="gramStart"/>
      <w:r>
        <w:rPr>
          <w:rFonts w:ascii="宋体" w:eastAsia="宋体" w:hAnsi="宋体" w:hint="eastAsia"/>
          <w:sz w:val="24"/>
        </w:rPr>
        <w:t>合家福百大</w:t>
      </w:r>
      <w:proofErr w:type="gramEnd"/>
      <w:r>
        <w:rPr>
          <w:rFonts w:ascii="宋体" w:eastAsia="宋体" w:hAnsi="宋体" w:hint="eastAsia"/>
          <w:sz w:val="24"/>
        </w:rPr>
        <w:t>超市有限责任公司</w:t>
      </w:r>
    </w:p>
    <w:p w:rsidR="00CA57EF" w:rsidRDefault="00D24159" w:rsidP="00AA7640">
      <w:pPr>
        <w:spacing w:line="360" w:lineRule="auto"/>
        <w:ind w:firstLineChars="700" w:firstLine="1680"/>
        <w:rPr>
          <w:rFonts w:ascii="宋体" w:eastAsia="宋体" w:hAnsi="宋体"/>
          <w:sz w:val="24"/>
        </w:rPr>
      </w:pPr>
      <w:r>
        <w:rPr>
          <w:rFonts w:ascii="宋体" w:eastAsia="宋体" w:hAnsi="宋体" w:hint="eastAsia"/>
          <w:sz w:val="24"/>
        </w:rPr>
        <w:t>开户行：中国建设银行蚌埠分行营业部</w:t>
      </w:r>
      <w:r>
        <w:rPr>
          <w:rFonts w:ascii="宋体" w:eastAsia="宋体" w:hAnsi="宋体"/>
          <w:sz w:val="24"/>
        </w:rPr>
        <w:t xml:space="preserve">   </w:t>
      </w:r>
    </w:p>
    <w:p w:rsidR="00CA57EF" w:rsidRDefault="00D24159" w:rsidP="00AA7640">
      <w:pPr>
        <w:spacing w:line="360" w:lineRule="auto"/>
        <w:ind w:firstLineChars="700" w:firstLine="1680"/>
        <w:rPr>
          <w:rFonts w:ascii="宋体" w:eastAsia="宋体" w:hAnsi="宋体"/>
          <w:sz w:val="24"/>
        </w:rPr>
      </w:pPr>
      <w:proofErr w:type="gramStart"/>
      <w:r>
        <w:rPr>
          <w:rFonts w:ascii="宋体" w:eastAsia="宋体" w:hAnsi="宋体"/>
          <w:sz w:val="24"/>
        </w:rPr>
        <w:t>账</w:t>
      </w:r>
      <w:proofErr w:type="gramEnd"/>
      <w:r>
        <w:rPr>
          <w:rFonts w:ascii="宋体" w:eastAsia="宋体" w:hAnsi="宋体"/>
          <w:sz w:val="24"/>
        </w:rPr>
        <w:t xml:space="preserve">  号：</w:t>
      </w:r>
      <w:r>
        <w:rPr>
          <w:rFonts w:ascii="宋体" w:eastAsia="宋体" w:hAnsi="宋体" w:hint="eastAsia"/>
          <w:sz w:val="24"/>
        </w:rPr>
        <w:t>34001628608050131544</w:t>
      </w:r>
    </w:p>
    <w:p w:rsidR="00CA57EF" w:rsidRDefault="00D24159" w:rsidP="00AA7640">
      <w:pPr>
        <w:spacing w:line="360" w:lineRule="auto"/>
        <w:ind w:firstLineChars="700" w:firstLine="1680"/>
        <w:rPr>
          <w:rFonts w:asciiTheme="minorEastAsia" w:eastAsiaTheme="minorEastAsia" w:hAnsiTheme="minorEastAsia"/>
          <w:sz w:val="24"/>
          <w:szCs w:val="24"/>
        </w:rPr>
      </w:pPr>
      <w:r>
        <w:rPr>
          <w:rFonts w:asciiTheme="minorEastAsia" w:eastAsiaTheme="minorEastAsia" w:hAnsiTheme="minorEastAsia"/>
          <w:sz w:val="24"/>
          <w:szCs w:val="24"/>
        </w:rPr>
        <w:t>（转账时请备注“</w:t>
      </w:r>
      <w:r>
        <w:rPr>
          <w:rFonts w:asciiTheme="minorEastAsia" w:eastAsiaTheme="minorEastAsia" w:hAnsiTheme="minorEastAsia" w:hint="eastAsia"/>
          <w:bCs/>
          <w:sz w:val="24"/>
          <w:szCs w:val="24"/>
        </w:rPr>
        <w:t>蚌埠合家福</w:t>
      </w:r>
      <w:r>
        <w:rPr>
          <w:rFonts w:asciiTheme="minorEastAsia" w:eastAsiaTheme="minorEastAsia" w:hAnsiTheme="minorEastAsia"/>
          <w:bCs/>
          <w:sz w:val="24"/>
          <w:szCs w:val="24"/>
        </w:rPr>
        <w:t>2024年货车维保服务</w:t>
      </w:r>
      <w:r>
        <w:rPr>
          <w:rFonts w:asciiTheme="minorEastAsia" w:eastAsiaTheme="minorEastAsia" w:hAnsiTheme="minorEastAsia"/>
          <w:sz w:val="24"/>
          <w:szCs w:val="24"/>
        </w:rPr>
        <w:t>投标保证金”）</w:t>
      </w:r>
    </w:p>
    <w:p w:rsidR="00CA57EF" w:rsidRDefault="00D24159" w:rsidP="00AA764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CA57EF" w:rsidRDefault="00D24159" w:rsidP="00AA76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CA57EF" w:rsidRDefault="00D24159" w:rsidP="00AA76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CA57EF" w:rsidRDefault="00D24159" w:rsidP="00AA76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CA57EF" w:rsidRDefault="00D24159" w:rsidP="00AA764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CA57EF" w:rsidRDefault="00D24159" w:rsidP="00AA764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CA57EF" w:rsidRDefault="00D24159" w:rsidP="00AA7640">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4</w:t>
      </w:r>
      <w:r>
        <w:rPr>
          <w:rFonts w:asciiTheme="minorEastAsia" w:eastAsiaTheme="minorEastAsia" w:hAnsiTheme="minorEastAsia" w:hint="eastAsia"/>
          <w:b/>
          <w:sz w:val="24"/>
          <w:szCs w:val="24"/>
          <w:highlight w:val="yellow"/>
        </w:rPr>
        <w:t>年</w:t>
      </w:r>
      <w:r>
        <w:rPr>
          <w:rFonts w:asciiTheme="minorEastAsia" w:eastAsiaTheme="minorEastAsia" w:hAnsiTheme="minorEastAsia"/>
          <w:b/>
          <w:sz w:val="24"/>
          <w:szCs w:val="24"/>
          <w:highlight w:val="yellow"/>
        </w:rPr>
        <w:t>1</w:t>
      </w:r>
      <w:r>
        <w:rPr>
          <w:rFonts w:asciiTheme="minorEastAsia" w:eastAsiaTheme="minorEastAsia" w:hAnsiTheme="minorEastAsia" w:hint="eastAsia"/>
          <w:b/>
          <w:sz w:val="24"/>
          <w:szCs w:val="24"/>
          <w:highlight w:val="yellow"/>
        </w:rPr>
        <w:t>月</w:t>
      </w:r>
      <w:r>
        <w:rPr>
          <w:rFonts w:asciiTheme="minorEastAsia" w:eastAsiaTheme="minorEastAsia" w:hAnsiTheme="minorEastAsia"/>
          <w:b/>
          <w:sz w:val="24"/>
          <w:szCs w:val="24"/>
          <w:highlight w:val="yellow"/>
        </w:rPr>
        <w:t>25</w:t>
      </w:r>
      <w:r>
        <w:rPr>
          <w:rFonts w:asciiTheme="minorEastAsia" w:eastAsiaTheme="minorEastAsia" w:hAnsiTheme="minorEastAsia" w:hint="eastAsia"/>
          <w:b/>
          <w:sz w:val="24"/>
          <w:szCs w:val="24"/>
          <w:highlight w:val="yellow"/>
        </w:rPr>
        <w:t>日</w:t>
      </w:r>
      <w:r w:rsidR="00C85239">
        <w:rPr>
          <w:rFonts w:asciiTheme="minorEastAsia" w:eastAsiaTheme="minorEastAsia" w:hAnsiTheme="minorEastAsia"/>
          <w:b/>
          <w:sz w:val="24"/>
          <w:szCs w:val="24"/>
          <w:highlight w:val="yellow"/>
        </w:rPr>
        <w:t>14</w:t>
      </w:r>
      <w:r>
        <w:rPr>
          <w:rFonts w:asciiTheme="minorEastAsia" w:eastAsiaTheme="minorEastAsia" w:hAnsiTheme="minorEastAsia" w:hint="eastAsia"/>
          <w:b/>
          <w:sz w:val="24"/>
          <w:szCs w:val="24"/>
          <w:highlight w:val="yellow"/>
        </w:rPr>
        <w:t>：</w:t>
      </w:r>
      <w:r w:rsidR="00C85239">
        <w:rPr>
          <w:rFonts w:asciiTheme="minorEastAsia" w:eastAsiaTheme="minorEastAsia" w:hAnsiTheme="minorEastAsia"/>
          <w:b/>
          <w:sz w:val="24"/>
          <w:szCs w:val="24"/>
          <w:highlight w:val="yellow"/>
        </w:rPr>
        <w:t>3</w:t>
      </w:r>
      <w:r>
        <w:rPr>
          <w:rFonts w:asciiTheme="minorEastAsia" w:eastAsiaTheme="minorEastAsia" w:hAnsiTheme="minorEastAsia"/>
          <w:b/>
          <w:sz w:val="24"/>
          <w:szCs w:val="24"/>
          <w:highlight w:val="yellow"/>
        </w:rPr>
        <w:t>0</w:t>
      </w:r>
      <w:r>
        <w:rPr>
          <w:rFonts w:asciiTheme="minorEastAsia" w:eastAsiaTheme="minorEastAsia" w:hAnsiTheme="minorEastAsia" w:hint="eastAsia"/>
          <w:sz w:val="24"/>
          <w:szCs w:val="24"/>
        </w:rPr>
        <w:t>（如有调整，网站另行通知）</w:t>
      </w:r>
    </w:p>
    <w:p w:rsidR="00CA57EF" w:rsidRDefault="00D24159" w:rsidP="00AA7640">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CA57EF" w:rsidRDefault="00D24159" w:rsidP="00AA7640">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proofErr w:type="gramStart"/>
      <w:r>
        <w:rPr>
          <w:rFonts w:asciiTheme="minorEastAsia" w:eastAsiaTheme="minorEastAsia" w:hAnsiTheme="minorEastAsia" w:hint="eastAsia"/>
          <w:kern w:val="0"/>
          <w:sz w:val="24"/>
          <w:szCs w:val="24"/>
        </w:rPr>
        <w:t>梁工</w:t>
      </w:r>
      <w:proofErr w:type="gramEnd"/>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0552-3075424</w:t>
      </w:r>
    </w:p>
    <w:p w:rsidR="00CA57EF" w:rsidRDefault="00D24159" w:rsidP="00AA7640">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2" w:name="_Toc29596"/>
      <w:r>
        <w:rPr>
          <w:rFonts w:asciiTheme="minorEastAsia" w:eastAsiaTheme="minorEastAsia" w:hAnsiTheme="minorEastAsia"/>
          <w:b/>
          <w:sz w:val="28"/>
        </w:rPr>
        <w:br w:type="page"/>
      </w:r>
    </w:p>
    <w:p w:rsidR="00CA57EF" w:rsidRDefault="00D24159">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2"/>
    </w:p>
    <w:p w:rsidR="00CA57EF" w:rsidRDefault="00D24159">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1.响应文件编写要求</w:t>
      </w:r>
    </w:p>
    <w:p w:rsidR="00CA57EF" w:rsidRDefault="00D24159">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CA57EF" w:rsidRDefault="00D24159">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CA57EF" w:rsidRDefault="00D24159">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CA57EF" w:rsidRDefault="00D2415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CA57EF" w:rsidRDefault="00D2415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CA57EF" w:rsidRDefault="00D24159">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2.响应文件制作及合格性要求</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CA57EF" w:rsidRDefault="00D2415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CA57EF" w:rsidRDefault="00D24159">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CA57EF" w:rsidRDefault="00D24159">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highlight w:val="yellow"/>
          <w:u w:val="single"/>
        </w:rPr>
        <w:t>先提交《技术文件》正、副本，初审通过后提交《商务文件》正、副本。</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响应文件内文字、数字及公章须清晰完整，如模糊不清无法辨认可能导致响应无效，由此产生的一切后果由供应商自行承担。</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bookmarkStart w:id="3" w:name="_Hlk11703583"/>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等，供应商应对证明文件的真实性负责。</w:t>
      </w:r>
    </w:p>
    <w:bookmarkEnd w:id="3"/>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w:t>
      </w:r>
      <w:proofErr w:type="gramStart"/>
      <w:r>
        <w:rPr>
          <w:rFonts w:asciiTheme="minorEastAsia" w:eastAsiaTheme="minorEastAsia" w:hAnsiTheme="minorEastAsia"/>
          <w:sz w:val="24"/>
          <w:szCs w:val="24"/>
        </w:rPr>
        <w:t>起说明</w:t>
      </w:r>
      <w:proofErr w:type="gramEnd"/>
      <w:r>
        <w:rPr>
          <w:rFonts w:asciiTheme="minorEastAsia" w:eastAsiaTheme="minorEastAsia" w:hAnsiTheme="minorEastAsia"/>
          <w:sz w:val="24"/>
          <w:szCs w:val="24"/>
        </w:rPr>
        <w:t>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w:t>
      </w:r>
      <w:r>
        <w:rPr>
          <w:rFonts w:asciiTheme="minorEastAsia" w:eastAsiaTheme="minorEastAsia" w:hAnsiTheme="minorEastAsia" w:hint="eastAsia"/>
          <w:sz w:val="24"/>
          <w:szCs w:val="24"/>
        </w:rPr>
        <w:t>不得低于</w:t>
      </w:r>
      <w:r>
        <w:rPr>
          <w:rFonts w:asciiTheme="minorEastAsia" w:eastAsiaTheme="minorEastAsia" w:hAnsiTheme="minorEastAsia"/>
          <w:sz w:val="24"/>
          <w:szCs w:val="24"/>
        </w:rPr>
        <w:t>技术规格的要求</w:t>
      </w:r>
      <w:r>
        <w:rPr>
          <w:rFonts w:asciiTheme="minorEastAsia" w:eastAsiaTheme="minorEastAsia" w:hAnsiTheme="minorEastAsia" w:hint="eastAsia"/>
          <w:sz w:val="24"/>
          <w:szCs w:val="24"/>
        </w:rPr>
        <w:t>，是否满足要求，由评审小组来评判。</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CA57EF" w:rsidRDefault="00D24159">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CA57EF" w:rsidRDefault="00D2415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CA57EF" w:rsidRDefault="00D2415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CA57EF" w:rsidRDefault="00D24159">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highlight w:val="yellow"/>
        </w:rPr>
        <w:t>3.3</w:t>
      </w:r>
      <w:r>
        <w:rPr>
          <w:rFonts w:asciiTheme="minorEastAsia" w:eastAsiaTheme="minorEastAsia" w:hAnsiTheme="minorEastAsia" w:cs="宋体" w:hint="eastAsia"/>
          <w:b/>
          <w:color w:val="000000" w:themeColor="text1"/>
          <w:kern w:val="0"/>
          <w:sz w:val="24"/>
          <w:szCs w:val="24"/>
          <w:highlight w:val="yellow"/>
        </w:rPr>
        <w:t>报价为包含完成本项目所有要求并经甲方验收合格后开据增值税专用发票的价格，</w:t>
      </w:r>
      <w:r>
        <w:rPr>
          <w:rFonts w:asciiTheme="minorEastAsia" w:eastAsiaTheme="minorEastAsia" w:hAnsiTheme="minorEastAsia" w:cs="宋体" w:hint="eastAsia"/>
          <w:b/>
          <w:color w:val="000000" w:themeColor="text1"/>
          <w:kern w:val="0"/>
          <w:sz w:val="24"/>
          <w:szCs w:val="24"/>
        </w:rPr>
        <w:t>包括但不限于人工费、材料费、交通费、夜间加班费等完成全部服务内容所发生的一切费用。报价不得高于本项目概算，否则视为响应无效。</w:t>
      </w:r>
    </w:p>
    <w:p w:rsidR="00CA57EF" w:rsidRDefault="00D24159">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CA57EF" w:rsidRDefault="00D24159">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CA57EF" w:rsidRDefault="00D24159">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CA57EF" w:rsidRDefault="00D2415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供应商应在提交截止时间前将响应文件送达采购人指定地点；</w:t>
      </w:r>
    </w:p>
    <w:p w:rsidR="00CA57EF" w:rsidRDefault="00D24159">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CA57EF" w:rsidRDefault="00D2415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CA57EF" w:rsidRDefault="00D24159">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CA57EF" w:rsidRDefault="00D2415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proofErr w:type="gramStart"/>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w:t>
      </w:r>
      <w:proofErr w:type="gramEnd"/>
      <w:r>
        <w:rPr>
          <w:rFonts w:asciiTheme="minorEastAsia" w:eastAsiaTheme="minorEastAsia" w:hAnsiTheme="minorEastAsia"/>
          <w:sz w:val="24"/>
          <w:szCs w:val="24"/>
        </w:rPr>
        <w:t>作用</w:t>
      </w:r>
      <w:r>
        <w:rPr>
          <w:rFonts w:asciiTheme="minorEastAsia" w:eastAsiaTheme="minorEastAsia" w:hAnsiTheme="minorEastAsia" w:hint="eastAsia"/>
          <w:sz w:val="24"/>
          <w:szCs w:val="24"/>
        </w:rPr>
        <w:t>。供应商应主动上网查询。采购人不承担供应商未及时关注相关信息引发的相关责任。</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u w:val="single"/>
        </w:rPr>
        <w:t>202</w:t>
      </w:r>
      <w:r>
        <w:rPr>
          <w:rFonts w:asciiTheme="minorEastAsia" w:eastAsiaTheme="minorEastAsia" w:hAnsiTheme="minorEastAsia"/>
          <w:b/>
          <w:sz w:val="24"/>
          <w:szCs w:val="24"/>
          <w:u w:val="single"/>
        </w:rPr>
        <w:t>4</w:t>
      </w:r>
      <w:r>
        <w:rPr>
          <w:rFonts w:asciiTheme="minorEastAsia" w:eastAsiaTheme="minorEastAsia" w:hAnsiTheme="minorEastAsia" w:hint="eastAsia"/>
          <w:b/>
          <w:sz w:val="24"/>
          <w:szCs w:val="24"/>
          <w:u w:val="single"/>
        </w:rPr>
        <w:t>年</w:t>
      </w:r>
      <w:r>
        <w:rPr>
          <w:rFonts w:asciiTheme="minorEastAsia" w:eastAsiaTheme="minorEastAsia" w:hAnsiTheme="minorEastAsia"/>
          <w:b/>
          <w:sz w:val="24"/>
          <w:szCs w:val="24"/>
          <w:u w:val="single"/>
        </w:rPr>
        <w:t xml:space="preserve">  </w:t>
      </w:r>
      <w:r>
        <w:rPr>
          <w:rFonts w:asciiTheme="minorEastAsia" w:eastAsiaTheme="minorEastAsia" w:hAnsiTheme="minorEastAsia" w:hint="eastAsia"/>
          <w:b/>
          <w:sz w:val="24"/>
          <w:szCs w:val="24"/>
          <w:u w:val="single"/>
        </w:rPr>
        <w:t>月</w:t>
      </w:r>
      <w:r>
        <w:rPr>
          <w:rFonts w:asciiTheme="minorEastAsia" w:eastAsiaTheme="minorEastAsia" w:hAnsiTheme="minorEastAsia"/>
          <w:b/>
          <w:sz w:val="24"/>
          <w:szCs w:val="24"/>
          <w:u w:val="single"/>
        </w:rPr>
        <w:t xml:space="preserve">  </w:t>
      </w:r>
      <w:r>
        <w:rPr>
          <w:rFonts w:asciiTheme="minorEastAsia" w:eastAsiaTheme="minorEastAsia" w:hAnsiTheme="minorEastAsia" w:hint="eastAsia"/>
          <w:b/>
          <w:sz w:val="24"/>
          <w:szCs w:val="24"/>
          <w:u w:val="single"/>
        </w:rPr>
        <w:t>日12：00</w:t>
      </w:r>
      <w:r>
        <w:rPr>
          <w:rFonts w:asciiTheme="minorEastAsia" w:eastAsiaTheme="minorEastAsia" w:hAnsiTheme="minorEastAsia"/>
          <w:b/>
          <w:sz w:val="24"/>
          <w:szCs w:val="24"/>
        </w:rPr>
        <w:t>前</w:t>
      </w:r>
      <w:r>
        <w:rPr>
          <w:rFonts w:ascii="宋体" w:eastAsia="宋体" w:hAnsi="宋体"/>
          <w:sz w:val="24"/>
          <w:szCs w:val="24"/>
          <w:highlight w:val="yellow"/>
        </w:rPr>
        <w:t>以</w:t>
      </w:r>
      <w:r>
        <w:rPr>
          <w:rFonts w:ascii="宋体" w:eastAsia="宋体" w:hAnsi="宋体" w:hint="eastAsia"/>
          <w:sz w:val="24"/>
          <w:szCs w:val="24"/>
          <w:highlight w:val="yellow"/>
        </w:rPr>
        <w:t>文件形式</w:t>
      </w:r>
      <w:r>
        <w:rPr>
          <w:rFonts w:ascii="宋体" w:eastAsia="宋体" w:hAnsi="宋体"/>
          <w:sz w:val="24"/>
          <w:szCs w:val="24"/>
          <w:highlight w:val="yellow"/>
        </w:rPr>
        <w:t>提交第一章第六条项目情况咨询联系人。</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CA57EF" w:rsidRDefault="00D24159">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w:t>
      </w:r>
      <w:r>
        <w:rPr>
          <w:rFonts w:asciiTheme="minorEastAsia" w:eastAsiaTheme="minorEastAsia" w:hAnsiTheme="minorEastAsia"/>
          <w:sz w:val="24"/>
          <w:szCs w:val="24"/>
        </w:rPr>
        <w:lastRenderedPageBreak/>
        <w:t>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CA57EF" w:rsidRDefault="00D2415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rsidR="00CA57EF" w:rsidRDefault="00D24159">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w:t>
      </w:r>
      <w:proofErr w:type="gramStart"/>
      <w:r>
        <w:rPr>
          <w:rFonts w:asciiTheme="minorEastAsia" w:eastAsiaTheme="minorEastAsia" w:hAnsiTheme="minorEastAsia" w:hint="eastAsia"/>
          <w:sz w:val="24"/>
          <w:szCs w:val="24"/>
        </w:rPr>
        <w:t>商独立</w:t>
      </w:r>
      <w:proofErr w:type="gramEnd"/>
      <w:r>
        <w:rPr>
          <w:rFonts w:asciiTheme="minorEastAsia" w:eastAsiaTheme="minorEastAsia" w:hAnsiTheme="minorEastAsia" w:hint="eastAsia"/>
          <w:sz w:val="24"/>
          <w:szCs w:val="24"/>
        </w:rPr>
        <w:t>进行评审。</w:t>
      </w:r>
    </w:p>
    <w:p w:rsidR="00CA57EF" w:rsidRDefault="00D24159">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CA57EF" w:rsidRDefault="00D2415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w:t>
      </w:r>
      <w:proofErr w:type="gramStart"/>
      <w:r>
        <w:rPr>
          <w:rFonts w:asciiTheme="minorEastAsia" w:eastAsiaTheme="minorEastAsia" w:hAnsiTheme="minorEastAsia" w:hint="eastAsia"/>
          <w:sz w:val="24"/>
          <w:szCs w:val="24"/>
          <w:u w:val="single"/>
        </w:rPr>
        <w:t>章供应</w:t>
      </w:r>
      <w:proofErr w:type="gramEnd"/>
      <w:r>
        <w:rPr>
          <w:rFonts w:asciiTheme="minorEastAsia" w:eastAsiaTheme="minorEastAsia" w:hAnsiTheme="minorEastAsia" w:hint="eastAsia"/>
          <w:sz w:val="24"/>
          <w:szCs w:val="24"/>
          <w:u w:val="single"/>
        </w:rPr>
        <w:t>商要求4/5项，查询完毕后收取此项合格供应商《技术文件》。</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CA57EF" w:rsidRDefault="00D2415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CA57EF" w:rsidRDefault="00D2415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w:t>
      </w:r>
      <w:proofErr w:type="gramStart"/>
      <w:r>
        <w:rPr>
          <w:rFonts w:asciiTheme="minorEastAsia" w:eastAsiaTheme="minorEastAsia" w:hAnsiTheme="minorEastAsia" w:hint="eastAsia"/>
          <w:sz w:val="24"/>
          <w:szCs w:val="24"/>
          <w:u w:val="single"/>
        </w:rPr>
        <w:t>唱标并评审</w:t>
      </w:r>
      <w:proofErr w:type="gramEnd"/>
      <w:r>
        <w:rPr>
          <w:rFonts w:asciiTheme="minorEastAsia" w:eastAsiaTheme="minorEastAsia" w:hAnsiTheme="minorEastAsia" w:hint="eastAsia"/>
          <w:sz w:val="24"/>
          <w:szCs w:val="24"/>
          <w:u w:val="single"/>
        </w:rPr>
        <w:t>。</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CA57EF" w:rsidRDefault="00D2415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w:t>
      </w:r>
      <w:r>
        <w:rPr>
          <w:rFonts w:asciiTheme="minorEastAsia" w:eastAsiaTheme="minorEastAsia" w:hAnsiTheme="minorEastAsia" w:hint="eastAsia"/>
          <w:sz w:val="24"/>
          <w:szCs w:val="24"/>
        </w:rPr>
        <w:lastRenderedPageBreak/>
        <w:t>员；</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决定响应文件的响应性及</w:t>
      </w:r>
      <w:proofErr w:type="gramStart"/>
      <w:r>
        <w:rPr>
          <w:rFonts w:asciiTheme="minorEastAsia" w:eastAsiaTheme="minorEastAsia" w:hAnsiTheme="minorEastAsia"/>
          <w:sz w:val="24"/>
          <w:szCs w:val="24"/>
        </w:rPr>
        <w:t>符合性只根据</w:t>
      </w:r>
      <w:proofErr w:type="gramEnd"/>
      <w:r>
        <w:rPr>
          <w:rFonts w:asciiTheme="minorEastAsia" w:eastAsiaTheme="minorEastAsia" w:hAnsiTheme="minorEastAsia"/>
          <w:sz w:val="24"/>
          <w:szCs w:val="24"/>
        </w:rPr>
        <w:t xml:space="preserve">响应文件本身的内容，而不寻求其他外部证据。 </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CA57EF" w:rsidRDefault="00D24159">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CA57EF" w:rsidRDefault="00D24159">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CA57EF" w:rsidRDefault="00D24159">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rsidR="00CA57EF" w:rsidRDefault="00D24159">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。供应商的澄清、说明或者更正应当由法定代表人或其授权代表签字或者加盖公章。</w:t>
      </w:r>
    </w:p>
    <w:p w:rsidR="00CA57EF" w:rsidRDefault="00D24159">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CA57EF" w:rsidRDefault="00D24159">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w:t>
      </w:r>
      <w:proofErr w:type="gramStart"/>
      <w:r>
        <w:rPr>
          <w:rFonts w:asciiTheme="minorEastAsia" w:eastAsiaTheme="minorEastAsia" w:hAnsiTheme="minorEastAsia" w:hint="eastAsia"/>
          <w:sz w:val="24"/>
          <w:szCs w:val="24"/>
        </w:rPr>
        <w:t>商法定</w:t>
      </w:r>
      <w:proofErr w:type="gramEnd"/>
      <w:r>
        <w:rPr>
          <w:rFonts w:asciiTheme="minorEastAsia" w:eastAsiaTheme="minorEastAsia" w:hAnsiTheme="minorEastAsia" w:hint="eastAsia"/>
          <w:sz w:val="24"/>
          <w:szCs w:val="24"/>
        </w:rPr>
        <w:t>代表人或委托代理人未在规定处签字、盖章的；</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CA57EF" w:rsidRDefault="00D24159">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rsidR="00CA57EF" w:rsidRDefault="00D24159">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CA57EF" w:rsidRDefault="00D24159">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CA57EF" w:rsidRDefault="00D24159">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CA57EF" w:rsidRDefault="00D24159">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CA57EF" w:rsidRDefault="00D24159">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w:t>
      </w:r>
      <w:proofErr w:type="gramStart"/>
      <w:r>
        <w:rPr>
          <w:rFonts w:asciiTheme="minorEastAsia" w:eastAsiaTheme="minorEastAsia" w:hAnsiTheme="minorEastAsia" w:hint="eastAsia"/>
          <w:sz w:val="24"/>
          <w:szCs w:val="24"/>
        </w:rPr>
        <w:t>商满足</w:t>
      </w:r>
      <w:proofErr w:type="gramEnd"/>
      <w:r>
        <w:rPr>
          <w:rFonts w:asciiTheme="minorEastAsia" w:eastAsiaTheme="minorEastAsia" w:hAnsiTheme="minorEastAsia" w:hint="eastAsia"/>
          <w:sz w:val="24"/>
          <w:szCs w:val="24"/>
        </w:rPr>
        <w:t>3家，符合规定数量；</w:t>
      </w:r>
    </w:p>
    <w:p w:rsidR="00CA57EF" w:rsidRDefault="00D24159">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次公告进行竞争性报价时，通过评审的有效供应商2家的，经评审小组评审确认可继续进行的，视为符合规定数量；</w:t>
      </w:r>
    </w:p>
    <w:p w:rsidR="00CA57EF" w:rsidRDefault="00D24159">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次以上公告进行竞争性报价时，通过评审的有效供应商1家的，经评审小组评审确认可继续进行的，视为符合规定数量；</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lastRenderedPageBreak/>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CA57EF" w:rsidRDefault="00D2415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w:t>
      </w:r>
      <w:r>
        <w:rPr>
          <w:rFonts w:asciiTheme="minorEastAsia" w:eastAsiaTheme="minorEastAsia" w:hAnsiTheme="minorEastAsia"/>
          <w:sz w:val="24"/>
          <w:szCs w:val="24"/>
        </w:rPr>
        <w:t>3</w:t>
      </w:r>
      <w:r>
        <w:rPr>
          <w:rFonts w:asciiTheme="minorEastAsia" w:eastAsiaTheme="minorEastAsia" w:hAnsiTheme="minorEastAsia" w:hint="eastAsia"/>
          <w:sz w:val="24"/>
          <w:szCs w:val="24"/>
        </w:rPr>
        <w:t>个日历日，期满无异议</w:t>
      </w:r>
      <w:proofErr w:type="gramStart"/>
      <w:r>
        <w:rPr>
          <w:rFonts w:asciiTheme="minorEastAsia" w:eastAsiaTheme="minorEastAsia" w:hAnsiTheme="minorEastAsia" w:hint="eastAsia"/>
          <w:sz w:val="24"/>
          <w:szCs w:val="24"/>
        </w:rPr>
        <w:t>则发布</w:t>
      </w:r>
      <w:proofErr w:type="gramEnd"/>
      <w:r>
        <w:rPr>
          <w:rFonts w:asciiTheme="minorEastAsia" w:eastAsiaTheme="minorEastAsia" w:hAnsiTheme="minorEastAsia" w:hint="eastAsia"/>
          <w:sz w:val="24"/>
          <w:szCs w:val="24"/>
        </w:rPr>
        <w:t>成交结果公告。</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CA57EF" w:rsidRDefault="00D2415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CA57EF" w:rsidRDefault="00D2415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CA57EF" w:rsidRDefault="00D24159">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CA57EF" w:rsidRDefault="00D2415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CA57EF" w:rsidRDefault="00D24159">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w:t>
      </w:r>
      <w:proofErr w:type="gramStart"/>
      <w:r>
        <w:rPr>
          <w:rFonts w:asciiTheme="minorEastAsia" w:eastAsiaTheme="minorEastAsia" w:hAnsiTheme="minorEastAsia"/>
          <w:sz w:val="24"/>
          <w:szCs w:val="24"/>
        </w:rPr>
        <w:t>商</w:t>
      </w:r>
      <w:r>
        <w:rPr>
          <w:rFonts w:asciiTheme="minorEastAsia" w:eastAsiaTheme="minorEastAsia" w:hAnsiTheme="minorEastAsia" w:hint="eastAsia"/>
          <w:sz w:val="24"/>
          <w:szCs w:val="24"/>
        </w:rPr>
        <w:t>拒绝</w:t>
      </w:r>
      <w:proofErr w:type="gramEnd"/>
      <w:r>
        <w:rPr>
          <w:rFonts w:asciiTheme="minorEastAsia" w:eastAsiaTheme="minorEastAsia" w:hAnsiTheme="minorEastAsia" w:hint="eastAsia"/>
          <w:sz w:val="24"/>
          <w:szCs w:val="24"/>
        </w:rPr>
        <w:t>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w:t>
      </w:r>
      <w:r>
        <w:rPr>
          <w:rFonts w:asciiTheme="minorEastAsia" w:eastAsiaTheme="minorEastAsia" w:hAnsiTheme="minorEastAsia" w:cs="宋体" w:hint="eastAsia"/>
          <w:kern w:val="0"/>
          <w:sz w:val="24"/>
          <w:szCs w:val="24"/>
        </w:rPr>
        <w:lastRenderedPageBreak/>
        <w:t>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CA57EF" w:rsidRDefault="00D24159">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w:t>
      </w:r>
      <w:proofErr w:type="gramStart"/>
      <w:r>
        <w:rPr>
          <w:rFonts w:asciiTheme="minorEastAsia" w:eastAsiaTheme="minorEastAsia" w:hAnsiTheme="minorEastAsia" w:hint="eastAsia"/>
          <w:bCs/>
          <w:sz w:val="24"/>
          <w:szCs w:val="24"/>
        </w:rPr>
        <w:t>商存在</w:t>
      </w:r>
      <w:proofErr w:type="gramEnd"/>
      <w:r>
        <w:rPr>
          <w:rFonts w:asciiTheme="minorEastAsia" w:eastAsiaTheme="minorEastAsia" w:hAnsiTheme="minorEastAsia" w:hint="eastAsia"/>
          <w:bCs/>
          <w:sz w:val="24"/>
          <w:szCs w:val="24"/>
        </w:rPr>
        <w:t>规定时间内不组织人员进场开工，不履行供货、安装或服务义务等情况，采购人有权解除合同，并追究违约责任；</w:t>
      </w:r>
    </w:p>
    <w:p w:rsidR="00CA57EF" w:rsidRDefault="00D24159">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CA57EF" w:rsidRDefault="00D24159">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CA57EF" w:rsidRDefault="00D2415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CA57EF" w:rsidRDefault="00D24159">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w:t>
      </w:r>
      <w:proofErr w:type="gramStart"/>
      <w:r>
        <w:rPr>
          <w:rFonts w:asciiTheme="minorEastAsia" w:eastAsiaTheme="minorEastAsia" w:hAnsiTheme="minorEastAsia" w:hint="eastAsia"/>
          <w:bCs/>
          <w:kern w:val="0"/>
          <w:sz w:val="24"/>
          <w:szCs w:val="24"/>
        </w:rPr>
        <w:t>向监标人</w:t>
      </w:r>
      <w:proofErr w:type="gramEnd"/>
      <w:r>
        <w:rPr>
          <w:rFonts w:asciiTheme="minorEastAsia" w:eastAsiaTheme="minorEastAsia" w:hAnsiTheme="minorEastAsia" w:hint="eastAsia"/>
          <w:bCs/>
          <w:kern w:val="0"/>
          <w:sz w:val="24"/>
          <w:szCs w:val="24"/>
        </w:rPr>
        <w:t>书面投诉（只接受书面投诉）；联系地址：合肥市黄山路596号合肥百大集团1509室，百大集团纪委案管审理室，联系电话：0551-65771085。</w:t>
      </w:r>
    </w:p>
    <w:p w:rsidR="00CA57EF" w:rsidRDefault="00D24159">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CA57EF" w:rsidRDefault="00D2415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CA57EF" w:rsidRDefault="00CA57EF">
      <w:pPr>
        <w:spacing w:line="600" w:lineRule="exact"/>
        <w:ind w:firstLine="435"/>
        <w:rPr>
          <w:rFonts w:asciiTheme="minorEastAsia" w:eastAsiaTheme="minorEastAsia" w:hAnsiTheme="minorEastAsia"/>
          <w:sz w:val="24"/>
          <w:szCs w:val="24"/>
        </w:rPr>
      </w:pPr>
    </w:p>
    <w:p w:rsidR="00CA57EF" w:rsidRDefault="00CA57EF"/>
    <w:p w:rsidR="00CA57EF" w:rsidRDefault="00CA57EF"/>
    <w:p w:rsidR="00CA57EF" w:rsidRDefault="00D24159">
      <w:pPr>
        <w:numPr>
          <w:ilvl w:val="0"/>
          <w:numId w:val="1"/>
        </w:numPr>
        <w:spacing w:line="880" w:lineRule="exact"/>
        <w:jc w:val="center"/>
        <w:outlineLvl w:val="0"/>
        <w:rPr>
          <w:rFonts w:asciiTheme="minorEastAsia" w:eastAsiaTheme="minorEastAsia" w:hAnsiTheme="minorEastAsia"/>
          <w:b/>
          <w:sz w:val="28"/>
        </w:rPr>
      </w:pPr>
      <w:bookmarkStart w:id="4" w:name="_Toc20584"/>
      <w:r>
        <w:rPr>
          <w:rFonts w:ascii="宋体" w:eastAsia="宋体" w:hAnsi="宋体" w:cs="Times New Roman" w:hint="eastAsia"/>
          <w:b/>
          <w:kern w:val="0"/>
          <w:sz w:val="28"/>
          <w:szCs w:val="28"/>
        </w:rPr>
        <w:lastRenderedPageBreak/>
        <w:t>维保需求</w:t>
      </w:r>
    </w:p>
    <w:p w:rsidR="00CA57EF" w:rsidRDefault="00D24159">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rsidR="00CA57EF" w:rsidRDefault="00D24159">
      <w:pPr>
        <w:spacing w:line="600" w:lineRule="exact"/>
        <w:ind w:left="495"/>
        <w:jc w:val="left"/>
        <w:outlineLvl w:val="0"/>
        <w:rPr>
          <w:rFonts w:asciiTheme="minorEastAsia" w:eastAsiaTheme="minorEastAsia" w:hAnsiTheme="minorEastAsia"/>
          <w:b/>
          <w:sz w:val="22"/>
        </w:rPr>
      </w:pPr>
      <w:r>
        <w:rPr>
          <w:rFonts w:asciiTheme="minorEastAsia" w:eastAsiaTheme="minorEastAsia" w:hAnsiTheme="minorEastAsia"/>
          <w:b/>
          <w:sz w:val="22"/>
        </w:rPr>
        <w:t>1、</w:t>
      </w:r>
      <w:r>
        <w:rPr>
          <w:rFonts w:asciiTheme="minorEastAsia" w:eastAsiaTheme="minorEastAsia" w:hAnsiTheme="minorEastAsia" w:hint="eastAsia"/>
          <w:b/>
          <w:sz w:val="22"/>
        </w:rPr>
        <w:t>维保车辆清单</w:t>
      </w:r>
    </w:p>
    <w:tbl>
      <w:tblPr>
        <w:tblW w:w="9537" w:type="dxa"/>
        <w:tblInd w:w="113" w:type="dxa"/>
        <w:tblLook w:val="04A0" w:firstRow="1" w:lastRow="0" w:firstColumn="1" w:lastColumn="0" w:noHBand="0" w:noVBand="1"/>
      </w:tblPr>
      <w:tblGrid>
        <w:gridCol w:w="670"/>
        <w:gridCol w:w="1624"/>
        <w:gridCol w:w="1015"/>
        <w:gridCol w:w="1440"/>
        <w:gridCol w:w="1297"/>
        <w:gridCol w:w="1791"/>
        <w:gridCol w:w="1700"/>
      </w:tblGrid>
      <w:tr w:rsidR="00CA57EF">
        <w:trPr>
          <w:trHeight w:val="4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1624"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车号</w:t>
            </w:r>
          </w:p>
        </w:tc>
        <w:tc>
          <w:tcPr>
            <w:tcW w:w="1015"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品牌</w:t>
            </w:r>
          </w:p>
        </w:tc>
        <w:tc>
          <w:tcPr>
            <w:tcW w:w="1440"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车辆类型</w:t>
            </w:r>
          </w:p>
        </w:tc>
        <w:tc>
          <w:tcPr>
            <w:tcW w:w="1297"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登记日期</w:t>
            </w:r>
          </w:p>
        </w:tc>
        <w:tc>
          <w:tcPr>
            <w:tcW w:w="1791"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外扩尺寸</w:t>
            </w:r>
          </w:p>
        </w:tc>
        <w:tc>
          <w:tcPr>
            <w:tcW w:w="1700"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货</w:t>
            </w:r>
            <w:proofErr w:type="gramStart"/>
            <w:r>
              <w:rPr>
                <w:rFonts w:ascii="宋体" w:eastAsia="宋体" w:hAnsi="宋体" w:cs="宋体" w:hint="eastAsia"/>
                <w:kern w:val="0"/>
                <w:sz w:val="22"/>
                <w:szCs w:val="22"/>
              </w:rPr>
              <w:t>厢内部</w:t>
            </w:r>
            <w:proofErr w:type="gramEnd"/>
            <w:r>
              <w:rPr>
                <w:rFonts w:ascii="宋体" w:eastAsia="宋体" w:hAnsi="宋体" w:cs="宋体" w:hint="eastAsia"/>
                <w:kern w:val="0"/>
                <w:sz w:val="22"/>
                <w:szCs w:val="22"/>
              </w:rPr>
              <w:t>尺寸</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皖C/38063（柴）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proofErr w:type="gramStart"/>
            <w:r>
              <w:rPr>
                <w:rFonts w:ascii="宋体" w:eastAsia="宋体" w:hAnsi="宋体" w:cs="宋体" w:hint="eastAsia"/>
                <w:kern w:val="0"/>
                <w:sz w:val="20"/>
              </w:rPr>
              <w:t>江淮帅铃</w:t>
            </w:r>
            <w:proofErr w:type="gramEnd"/>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2010.02.10</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5995*1920*2900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4200*1810*1850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皖C/92665（柴）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2010.07.16</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5995*1920*2900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4200*1810*1850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3</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皖C/HB929（柴）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2012.05.31</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5980*2130*3100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皖C/HB922（柴）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2013.08.23</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5965*2130*3100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皖C/HB908（柴）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6</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皖C/HB928（柴）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color w:val="000000"/>
                <w:kern w:val="0"/>
                <w:sz w:val="20"/>
              </w:rPr>
            </w:pPr>
            <w:r>
              <w:rPr>
                <w:rFonts w:ascii="宋体" w:eastAsia="宋体" w:hAnsi="宋体" w:cs="宋体" w:hint="eastAsia"/>
                <w:color w:val="000000"/>
                <w:kern w:val="0"/>
                <w:sz w:val="20"/>
              </w:rPr>
              <w:t>皖C/09922（柴）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厢式冷藏货车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2015.02.15</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5995*2190*3220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4040*2000*2100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8</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皖C/20551（柴）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2015.03.16</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9</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皖C/09690（柴）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2016.02.24</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10</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皖C/25820（柴）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11</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皖C/21129（柴）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12</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皖C/HB920（柴）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13</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皖C/HB921（柴）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14</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皖C/HB923（柴）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15</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皖C/HB926（柴）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2017.01.19</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16</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皖C/HB915（柴）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2017.01.25</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5595*2240*3150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4080*2060*2000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17</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皖C/JJ964（柴）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2020.03.12</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18</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皖C/BC301（柴）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2020.03.17</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19</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皖A/B1J93（柴）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皖A/EA610 (柴）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21</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皖A/U387T（柴）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22</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皖A/P261F（柴）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23</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晥A/797A6（柴）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2016.03.11</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5980*2130*3100</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24</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晥A/F3374（柴）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解放</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重型箱式货车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2020.09.21</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12000*2600*3995</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9400*2430*2480</w:t>
            </w:r>
          </w:p>
        </w:tc>
      </w:tr>
      <w:tr w:rsidR="00CA57EF">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25</w:t>
            </w:r>
          </w:p>
        </w:tc>
        <w:tc>
          <w:tcPr>
            <w:tcW w:w="1624"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晥C/D1070（柴）</w:t>
            </w:r>
          </w:p>
        </w:tc>
        <w:tc>
          <w:tcPr>
            <w:tcW w:w="1015"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江铃</w:t>
            </w:r>
          </w:p>
        </w:tc>
        <w:tc>
          <w:tcPr>
            <w:tcW w:w="144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皮卡车</w:t>
            </w:r>
          </w:p>
        </w:tc>
        <w:tc>
          <w:tcPr>
            <w:tcW w:w="1297"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2022.07.06</w:t>
            </w:r>
          </w:p>
        </w:tc>
        <w:tc>
          <w:tcPr>
            <w:tcW w:w="179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5700*1828*1795</w:t>
            </w:r>
          </w:p>
        </w:tc>
        <w:tc>
          <w:tcPr>
            <w:tcW w:w="170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1820*1475*460</w:t>
            </w:r>
          </w:p>
        </w:tc>
      </w:tr>
      <w:tr w:rsidR="00CA57EF">
        <w:trPr>
          <w:trHeight w:val="513"/>
        </w:trPr>
        <w:tc>
          <w:tcPr>
            <w:tcW w:w="9537"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注：车辆类型：</w:t>
            </w:r>
            <w:proofErr w:type="gramStart"/>
            <w:r>
              <w:rPr>
                <w:rFonts w:ascii="宋体" w:eastAsia="宋体" w:hAnsi="宋体" w:cs="宋体" w:hint="eastAsia"/>
                <w:kern w:val="0"/>
                <w:sz w:val="20"/>
              </w:rPr>
              <w:t>江淮帅铃系列</w:t>
            </w:r>
            <w:proofErr w:type="gramEnd"/>
            <w:r>
              <w:rPr>
                <w:rFonts w:ascii="宋体" w:eastAsia="宋体" w:hAnsi="宋体" w:cs="宋体" w:hint="eastAsia"/>
                <w:kern w:val="0"/>
                <w:sz w:val="20"/>
              </w:rPr>
              <w:t>（1-23），解放牌型（24），江铃宝典系列（25）</w:t>
            </w:r>
          </w:p>
        </w:tc>
      </w:tr>
    </w:tbl>
    <w:p w:rsidR="00CA57EF" w:rsidRDefault="00D24159">
      <w:pPr>
        <w:spacing w:line="600" w:lineRule="exact"/>
        <w:ind w:firstLineChars="100" w:firstLine="221"/>
        <w:rPr>
          <w:rFonts w:asciiTheme="minorEastAsia" w:eastAsiaTheme="minorEastAsia" w:hAnsiTheme="minorEastAsia"/>
          <w:b/>
          <w:sz w:val="22"/>
        </w:rPr>
      </w:pPr>
      <w:r>
        <w:rPr>
          <w:rFonts w:asciiTheme="minorEastAsia" w:eastAsiaTheme="minorEastAsia" w:hAnsiTheme="minorEastAsia"/>
          <w:b/>
          <w:sz w:val="22"/>
        </w:rPr>
        <w:lastRenderedPageBreak/>
        <w:t>2、材料及工时清单</w:t>
      </w:r>
    </w:p>
    <w:tbl>
      <w:tblPr>
        <w:tblW w:w="9500" w:type="dxa"/>
        <w:tblInd w:w="113" w:type="dxa"/>
        <w:tblLook w:val="04A0" w:firstRow="1" w:lastRow="0" w:firstColumn="1" w:lastColumn="0" w:noHBand="0" w:noVBand="1"/>
      </w:tblPr>
      <w:tblGrid>
        <w:gridCol w:w="944"/>
        <w:gridCol w:w="5017"/>
        <w:gridCol w:w="1375"/>
        <w:gridCol w:w="2164"/>
      </w:tblGrid>
      <w:tr w:rsidR="00CA57EF">
        <w:trPr>
          <w:trHeight w:val="416"/>
        </w:trPr>
        <w:tc>
          <w:tcPr>
            <w:tcW w:w="9500" w:type="dxa"/>
            <w:gridSpan w:val="4"/>
            <w:tcBorders>
              <w:top w:val="single" w:sz="4" w:space="0" w:color="auto"/>
              <w:left w:val="single" w:sz="4" w:space="0" w:color="auto"/>
              <w:right w:val="single" w:sz="4" w:space="0" w:color="auto"/>
            </w:tcBorders>
            <w:shd w:val="clear" w:color="auto" w:fill="auto"/>
            <w:vAlign w:val="center"/>
          </w:tcPr>
          <w:p w:rsidR="00CA57EF" w:rsidRDefault="00D24159">
            <w:r>
              <w:rPr>
                <w:rFonts w:asciiTheme="minorEastAsia" w:eastAsiaTheme="minorEastAsia" w:hAnsiTheme="minorEastAsia" w:cs="宋体" w:hint="eastAsia"/>
                <w:b/>
                <w:color w:val="000000"/>
                <w:kern w:val="0"/>
                <w:sz w:val="22"/>
                <w:szCs w:val="22"/>
              </w:rPr>
              <w:t>一、材料</w:t>
            </w:r>
          </w:p>
        </w:tc>
      </w:tr>
      <w:tr w:rsidR="00CA57EF">
        <w:trPr>
          <w:trHeight w:val="435"/>
        </w:trPr>
        <w:tc>
          <w:tcPr>
            <w:tcW w:w="944" w:type="dxa"/>
            <w:tcBorders>
              <w:top w:val="single" w:sz="4" w:space="0" w:color="auto"/>
              <w:left w:val="single" w:sz="4" w:space="0" w:color="auto"/>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5017"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项目及名称</w:t>
            </w:r>
          </w:p>
        </w:tc>
        <w:tc>
          <w:tcPr>
            <w:tcW w:w="1375"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单位</w:t>
            </w:r>
          </w:p>
        </w:tc>
        <w:tc>
          <w:tcPr>
            <w:tcW w:w="2164" w:type="dxa"/>
            <w:tcBorders>
              <w:top w:val="single" w:sz="4" w:space="0" w:color="auto"/>
              <w:bottom w:val="single" w:sz="4" w:space="0" w:color="auto"/>
              <w:right w:val="single" w:sz="4" w:space="0" w:color="auto"/>
            </w:tcBorders>
            <w:shd w:val="clear" w:color="auto" w:fill="auto"/>
            <w:vAlign w:val="center"/>
          </w:tcPr>
          <w:p w:rsidR="00CA57EF" w:rsidRDefault="00D24159">
            <w:pPr>
              <w:widowControl/>
              <w:jc w:val="center"/>
            </w:pPr>
            <w:r>
              <w:rPr>
                <w:rFonts w:asciiTheme="minorEastAsia" w:eastAsiaTheme="minorEastAsia" w:hAnsiTheme="minorEastAsia" w:cs="宋体" w:hint="eastAsia"/>
                <w:color w:val="000000"/>
                <w:kern w:val="0"/>
                <w:sz w:val="22"/>
                <w:szCs w:val="22"/>
              </w:rPr>
              <w:t>数量</w:t>
            </w:r>
          </w:p>
        </w:tc>
      </w:tr>
      <w:tr w:rsidR="00CA57EF">
        <w:trPr>
          <w:trHeight w:val="420"/>
        </w:trPr>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c>
          <w:tcPr>
            <w:tcW w:w="5017" w:type="dxa"/>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气门</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组</w:t>
            </w:r>
          </w:p>
        </w:tc>
        <w:tc>
          <w:tcPr>
            <w:tcW w:w="2164" w:type="dxa"/>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c>
          <w:tcPr>
            <w:tcW w:w="501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油头（喷油器总成）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涡轮增压器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起动机</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发电机</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发电机（冷藏车专用）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空调鼓风机</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空调冷凝器总成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空调蒸发箱</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冷媒（250G）</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水泵总成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高压油泵</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气泵</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时</w:t>
            </w:r>
            <w:proofErr w:type="gramStart"/>
            <w:r>
              <w:rPr>
                <w:rFonts w:asciiTheme="minorEastAsia" w:eastAsiaTheme="minorEastAsia" w:hAnsiTheme="minorEastAsia" w:cs="宋体" w:hint="eastAsia"/>
                <w:color w:val="000000"/>
                <w:kern w:val="0"/>
                <w:sz w:val="22"/>
                <w:szCs w:val="22"/>
              </w:rPr>
              <w:t>规</w:t>
            </w:r>
            <w:proofErr w:type="gramEnd"/>
            <w:r>
              <w:rPr>
                <w:rFonts w:asciiTheme="minorEastAsia" w:eastAsiaTheme="minorEastAsia" w:hAnsiTheme="minorEastAsia" w:cs="宋体" w:hint="eastAsia"/>
                <w:color w:val="000000"/>
                <w:kern w:val="0"/>
                <w:sz w:val="22"/>
                <w:szCs w:val="22"/>
              </w:rPr>
              <w:t>底板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块</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时</w:t>
            </w:r>
            <w:proofErr w:type="gramStart"/>
            <w:r>
              <w:rPr>
                <w:rFonts w:asciiTheme="minorEastAsia" w:eastAsiaTheme="minorEastAsia" w:hAnsiTheme="minorEastAsia" w:cs="宋体" w:hint="eastAsia"/>
                <w:color w:val="000000"/>
                <w:kern w:val="0"/>
                <w:sz w:val="22"/>
                <w:szCs w:val="22"/>
              </w:rPr>
              <w:t>规</w:t>
            </w:r>
            <w:proofErr w:type="gramEnd"/>
            <w:r>
              <w:rPr>
                <w:rFonts w:asciiTheme="minorEastAsia" w:eastAsiaTheme="minorEastAsia" w:hAnsiTheme="minorEastAsia" w:cs="宋体" w:hint="eastAsia"/>
                <w:color w:val="000000"/>
                <w:kern w:val="0"/>
                <w:sz w:val="22"/>
                <w:szCs w:val="22"/>
              </w:rPr>
              <w:t>盖</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块</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节温器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机油散热器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机油泵</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发动机大修理包</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曲轴总成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大小瓦</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组</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四组合</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连杆</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飞轮总成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离合器片</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离合器压盘</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分离轴承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曲轴皮带盘</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离合器拨叉</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30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离合器分泵</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离合器总泵</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手刹车盘总成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传动轴十字节</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传动轴总成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变速箱总成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变速箱壳</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一轴</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二轴</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一档齿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二档齿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三档齿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四档齿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五档齿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倒档齿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付轴二</w:t>
            </w:r>
            <w:proofErr w:type="gramEnd"/>
            <w:r>
              <w:rPr>
                <w:rFonts w:asciiTheme="minorEastAsia" w:eastAsiaTheme="minorEastAsia" w:hAnsiTheme="minorEastAsia" w:cs="宋体" w:hint="eastAsia"/>
                <w:color w:val="000000"/>
                <w:kern w:val="0"/>
                <w:sz w:val="22"/>
                <w:szCs w:val="22"/>
              </w:rPr>
              <w:t>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付轴三</w:t>
            </w:r>
            <w:proofErr w:type="gramEnd"/>
            <w:r>
              <w:rPr>
                <w:rFonts w:asciiTheme="minorEastAsia" w:eastAsiaTheme="minorEastAsia" w:hAnsiTheme="minorEastAsia" w:cs="宋体" w:hint="eastAsia"/>
                <w:color w:val="000000"/>
                <w:kern w:val="0"/>
                <w:sz w:val="22"/>
                <w:szCs w:val="22"/>
              </w:rPr>
              <w:t>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付轴四</w:t>
            </w:r>
            <w:proofErr w:type="gramEnd"/>
            <w:r>
              <w:rPr>
                <w:rFonts w:asciiTheme="minorEastAsia" w:eastAsiaTheme="minorEastAsia" w:hAnsiTheme="minorEastAsia" w:cs="宋体" w:hint="eastAsia"/>
                <w:color w:val="000000"/>
                <w:kern w:val="0"/>
                <w:sz w:val="22"/>
                <w:szCs w:val="22"/>
              </w:rPr>
              <w:t>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付轴五</w:t>
            </w:r>
            <w:proofErr w:type="gramEnd"/>
            <w:r>
              <w:rPr>
                <w:rFonts w:asciiTheme="minorEastAsia" w:eastAsiaTheme="minorEastAsia" w:hAnsiTheme="minorEastAsia" w:cs="宋体" w:hint="eastAsia"/>
                <w:color w:val="000000"/>
                <w:kern w:val="0"/>
                <w:sz w:val="22"/>
                <w:szCs w:val="22"/>
              </w:rPr>
              <w:t>档齿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2/3挡同步器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4/5挡同步器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2/3挡齿环</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4/5挡齿环</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差速器总成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盆角齿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十字轴</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差速器轴承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差速器油封</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减速器轴承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方向柱总成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前减</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转向节修理包</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63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转向节</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前轮外轴承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前轮内轴承</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横拉杆总成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球头总成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直拉杆总成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69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转向臂</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前刹车片</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付</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后刹车片</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付</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前钢板总成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后钢板总成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刹车总泵</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刹车分泵（前）</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刹车分泵（后）</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刹车弹簧自动室</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刹车调整臂</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79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后桥半轴</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风扇皮带</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空调皮带</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曲轴皮带轮</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水箱</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雨刮电机</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喷水嘴</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雨刮臂</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副</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雨刮片</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副</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起动继电器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89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空调鼓风电机</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空调压缩机</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同步器滑块</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变速器全套卡簧</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水温感应塞</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机油压力传动器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空气流量传感器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96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刹车油管</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方向机总成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空滤</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机滤</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油滤</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柴滤</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机油</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103</w:t>
            </w:r>
          </w:p>
        </w:tc>
        <w:tc>
          <w:tcPr>
            <w:tcW w:w="501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油水分离器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104</w:t>
            </w:r>
          </w:p>
        </w:tc>
        <w:tc>
          <w:tcPr>
            <w:tcW w:w="501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油气分离器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齿轮油</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106</w:t>
            </w:r>
          </w:p>
        </w:tc>
        <w:tc>
          <w:tcPr>
            <w:tcW w:w="501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防冻液（道达尔）</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液压油</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刹车油</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109</w:t>
            </w:r>
          </w:p>
        </w:tc>
        <w:tc>
          <w:tcPr>
            <w:tcW w:w="501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曲轴位置传感器</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电瓶（骆驼）</w:t>
            </w:r>
            <w:proofErr w:type="gramStart"/>
            <w:r>
              <w:rPr>
                <w:rFonts w:asciiTheme="minorEastAsia" w:eastAsiaTheme="minorEastAsia" w:hAnsiTheme="minorEastAsia" w:cs="宋体" w:hint="eastAsia"/>
                <w:color w:val="000000"/>
                <w:kern w:val="0"/>
                <w:sz w:val="22"/>
                <w:szCs w:val="22"/>
              </w:rPr>
              <w:t>帅铃专用</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刹车灯泡</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倒车开关</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倒车喇叭</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114</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方向</w:t>
            </w:r>
            <w:proofErr w:type="gramStart"/>
            <w:r>
              <w:rPr>
                <w:rFonts w:asciiTheme="minorEastAsia" w:eastAsiaTheme="minorEastAsia" w:hAnsiTheme="minorEastAsia" w:cs="宋体" w:hint="eastAsia"/>
                <w:kern w:val="0"/>
                <w:sz w:val="22"/>
                <w:szCs w:val="22"/>
              </w:rPr>
              <w:t>助力油</w:t>
            </w:r>
            <w:proofErr w:type="gramEnd"/>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115</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助力油壶</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116</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空调管</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117</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冷冻油</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118</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升降尾板液压油（4.5L）</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119</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后尾灯总成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120</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尿素（10L）</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121</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尿素滤芯</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122</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尾板高压油管</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123</w:t>
            </w:r>
          </w:p>
        </w:tc>
        <w:tc>
          <w:tcPr>
            <w:tcW w:w="501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水温传感器（电子）</w:t>
            </w:r>
          </w:p>
        </w:tc>
        <w:tc>
          <w:tcPr>
            <w:tcW w:w="137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proofErr w:type="gramStart"/>
            <w:r>
              <w:rPr>
                <w:rFonts w:asciiTheme="minorEastAsia" w:eastAsiaTheme="minorEastAsia" w:hAnsiTheme="minorEastAsia" w:cs="宋体" w:hint="eastAsia"/>
                <w:kern w:val="0"/>
                <w:sz w:val="22"/>
                <w:szCs w:val="22"/>
              </w:rPr>
              <w:t>个</w:t>
            </w:r>
            <w:proofErr w:type="gramEnd"/>
          </w:p>
        </w:tc>
        <w:tc>
          <w:tcPr>
            <w:tcW w:w="2164"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124</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尾板遥控器</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125</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尾板液压电机</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台</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126</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尾板油缸修理包</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套</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127</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大灯总成</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128</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尾板继电器</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129</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玻璃升降器</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130</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仪表盘总成</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131</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发动机压差传感器</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132</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备用水箱膨胀水壶</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133</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暖风电阻</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134</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预热塞</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135</w:t>
            </w:r>
          </w:p>
        </w:tc>
        <w:tc>
          <w:tcPr>
            <w:tcW w:w="5017" w:type="dxa"/>
            <w:tcBorders>
              <w:top w:val="nil"/>
              <w:left w:val="nil"/>
              <w:bottom w:val="nil"/>
              <w:right w:val="nil"/>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油门踏板</w:t>
            </w:r>
          </w:p>
        </w:tc>
        <w:tc>
          <w:tcPr>
            <w:tcW w:w="1375" w:type="dxa"/>
            <w:tcBorders>
              <w:top w:val="nil"/>
              <w:left w:val="single" w:sz="4" w:space="0" w:color="auto"/>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136</w:t>
            </w:r>
          </w:p>
        </w:tc>
        <w:tc>
          <w:tcPr>
            <w:tcW w:w="5017" w:type="dxa"/>
            <w:tcBorders>
              <w:top w:val="single" w:sz="4" w:space="0" w:color="auto"/>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预热继电器</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137</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气压传感器</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138</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尿素泵</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台</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139</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尿素喷嘴</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140</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组合灯光开关</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141</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压差钢管</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根</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142</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半轴</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根</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143</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点火开关</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144</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减震器</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145</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排气管前节</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根</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146</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制动钳</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147</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手控阀</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10</w:t>
            </w:r>
          </w:p>
        </w:tc>
      </w:tr>
      <w:tr w:rsidR="00CA57EF">
        <w:trPr>
          <w:trHeight w:val="420"/>
        </w:trPr>
        <w:tc>
          <w:tcPr>
            <w:tcW w:w="944" w:type="dxa"/>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148</w:t>
            </w:r>
          </w:p>
        </w:tc>
        <w:tc>
          <w:tcPr>
            <w:tcW w:w="501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干燥器总成</w:t>
            </w:r>
          </w:p>
        </w:tc>
        <w:tc>
          <w:tcPr>
            <w:tcW w:w="137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2164"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5</w:t>
            </w:r>
          </w:p>
        </w:tc>
      </w:tr>
      <w:tr w:rsidR="00CA57EF">
        <w:trPr>
          <w:trHeight w:val="420"/>
        </w:trPr>
        <w:tc>
          <w:tcPr>
            <w:tcW w:w="9500" w:type="dxa"/>
            <w:gridSpan w:val="4"/>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二、工时</w:t>
            </w:r>
          </w:p>
        </w:tc>
      </w:tr>
      <w:tr w:rsidR="00CA57EF">
        <w:trPr>
          <w:trHeight w:val="420"/>
        </w:trPr>
        <w:tc>
          <w:tcPr>
            <w:tcW w:w="944" w:type="dxa"/>
            <w:tcBorders>
              <w:top w:val="nil"/>
              <w:left w:val="single" w:sz="4" w:space="0" w:color="auto"/>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序号</w:t>
            </w:r>
          </w:p>
        </w:tc>
        <w:tc>
          <w:tcPr>
            <w:tcW w:w="5017" w:type="dxa"/>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项目及名称</w:t>
            </w:r>
          </w:p>
        </w:tc>
        <w:tc>
          <w:tcPr>
            <w:tcW w:w="1375" w:type="dxa"/>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单位</w:t>
            </w:r>
          </w:p>
        </w:tc>
        <w:tc>
          <w:tcPr>
            <w:tcW w:w="2164" w:type="dxa"/>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数量</w:t>
            </w:r>
          </w:p>
        </w:tc>
      </w:tr>
      <w:tr w:rsidR="00CA57EF">
        <w:trPr>
          <w:trHeight w:val="420"/>
        </w:trPr>
        <w:tc>
          <w:tcPr>
            <w:tcW w:w="944" w:type="dxa"/>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rPr>
                <w:rFonts w:cs="宋体"/>
                <w:kern w:val="0"/>
              </w:rPr>
            </w:pPr>
            <w:r>
              <w:rPr>
                <w:rFonts w:hint="eastAsia"/>
              </w:rPr>
              <w:t>1</w:t>
            </w:r>
          </w:p>
        </w:tc>
        <w:tc>
          <w:tcPr>
            <w:tcW w:w="5017" w:type="dxa"/>
            <w:tcBorders>
              <w:top w:val="single" w:sz="4" w:space="0" w:color="auto"/>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大修发动机</w:t>
            </w:r>
          </w:p>
        </w:tc>
        <w:tc>
          <w:tcPr>
            <w:tcW w:w="1375" w:type="dxa"/>
            <w:tcBorders>
              <w:top w:val="single" w:sz="4" w:space="0" w:color="auto"/>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single" w:sz="4" w:space="0" w:color="auto"/>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5017" w:type="dxa"/>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发动机三保</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w:t>
            </w:r>
          </w:p>
        </w:tc>
        <w:tc>
          <w:tcPr>
            <w:tcW w:w="5017" w:type="dxa"/>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修缸头</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w:t>
            </w:r>
          </w:p>
        </w:tc>
        <w:tc>
          <w:tcPr>
            <w:tcW w:w="5017" w:type="dxa"/>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调整气门</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5017" w:type="dxa"/>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校油头</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3</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发动机三滤更换</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40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换节温器</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8</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换风扇皮带</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9</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换油底壳垫</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换前曲轴</w:t>
            </w:r>
            <w:proofErr w:type="gramEnd"/>
            <w:r>
              <w:rPr>
                <w:rFonts w:hint="eastAsia"/>
              </w:rPr>
              <w:t>油封</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11</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换后曲轴油封</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lastRenderedPageBreak/>
              <w:t>12</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拆装水箱</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13</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换飞轮齿</w:t>
            </w:r>
            <w:proofErr w:type="gramEnd"/>
            <w:r>
              <w:rPr>
                <w:rFonts w:hint="eastAsia"/>
              </w:rPr>
              <w:t>圈</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14</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换飞轮壳</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换风扇轴承</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16</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修手刹车</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17</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修变速箱</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18</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修传动轴</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19</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换角齿油封</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修差速器</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21</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四轮保养</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40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22</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换轮胎螺丝</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轮</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23</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换转向节修理包</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24</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换方向机</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25</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换方向球头</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对</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26</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换方向助力泵</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27</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换离合器总泵</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28</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换离合器分泵</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29</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换空调鼓风机</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30</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换空调冷凝器</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31</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换空调压缩机</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32</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换方向液压油</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33</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换变速箱油</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34</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换差速器油</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35</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调整刹车</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40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36</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调整离合器</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37</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调整方向间隙</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38</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拆装大泵</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39</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校大泵</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40</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拆装工作台</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41</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换仪表</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42</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更换起动机</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43</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更换发电机</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44</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更换压缩机</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lastRenderedPageBreak/>
              <w:t>45</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换大灯总成</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46</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换尾灯总成</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47</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换机油感应塞</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48</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修启动</w:t>
            </w:r>
            <w:proofErr w:type="gramEnd"/>
            <w:r>
              <w:rPr>
                <w:rFonts w:hint="eastAsia"/>
              </w:rPr>
              <w:t>电路</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49</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修熄火线路</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50</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换雨刮</w:t>
            </w:r>
            <w:proofErr w:type="gramEnd"/>
            <w:r>
              <w:rPr>
                <w:rFonts w:hint="eastAsia"/>
              </w:rPr>
              <w:t>电机</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51</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换雨刮</w:t>
            </w:r>
            <w:proofErr w:type="gramEnd"/>
            <w:r>
              <w:rPr>
                <w:rFonts w:hint="eastAsia"/>
              </w:rPr>
              <w:t>片及臂</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52</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修灯光</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53</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换半轴</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轮</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54</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修方向</w:t>
            </w:r>
            <w:proofErr w:type="gramEnd"/>
            <w:r>
              <w:rPr>
                <w:rFonts w:hint="eastAsia"/>
              </w:rPr>
              <w:t>机</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55</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焊排气管</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56</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换增压器</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57</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换组合开关</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58</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换水温感应塞</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59</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换喷水嘴</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60</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换发动机水管</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61</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换前钢板</w:t>
            </w:r>
            <w:proofErr w:type="gramEnd"/>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架</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62</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换后钢板</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架</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63</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拆装焊油箱</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64</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拆装清洗三元催化</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65</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立轴修理包更换</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66</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更换空调皮带</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根</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67</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更换挡拉线卡片</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68</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拆装后尾板</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69</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更换水泵</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70</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更换刹车总成</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3</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71</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更换刹车片</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72</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更换（前）刹车风泵</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73</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更换（后）刹车风泵</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74</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空调</w:t>
            </w:r>
            <w:proofErr w:type="gramStart"/>
            <w:r>
              <w:rPr>
                <w:rFonts w:hint="eastAsia"/>
              </w:rPr>
              <w:t>加氟及维修</w:t>
            </w:r>
            <w:proofErr w:type="gramEnd"/>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75</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更换离合器片（含变速箱拆装）</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76</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车辆年审（蓝牌22台*1次/年*2年）</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22</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77</w:t>
            </w:r>
          </w:p>
        </w:tc>
        <w:tc>
          <w:tcPr>
            <w:tcW w:w="5017"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车辆年审（黄牌1台*1次/年*2年）</w:t>
            </w:r>
          </w:p>
        </w:tc>
        <w:tc>
          <w:tcPr>
            <w:tcW w:w="137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r>
      <w:tr w:rsidR="00CA57EF">
        <w:trPr>
          <w:trHeight w:val="420"/>
        </w:trPr>
        <w:tc>
          <w:tcPr>
            <w:tcW w:w="944" w:type="dxa"/>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lastRenderedPageBreak/>
              <w:t>78</w:t>
            </w:r>
          </w:p>
        </w:tc>
        <w:tc>
          <w:tcPr>
            <w:tcW w:w="5017" w:type="dxa"/>
            <w:tcBorders>
              <w:top w:val="nil"/>
              <w:left w:val="nil"/>
              <w:bottom w:val="single" w:sz="4" w:space="0" w:color="auto"/>
              <w:right w:val="single" w:sz="4" w:space="0" w:color="000000"/>
            </w:tcBorders>
            <w:vAlign w:val="center"/>
          </w:tcPr>
          <w:p w:rsidR="00CA57EF" w:rsidRDefault="00D24159" w:rsidP="00AA7640">
            <w:pPr>
              <w:pStyle w:val="CharCharCharCharCharCharChar1Char"/>
            </w:pPr>
            <w:r>
              <w:rPr>
                <w:rFonts w:hint="eastAsia"/>
              </w:rPr>
              <w:t>市区内救援（市区内，不含三县）</w:t>
            </w:r>
          </w:p>
        </w:tc>
        <w:tc>
          <w:tcPr>
            <w:tcW w:w="1375" w:type="dxa"/>
            <w:tcBorders>
              <w:top w:val="nil"/>
              <w:left w:val="single" w:sz="4" w:space="0" w:color="000000"/>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r>
      <w:tr w:rsidR="00CA57EF">
        <w:trPr>
          <w:trHeight w:val="420"/>
        </w:trPr>
        <w:tc>
          <w:tcPr>
            <w:tcW w:w="944" w:type="dxa"/>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79</w:t>
            </w:r>
          </w:p>
        </w:tc>
        <w:tc>
          <w:tcPr>
            <w:tcW w:w="5017" w:type="dxa"/>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外出救援（市区外半径</w:t>
            </w:r>
            <w:r>
              <w:t>50公里内）</w:t>
            </w:r>
          </w:p>
        </w:tc>
        <w:tc>
          <w:tcPr>
            <w:tcW w:w="1375" w:type="dxa"/>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2164" w:type="dxa"/>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w:t>
            </w:r>
          </w:p>
        </w:tc>
      </w:tr>
      <w:tr w:rsidR="00CA57EF">
        <w:trPr>
          <w:trHeight w:val="829"/>
        </w:trPr>
        <w:tc>
          <w:tcPr>
            <w:tcW w:w="9500" w:type="dxa"/>
            <w:gridSpan w:val="4"/>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rPr>
                <w:rFonts w:cs="宋体"/>
                <w:kern w:val="0"/>
              </w:rPr>
            </w:pPr>
            <w:r>
              <w:rPr>
                <w:rFonts w:cs="宋体" w:hint="eastAsia"/>
                <w:kern w:val="0"/>
              </w:rPr>
              <w:t>说明：以上为预计用量，合同期</w:t>
            </w:r>
            <w:proofErr w:type="gramStart"/>
            <w:r>
              <w:rPr>
                <w:rFonts w:cs="宋体" w:hint="eastAsia"/>
                <w:kern w:val="0"/>
              </w:rPr>
              <w:t>间</w:t>
            </w:r>
            <w:r>
              <w:rPr>
                <w:rFonts w:hint="eastAsia"/>
              </w:rPr>
              <w:t>维保费用执行</w:t>
            </w:r>
            <w:proofErr w:type="gramEnd"/>
            <w:r>
              <w:rPr>
                <w:rFonts w:hint="eastAsia"/>
              </w:rPr>
              <w:t>中标单价，按实结算，不承诺足额采购。</w:t>
            </w:r>
          </w:p>
        </w:tc>
      </w:tr>
    </w:tbl>
    <w:p w:rsidR="00CA57EF" w:rsidRDefault="00CA57EF">
      <w:pPr>
        <w:spacing w:line="600" w:lineRule="exact"/>
        <w:ind w:firstLineChars="100" w:firstLine="241"/>
        <w:rPr>
          <w:rFonts w:asciiTheme="minorEastAsia" w:eastAsiaTheme="minorEastAsia" w:hAnsiTheme="minorEastAsia"/>
          <w:b/>
          <w:sz w:val="24"/>
        </w:rPr>
      </w:pPr>
    </w:p>
    <w:p w:rsidR="00CA57EF" w:rsidRDefault="00D24159">
      <w:pPr>
        <w:spacing w:line="600" w:lineRule="exact"/>
        <w:ind w:firstLineChars="100" w:firstLine="241"/>
        <w:rPr>
          <w:rFonts w:asciiTheme="minorEastAsia" w:eastAsiaTheme="minorEastAsia" w:hAnsiTheme="minorEastAsia" w:cs="宋体"/>
          <w:b/>
          <w:sz w:val="24"/>
        </w:rPr>
      </w:pPr>
      <w:r>
        <w:rPr>
          <w:rFonts w:asciiTheme="minorEastAsia" w:eastAsiaTheme="minorEastAsia" w:hAnsiTheme="minorEastAsia" w:hint="eastAsia"/>
          <w:b/>
          <w:sz w:val="24"/>
        </w:rPr>
        <w:t>二、</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履约内容详见第五章《合同》内条款，请参加谈判的供应商仔细阅读，同时进行项目现场踏勘，如有疑问可来电来函垂询，联系方式详见第一章。</w:t>
      </w:r>
    </w:p>
    <w:p w:rsidR="00CA57EF" w:rsidRDefault="00D24159">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rPr>
        <w:t>三、本文件所列技术规范如有更新，执行最新颁布的规范要求。</w:t>
      </w:r>
      <w:r>
        <w:rPr>
          <w:rFonts w:asciiTheme="minorEastAsia" w:eastAsiaTheme="minorEastAsia" w:hAnsiTheme="minorEastAsia" w:hint="eastAsia"/>
          <w:sz w:val="24"/>
          <w:szCs w:val="24"/>
        </w:rPr>
        <w:t xml:space="preserve">    </w:t>
      </w:r>
    </w:p>
    <w:p w:rsidR="00CA57EF" w:rsidRDefault="00CA57EF">
      <w:pPr>
        <w:widowControl/>
        <w:jc w:val="center"/>
        <w:rPr>
          <w:rFonts w:ascii="宋体" w:eastAsia="宋体" w:hAnsi="宋体"/>
          <w:b/>
          <w:bCs/>
          <w:sz w:val="24"/>
          <w:szCs w:val="18"/>
        </w:rPr>
      </w:pPr>
    </w:p>
    <w:p w:rsidR="00CA57EF" w:rsidRDefault="00D24159">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CA57EF" w:rsidRDefault="00CA57EF">
      <w:pPr>
        <w:widowControl/>
        <w:spacing w:line="240" w:lineRule="exact"/>
        <w:jc w:val="center"/>
        <w:rPr>
          <w:rFonts w:asciiTheme="minorEastAsia" w:eastAsiaTheme="minorEastAsia" w:hAnsiTheme="minorEastAsia"/>
          <w:b/>
          <w:sz w:val="28"/>
        </w:rPr>
      </w:pPr>
    </w:p>
    <w:p w:rsidR="00CA57EF" w:rsidRDefault="00D24159">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4"/>
    </w:p>
    <w:p w:rsidR="00CA57EF" w:rsidRDefault="00CA57EF">
      <w:pPr>
        <w:spacing w:line="360" w:lineRule="auto"/>
        <w:ind w:firstLine="437"/>
        <w:outlineLvl w:val="1"/>
        <w:rPr>
          <w:rFonts w:asciiTheme="minorEastAsia" w:eastAsiaTheme="minorEastAsia" w:hAnsiTheme="minorEastAsia"/>
          <w:b/>
          <w:sz w:val="24"/>
        </w:rPr>
      </w:pPr>
    </w:p>
    <w:p w:rsidR="00CA57EF" w:rsidRDefault="00D24159">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CA57EF" w:rsidRDefault="00D2415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w:t>
      </w:r>
      <w:proofErr w:type="gramStart"/>
      <w:r>
        <w:rPr>
          <w:rFonts w:asciiTheme="minorEastAsia" w:eastAsiaTheme="minorEastAsia" w:hAnsiTheme="minorEastAsia" w:hint="eastAsia"/>
          <w:sz w:val="24"/>
        </w:rPr>
        <w:t>章供应</w:t>
      </w:r>
      <w:proofErr w:type="gramEnd"/>
      <w:r>
        <w:rPr>
          <w:rFonts w:asciiTheme="minorEastAsia" w:eastAsiaTheme="minorEastAsia" w:hAnsiTheme="minorEastAsia" w:hint="eastAsia"/>
          <w:sz w:val="24"/>
        </w:rPr>
        <w:t>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CA57EF" w:rsidRDefault="00D24159">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CA57EF" w:rsidRDefault="00D24159">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CA57EF">
        <w:trPr>
          <w:trHeight w:val="70"/>
          <w:jc w:val="center"/>
        </w:trPr>
        <w:tc>
          <w:tcPr>
            <w:tcW w:w="5000" w:type="pct"/>
            <w:gridSpan w:val="4"/>
            <w:tcBorders>
              <w:bottom w:val="single" w:sz="4" w:space="0" w:color="auto"/>
            </w:tcBorders>
            <w:vAlign w:val="center"/>
          </w:tcPr>
          <w:p w:rsidR="00CA57EF" w:rsidRDefault="00D2415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CA57EF">
        <w:trPr>
          <w:jc w:val="center"/>
        </w:trPr>
        <w:tc>
          <w:tcPr>
            <w:tcW w:w="232" w:type="pct"/>
            <w:tcBorders>
              <w:bottom w:val="single" w:sz="4" w:space="0" w:color="auto"/>
            </w:tcBorders>
            <w:vAlign w:val="center"/>
          </w:tcPr>
          <w:p w:rsidR="00CA57EF" w:rsidRDefault="00D2415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CA57EF" w:rsidRDefault="00D2415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CA57EF" w:rsidRDefault="00D2415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CA57EF" w:rsidRDefault="00D2415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CA57EF">
        <w:trPr>
          <w:jc w:val="center"/>
        </w:trPr>
        <w:tc>
          <w:tcPr>
            <w:tcW w:w="232" w:type="pct"/>
            <w:tcBorders>
              <w:bottom w:val="single" w:sz="4" w:space="0" w:color="auto"/>
            </w:tcBorders>
            <w:vAlign w:val="center"/>
          </w:tcPr>
          <w:p w:rsidR="00CA57EF" w:rsidRDefault="00D2415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CA57EF" w:rsidRDefault="00D24159">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CA57EF" w:rsidRDefault="00D2415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w:t>
            </w:r>
            <w:proofErr w:type="gramStart"/>
            <w:r>
              <w:rPr>
                <w:rFonts w:asciiTheme="minorEastAsia" w:eastAsiaTheme="minorEastAsia" w:hAnsiTheme="minorEastAsia" w:hint="eastAsia"/>
                <w:szCs w:val="21"/>
              </w:rPr>
              <w:t>章供应</w:t>
            </w:r>
            <w:proofErr w:type="gramEnd"/>
            <w:r>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rsidR="00CA57EF" w:rsidRDefault="00D24159">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CA57EF">
        <w:trPr>
          <w:jc w:val="center"/>
        </w:trPr>
        <w:tc>
          <w:tcPr>
            <w:tcW w:w="232" w:type="pct"/>
            <w:tcBorders>
              <w:bottom w:val="single" w:sz="4" w:space="0" w:color="auto"/>
            </w:tcBorders>
            <w:vAlign w:val="center"/>
          </w:tcPr>
          <w:p w:rsidR="00CA57EF" w:rsidRDefault="00D2415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CA57EF" w:rsidRDefault="00D2415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CA57EF" w:rsidRDefault="00D2415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CA57EF">
        <w:trPr>
          <w:jc w:val="center"/>
        </w:trPr>
        <w:tc>
          <w:tcPr>
            <w:tcW w:w="232" w:type="pct"/>
            <w:tcBorders>
              <w:bottom w:val="single" w:sz="4" w:space="0" w:color="auto"/>
            </w:tcBorders>
            <w:vAlign w:val="center"/>
          </w:tcPr>
          <w:p w:rsidR="00CA57EF" w:rsidRDefault="00D2415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CA57EF" w:rsidRDefault="00D2415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CA57EF" w:rsidRDefault="00D2415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CA57EF">
        <w:trPr>
          <w:jc w:val="center"/>
        </w:trPr>
        <w:tc>
          <w:tcPr>
            <w:tcW w:w="232" w:type="pct"/>
            <w:tcBorders>
              <w:bottom w:val="single" w:sz="4" w:space="0" w:color="auto"/>
            </w:tcBorders>
            <w:vAlign w:val="center"/>
          </w:tcPr>
          <w:p w:rsidR="00CA57EF" w:rsidRDefault="00D24159">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CA57EF" w:rsidRDefault="00D2415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CA57EF" w:rsidRDefault="00D24159">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CA57EF">
        <w:trPr>
          <w:trHeight w:val="1600"/>
          <w:jc w:val="center"/>
        </w:trPr>
        <w:tc>
          <w:tcPr>
            <w:tcW w:w="232" w:type="pct"/>
            <w:vAlign w:val="center"/>
          </w:tcPr>
          <w:p w:rsidR="00CA57EF" w:rsidRDefault="00D2415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CA57EF" w:rsidRDefault="00D2415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CA57EF" w:rsidRDefault="00D2415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CA57EF">
        <w:trPr>
          <w:jc w:val="center"/>
        </w:trPr>
        <w:tc>
          <w:tcPr>
            <w:tcW w:w="232" w:type="pct"/>
            <w:tcBorders>
              <w:bottom w:val="single" w:sz="4" w:space="0" w:color="auto"/>
            </w:tcBorders>
            <w:vAlign w:val="center"/>
          </w:tcPr>
          <w:p w:rsidR="00CA57EF" w:rsidRDefault="00D2415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CA57EF" w:rsidRDefault="00D2415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CA57EF" w:rsidRDefault="00D2415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CA57EF">
        <w:trPr>
          <w:jc w:val="center"/>
        </w:trPr>
        <w:tc>
          <w:tcPr>
            <w:tcW w:w="232" w:type="pct"/>
            <w:tcBorders>
              <w:bottom w:val="single" w:sz="4" w:space="0" w:color="auto"/>
            </w:tcBorders>
            <w:vAlign w:val="center"/>
          </w:tcPr>
          <w:p w:rsidR="00CA57EF" w:rsidRDefault="00D2415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CA57EF" w:rsidRDefault="00D24159">
            <w:pPr>
              <w:spacing w:after="50" w:line="240" w:lineRule="exact"/>
              <w:ind w:right="-10"/>
              <w:jc w:val="center"/>
              <w:rPr>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商证明</w:t>
            </w:r>
            <w:proofErr w:type="gramEnd"/>
            <w:r>
              <w:rPr>
                <w:rFonts w:asciiTheme="minorEastAsia" w:eastAsiaTheme="minorEastAsia" w:hAnsiTheme="minorEastAsia" w:hint="eastAsia"/>
                <w:szCs w:val="21"/>
              </w:rPr>
              <w:t>资料</w:t>
            </w:r>
          </w:p>
        </w:tc>
        <w:tc>
          <w:tcPr>
            <w:tcW w:w="1726" w:type="pct"/>
            <w:tcBorders>
              <w:bottom w:val="single" w:sz="4" w:space="0" w:color="auto"/>
            </w:tcBorders>
            <w:vAlign w:val="center"/>
          </w:tcPr>
          <w:p w:rsidR="00CA57EF" w:rsidRDefault="00D2415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CA57EF" w:rsidRDefault="00D2415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CA57EF">
        <w:trPr>
          <w:jc w:val="center"/>
        </w:trPr>
        <w:tc>
          <w:tcPr>
            <w:tcW w:w="232" w:type="pct"/>
            <w:tcBorders>
              <w:bottom w:val="single" w:sz="4" w:space="0" w:color="auto"/>
            </w:tcBorders>
            <w:vAlign w:val="center"/>
          </w:tcPr>
          <w:p w:rsidR="00CA57EF" w:rsidRDefault="00D2415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CA57EF" w:rsidRDefault="00D2415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CA57EF" w:rsidRDefault="00D24159">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CA57EF" w:rsidRDefault="00D24159">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CA57EF">
        <w:trPr>
          <w:jc w:val="center"/>
        </w:trPr>
        <w:tc>
          <w:tcPr>
            <w:tcW w:w="232" w:type="pct"/>
            <w:vAlign w:val="center"/>
          </w:tcPr>
          <w:p w:rsidR="00CA57EF" w:rsidRDefault="00D24159">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CA57EF" w:rsidRDefault="00D2415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CA57EF" w:rsidRDefault="00D24159">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CA57EF" w:rsidRDefault="00CA57EF">
            <w:pPr>
              <w:adjustRightInd w:val="0"/>
              <w:snapToGrid w:val="0"/>
              <w:spacing w:line="400" w:lineRule="exact"/>
              <w:ind w:right="-10"/>
              <w:jc w:val="left"/>
              <w:rPr>
                <w:rFonts w:asciiTheme="minorEastAsia" w:eastAsiaTheme="minorEastAsia" w:hAnsiTheme="minorEastAsia"/>
                <w:szCs w:val="21"/>
              </w:rPr>
            </w:pPr>
          </w:p>
        </w:tc>
      </w:tr>
      <w:tr w:rsidR="00CA57EF">
        <w:trPr>
          <w:jc w:val="center"/>
        </w:trPr>
        <w:tc>
          <w:tcPr>
            <w:tcW w:w="5000" w:type="pct"/>
            <w:gridSpan w:val="4"/>
            <w:vAlign w:val="center"/>
          </w:tcPr>
          <w:p w:rsidR="00CA57EF" w:rsidRDefault="00D24159">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CA57EF" w:rsidRDefault="00CA57EF">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CA57EF">
        <w:trPr>
          <w:trHeight w:val="662"/>
          <w:jc w:val="center"/>
        </w:trPr>
        <w:tc>
          <w:tcPr>
            <w:tcW w:w="5000" w:type="pct"/>
            <w:gridSpan w:val="4"/>
            <w:vAlign w:val="center"/>
          </w:tcPr>
          <w:p w:rsidR="00CA57EF" w:rsidRDefault="00D24159">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CA57EF">
        <w:trPr>
          <w:jc w:val="center"/>
        </w:trPr>
        <w:tc>
          <w:tcPr>
            <w:tcW w:w="232" w:type="pct"/>
            <w:vAlign w:val="center"/>
          </w:tcPr>
          <w:p w:rsidR="00CA57EF" w:rsidRDefault="00D2415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CA57EF" w:rsidRDefault="00D2415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CA57EF" w:rsidRDefault="00D2415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CA57EF" w:rsidRDefault="00D24159">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CA57EF">
        <w:trPr>
          <w:trHeight w:val="1132"/>
          <w:jc w:val="center"/>
        </w:trPr>
        <w:tc>
          <w:tcPr>
            <w:tcW w:w="232" w:type="pct"/>
            <w:vAlign w:val="center"/>
          </w:tcPr>
          <w:p w:rsidR="00CA57EF" w:rsidRDefault="00D24159">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CA57EF" w:rsidRDefault="00D24159">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CA57EF" w:rsidRDefault="00D2415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CA57EF" w:rsidRDefault="00D2415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CA57EF">
        <w:trPr>
          <w:trHeight w:val="1120"/>
          <w:jc w:val="center"/>
        </w:trPr>
        <w:tc>
          <w:tcPr>
            <w:tcW w:w="232" w:type="pct"/>
            <w:vAlign w:val="center"/>
          </w:tcPr>
          <w:p w:rsidR="00CA57EF" w:rsidRDefault="00D24159">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CA57EF" w:rsidRDefault="00D24159">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CA57EF" w:rsidRDefault="00D2415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CA57EF" w:rsidRDefault="00D2415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CA57EF">
        <w:trPr>
          <w:trHeight w:val="1136"/>
          <w:jc w:val="center"/>
        </w:trPr>
        <w:tc>
          <w:tcPr>
            <w:tcW w:w="232" w:type="pct"/>
            <w:vAlign w:val="center"/>
          </w:tcPr>
          <w:p w:rsidR="00CA57EF" w:rsidRDefault="00D24159">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CA57EF" w:rsidRDefault="00D24159">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CA57EF" w:rsidRDefault="00D24159">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CA57EF" w:rsidRDefault="00D24159">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CA57EF">
        <w:trPr>
          <w:trHeight w:val="698"/>
          <w:jc w:val="center"/>
        </w:trPr>
        <w:tc>
          <w:tcPr>
            <w:tcW w:w="5000" w:type="pct"/>
            <w:gridSpan w:val="4"/>
            <w:vAlign w:val="center"/>
          </w:tcPr>
          <w:p w:rsidR="00CA57EF" w:rsidRDefault="00D24159">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CA57EF" w:rsidRDefault="00D2415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CA57EF" w:rsidRDefault="00CA57EF">
      <w:pPr>
        <w:spacing w:line="240" w:lineRule="exact"/>
        <w:jc w:val="center"/>
        <w:outlineLvl w:val="0"/>
        <w:rPr>
          <w:rFonts w:asciiTheme="minorEastAsia" w:eastAsiaTheme="minorEastAsia" w:hAnsiTheme="minorEastAsia"/>
          <w:b/>
          <w:sz w:val="28"/>
        </w:rPr>
      </w:pPr>
      <w:bookmarkStart w:id="5" w:name="_Toc12791"/>
    </w:p>
    <w:bookmarkEnd w:id="5"/>
    <w:p w:rsidR="00CA57EF" w:rsidRDefault="00D24159">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CA57EF" w:rsidRDefault="00D24159">
      <w:pPr>
        <w:spacing w:line="720" w:lineRule="exact"/>
        <w:jc w:val="center"/>
        <w:rPr>
          <w:rFonts w:ascii="宋体" w:eastAsia="宋体" w:hAnsi="宋体" w:cs="Times New Roman"/>
          <w:b/>
          <w:bCs/>
          <w:sz w:val="32"/>
          <w:szCs w:val="32"/>
        </w:rPr>
      </w:pPr>
      <w:r>
        <w:rPr>
          <w:rFonts w:ascii="宋体" w:eastAsia="宋体" w:hAnsi="宋体" w:cs="Times New Roman" w:hint="eastAsia"/>
          <w:b/>
          <w:bCs/>
          <w:sz w:val="32"/>
          <w:szCs w:val="32"/>
        </w:rPr>
        <w:t>合肥百大集团蚌埠</w:t>
      </w:r>
      <w:proofErr w:type="gramStart"/>
      <w:r>
        <w:rPr>
          <w:rFonts w:ascii="宋体" w:eastAsia="宋体" w:hAnsi="宋体" w:cs="Times New Roman" w:hint="eastAsia"/>
          <w:b/>
          <w:bCs/>
          <w:sz w:val="32"/>
          <w:szCs w:val="32"/>
        </w:rPr>
        <w:t>合家福百大</w:t>
      </w:r>
      <w:proofErr w:type="gramEnd"/>
      <w:r>
        <w:rPr>
          <w:rFonts w:ascii="宋体" w:eastAsia="宋体" w:hAnsi="宋体" w:cs="Times New Roman" w:hint="eastAsia"/>
          <w:b/>
          <w:bCs/>
          <w:sz w:val="32"/>
          <w:szCs w:val="32"/>
        </w:rPr>
        <w:t>超市有限责任公司</w:t>
      </w:r>
    </w:p>
    <w:p w:rsidR="00CA57EF" w:rsidRDefault="00D24159">
      <w:pPr>
        <w:jc w:val="center"/>
        <w:rPr>
          <w:rFonts w:ascii="宋体" w:eastAsia="宋体" w:hAnsi="宋体" w:cs="Times New Roman"/>
          <w:b/>
          <w:bCs/>
          <w:sz w:val="28"/>
          <w:szCs w:val="28"/>
        </w:rPr>
      </w:pPr>
      <w:r>
        <w:rPr>
          <w:rFonts w:ascii="宋体" w:eastAsia="宋体" w:hAnsi="宋体" w:cs="Times New Roman"/>
          <w:b/>
          <w:bCs/>
          <w:sz w:val="28"/>
          <w:szCs w:val="28"/>
          <w:u w:val="single"/>
        </w:rPr>
        <w:t>2024年货车维保服务</w:t>
      </w:r>
      <w:r>
        <w:rPr>
          <w:rFonts w:ascii="宋体" w:eastAsia="宋体" w:hAnsi="宋体" w:cs="Times New Roman" w:hint="eastAsia"/>
          <w:b/>
          <w:bCs/>
          <w:sz w:val="28"/>
          <w:szCs w:val="28"/>
        </w:rPr>
        <w:t>合同</w:t>
      </w:r>
    </w:p>
    <w:p w:rsidR="00CA57EF" w:rsidRDefault="00CA57EF">
      <w:pPr>
        <w:rPr>
          <w:rFonts w:ascii="宋体" w:eastAsia="宋体" w:hAnsi="宋体" w:cs="Times New Roman"/>
          <w:bCs/>
          <w:sz w:val="28"/>
          <w:szCs w:val="28"/>
        </w:rPr>
      </w:pPr>
    </w:p>
    <w:p w:rsidR="00CA57EF" w:rsidRDefault="00D24159">
      <w:pPr>
        <w:spacing w:line="520" w:lineRule="exact"/>
        <w:rPr>
          <w:rFonts w:ascii="宋体" w:eastAsia="宋体" w:hAnsi="宋体" w:cs="Times New Roman"/>
          <w:bCs/>
          <w:sz w:val="24"/>
          <w:szCs w:val="24"/>
        </w:rPr>
      </w:pPr>
      <w:r>
        <w:rPr>
          <w:rFonts w:ascii="宋体" w:eastAsia="宋体" w:hAnsi="宋体" w:cs="Times New Roman" w:hint="eastAsia"/>
          <w:bCs/>
          <w:sz w:val="24"/>
          <w:szCs w:val="24"/>
        </w:rPr>
        <w:t>招标人（甲方）：</w:t>
      </w:r>
      <w:r>
        <w:rPr>
          <w:rFonts w:ascii="宋体" w:eastAsia="宋体" w:hAnsi="宋体" w:cs="Times New Roman" w:hint="eastAsia"/>
          <w:bCs/>
          <w:sz w:val="24"/>
          <w:szCs w:val="24"/>
          <w:u w:val="single"/>
        </w:rPr>
        <w:t>合肥百大集团蚌埠</w:t>
      </w:r>
      <w:proofErr w:type="gramStart"/>
      <w:r>
        <w:rPr>
          <w:rFonts w:ascii="宋体" w:eastAsia="宋体" w:hAnsi="宋体" w:cs="Times New Roman" w:hint="eastAsia"/>
          <w:bCs/>
          <w:sz w:val="24"/>
          <w:szCs w:val="24"/>
          <w:u w:val="single"/>
        </w:rPr>
        <w:t>合家福百大</w:t>
      </w:r>
      <w:proofErr w:type="gramEnd"/>
      <w:r>
        <w:rPr>
          <w:rFonts w:ascii="宋体" w:eastAsia="宋体" w:hAnsi="宋体" w:cs="Times New Roman" w:hint="eastAsia"/>
          <w:bCs/>
          <w:sz w:val="24"/>
          <w:szCs w:val="24"/>
          <w:u w:val="single"/>
        </w:rPr>
        <w:t>超市有限责任公司</w:t>
      </w:r>
    </w:p>
    <w:p w:rsidR="00CA57EF" w:rsidRDefault="00D24159">
      <w:pPr>
        <w:spacing w:line="520" w:lineRule="exact"/>
        <w:rPr>
          <w:rFonts w:ascii="宋体" w:eastAsia="宋体" w:hAnsi="宋体" w:cs="Times New Roman"/>
          <w:bCs/>
          <w:sz w:val="24"/>
          <w:szCs w:val="24"/>
        </w:rPr>
      </w:pPr>
      <w:r>
        <w:rPr>
          <w:rFonts w:ascii="宋体" w:eastAsia="宋体" w:hAnsi="宋体" w:cs="Times New Roman" w:hint="eastAsia"/>
          <w:bCs/>
          <w:sz w:val="24"/>
          <w:szCs w:val="24"/>
        </w:rPr>
        <w:t>中标人（乙方）：</w:t>
      </w:r>
      <w:r>
        <w:rPr>
          <w:rFonts w:ascii="宋体" w:eastAsia="宋体" w:hAnsi="宋体" w:cs="Times New Roman" w:hint="eastAsia"/>
          <w:bCs/>
          <w:sz w:val="24"/>
          <w:szCs w:val="24"/>
          <w:u w:val="single"/>
        </w:rPr>
        <w:t xml:space="preserve">                                          </w:t>
      </w:r>
    </w:p>
    <w:p w:rsidR="00CA57EF" w:rsidRDefault="00CA57EF">
      <w:pPr>
        <w:spacing w:line="520" w:lineRule="exact"/>
        <w:ind w:firstLineChars="200" w:firstLine="480"/>
        <w:rPr>
          <w:rFonts w:ascii="宋体" w:eastAsia="宋体" w:hAnsi="宋体" w:cs="Times New Roman"/>
          <w:sz w:val="24"/>
          <w:szCs w:val="24"/>
        </w:rPr>
      </w:pPr>
    </w:p>
    <w:p w:rsidR="00CA57EF" w:rsidRDefault="00D24159">
      <w:pPr>
        <w:tabs>
          <w:tab w:val="left" w:pos="9480"/>
        </w:tabs>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w:t>
      </w:r>
      <w:r>
        <w:rPr>
          <w:rFonts w:asciiTheme="minorEastAsia" w:eastAsiaTheme="minorEastAsia" w:hAnsiTheme="minorEastAsia" w:hint="eastAsia"/>
          <w:b/>
          <w:bCs/>
          <w:sz w:val="24"/>
          <w:u w:val="single"/>
        </w:rPr>
        <w:t>百大合家福蚌埠公司</w:t>
      </w:r>
      <w:r>
        <w:rPr>
          <w:rFonts w:asciiTheme="minorEastAsia" w:eastAsiaTheme="minorEastAsia" w:hAnsiTheme="minorEastAsia"/>
          <w:b/>
          <w:bCs/>
          <w:sz w:val="24"/>
          <w:u w:val="single"/>
        </w:rPr>
        <w:t>2024年货车维保服务</w:t>
      </w:r>
      <w:r>
        <w:rPr>
          <w:rFonts w:ascii="宋体" w:eastAsia="宋体" w:hAnsi="宋体" w:cs="Times New Roman" w:hint="eastAsia"/>
          <w:sz w:val="24"/>
          <w:szCs w:val="24"/>
        </w:rPr>
        <w:t>”招标项目结果（项目编号：</w:t>
      </w:r>
      <w:r w:rsidR="00C85239" w:rsidRPr="00D24159">
        <w:rPr>
          <w:rFonts w:asciiTheme="minorEastAsia" w:eastAsiaTheme="minorEastAsia" w:hAnsiTheme="minorEastAsia"/>
          <w:sz w:val="24"/>
          <w:szCs w:val="24"/>
        </w:rPr>
        <w:t>2024BDJTFW00006</w:t>
      </w:r>
      <w:r>
        <w:rPr>
          <w:rFonts w:ascii="宋体" w:eastAsia="宋体" w:hAnsi="宋体" w:cs="Times New Roman" w:hint="eastAsia"/>
          <w:sz w:val="24"/>
          <w:szCs w:val="24"/>
        </w:rPr>
        <w:t>），并依据《中华人民共</w:t>
      </w:r>
      <w:r w:rsidR="008919B3">
        <w:rPr>
          <w:rFonts w:ascii="宋体" w:eastAsia="宋体" w:hAnsi="宋体" w:cs="Times New Roman" w:hint="eastAsia"/>
          <w:sz w:val="24"/>
          <w:szCs w:val="24"/>
        </w:rPr>
        <w:t xml:space="preserve"> </w:t>
      </w:r>
      <w:r>
        <w:rPr>
          <w:rFonts w:ascii="宋体" w:eastAsia="宋体" w:hAnsi="宋体" w:cs="Times New Roman" w:hint="eastAsia"/>
          <w:sz w:val="24"/>
          <w:szCs w:val="24"/>
        </w:rPr>
        <w:t>和国民法典》及其他有关法律、行政法规的规定，招标人（甲方）和中标人（乙方）双方遵循平等、自愿、公平和诚实信用的原则，就规范机动车辆维修工作相关的合同事宜协商一致，订立本合同。</w:t>
      </w:r>
    </w:p>
    <w:p w:rsidR="00CA57EF" w:rsidRDefault="00D2415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一、本合同的下列术语应解释为：</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1.“合同”系指甲方（甲方）与</w:t>
      </w:r>
      <w:proofErr w:type="gramStart"/>
      <w:r>
        <w:rPr>
          <w:rFonts w:ascii="宋体" w:eastAsia="宋体" w:hAnsi="宋体" w:cs="Times New Roman" w:hint="eastAsia"/>
          <w:sz w:val="24"/>
          <w:szCs w:val="24"/>
        </w:rPr>
        <w:t>乙方签署</w:t>
      </w:r>
      <w:proofErr w:type="gramEnd"/>
      <w:r>
        <w:rPr>
          <w:rFonts w:ascii="宋体" w:eastAsia="宋体" w:hAnsi="宋体" w:cs="Times New Roman" w:hint="eastAsia"/>
          <w:sz w:val="24"/>
          <w:szCs w:val="24"/>
        </w:rPr>
        <w:t>的、合同格式中注明的甲方和乙方所达成的协议，包括所有的附件、附录和构成合同的所有文件。“合同价” 系指根据合同规定，乙方在正确完全地履行合同义务后甲方应支付给乙方的价格。</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2.“维修” 系指招标文件中规定的车辆维修、一、二级维护和车辆年检以及其它有关汽车的维修服务。“配件材料” 系指乙方根据合同规定在提供维修服务时必须向甲方提供的零部件及耗材。</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 xml:space="preserve">3.“甲方”系指接受维修服务的甲方。“乙方”系指提供汽车定点维修服务的汽车维修厂家。 </w:t>
      </w:r>
    </w:p>
    <w:p w:rsidR="00CA57EF" w:rsidRDefault="00D24159">
      <w:pPr>
        <w:spacing w:line="520" w:lineRule="exact"/>
        <w:ind w:firstLine="555"/>
        <w:rPr>
          <w:rFonts w:ascii="宋体" w:eastAsia="宋体" w:hAnsi="宋体" w:cs="Times New Roman"/>
          <w:sz w:val="24"/>
          <w:szCs w:val="24"/>
        </w:rPr>
      </w:pPr>
      <w:r>
        <w:rPr>
          <w:rFonts w:ascii="宋体" w:eastAsia="宋体" w:hAnsi="宋体" w:cs="Times New Roman" w:hint="eastAsia"/>
          <w:b/>
          <w:sz w:val="24"/>
          <w:szCs w:val="24"/>
        </w:rPr>
        <w:t>二、服务范围</w:t>
      </w:r>
      <w:r>
        <w:rPr>
          <w:rFonts w:ascii="宋体" w:eastAsia="宋体" w:hAnsi="宋体" w:cs="Times New Roman" w:hint="eastAsia"/>
          <w:sz w:val="24"/>
          <w:szCs w:val="24"/>
        </w:rPr>
        <w:br/>
        <w:t xml:space="preserve">　　车辆维修、各级维护、车辆年检和其他有关汽车维修的服务项目及车辆故障救援维修。</w:t>
      </w:r>
    </w:p>
    <w:p w:rsidR="00CA57EF" w:rsidRDefault="00D2415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1.送修车辆时，甲方经办人必须按照要求填写乙方的“车辆维修派修单”（以下简称“派修单”）。 派修单上应填写清楚送修车辆的品牌型号、车辆牌照号、维修项目，经甲方使用部门及管理部门（综合部）管理签字后交乙方，乙方凭此单确认项目的接修。</w:t>
      </w:r>
    </w:p>
    <w:p w:rsidR="00CA57EF" w:rsidRDefault="00D2415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lastRenderedPageBreak/>
        <w:t>2.乙方在维修过程中发现其他（维修计划以外）的故障，必须及时将情况反映给甲方，在取得甲方书面同意后方可继续修理。</w:t>
      </w:r>
    </w:p>
    <w:p w:rsidR="00CA57EF" w:rsidRDefault="00D2415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3.对甲方车辆乙方应以修复为主，能不更换的零部件尽量不予更换，确实不能修复或修复不经济的零部件，在征得甲方书面同意后方可更换。</w:t>
      </w:r>
    </w:p>
    <w:p w:rsidR="00CA57EF" w:rsidRDefault="00D2415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4.乙方必须在送修单上注明完成维修的时间。在维修过程中，乙方如发现其他故障需增加维修项目或延长维修时间，应及时通知甲方，并取得甲方书面认可。</w:t>
      </w:r>
    </w:p>
    <w:p w:rsidR="00CA57EF" w:rsidRDefault="00D24159">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5.车辆修复后，乙方应当通过电脑认真填写并打印《维修结算清单》；接车人应该对修复车辆认真检查、试车，符合要求后在结算单上签字认可，之后乙方才能将车辆交给甲方。</w:t>
      </w:r>
    </w:p>
    <w:p w:rsidR="00CA57EF" w:rsidRDefault="00D2415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三、中标价格及费用核定</w:t>
      </w:r>
    </w:p>
    <w:tbl>
      <w:tblPr>
        <w:tblW w:w="9493" w:type="dxa"/>
        <w:tblInd w:w="113" w:type="dxa"/>
        <w:tblLook w:val="04A0" w:firstRow="1" w:lastRow="0" w:firstColumn="1" w:lastColumn="0" w:noHBand="0" w:noVBand="1"/>
      </w:tblPr>
      <w:tblGrid>
        <w:gridCol w:w="704"/>
        <w:gridCol w:w="142"/>
        <w:gridCol w:w="2977"/>
        <w:gridCol w:w="68"/>
        <w:gridCol w:w="782"/>
        <w:gridCol w:w="902"/>
        <w:gridCol w:w="1980"/>
        <w:gridCol w:w="1938"/>
      </w:tblGrid>
      <w:tr w:rsidR="00CA57EF">
        <w:trPr>
          <w:trHeight w:val="459"/>
        </w:trPr>
        <w:tc>
          <w:tcPr>
            <w:tcW w:w="9493" w:type="dxa"/>
            <w:gridSpan w:val="8"/>
            <w:tcBorders>
              <w:top w:val="single" w:sz="4" w:space="0" w:color="auto"/>
              <w:left w:val="single" w:sz="4" w:space="0" w:color="auto"/>
              <w:bottom w:val="nil"/>
              <w:right w:val="single" w:sz="4" w:space="0" w:color="auto"/>
            </w:tcBorders>
            <w:shd w:val="clear" w:color="auto" w:fill="auto"/>
            <w:vAlign w:val="center"/>
          </w:tcPr>
          <w:p w:rsidR="00CA57EF" w:rsidRDefault="00D24159">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一、材料</w:t>
            </w:r>
          </w:p>
        </w:tc>
      </w:tr>
      <w:tr w:rsidR="00CA57EF">
        <w:trPr>
          <w:trHeight w:val="435"/>
        </w:trPr>
        <w:tc>
          <w:tcPr>
            <w:tcW w:w="846" w:type="dxa"/>
            <w:gridSpan w:val="2"/>
            <w:tcBorders>
              <w:top w:val="single" w:sz="4" w:space="0" w:color="auto"/>
              <w:left w:val="single" w:sz="4" w:space="0" w:color="auto"/>
              <w:bottom w:val="nil"/>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2977"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项目及名称</w:t>
            </w:r>
          </w:p>
        </w:tc>
        <w:tc>
          <w:tcPr>
            <w:tcW w:w="850" w:type="dxa"/>
            <w:gridSpan w:val="2"/>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单位</w:t>
            </w:r>
          </w:p>
        </w:tc>
        <w:tc>
          <w:tcPr>
            <w:tcW w:w="902"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数量</w:t>
            </w:r>
          </w:p>
        </w:tc>
        <w:tc>
          <w:tcPr>
            <w:tcW w:w="1980"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单价</w:t>
            </w:r>
          </w:p>
        </w:tc>
        <w:tc>
          <w:tcPr>
            <w:tcW w:w="1938" w:type="dxa"/>
            <w:tcBorders>
              <w:top w:val="single" w:sz="4" w:space="0" w:color="auto"/>
              <w:left w:val="nil"/>
              <w:bottom w:val="nil"/>
              <w:right w:val="single" w:sz="4" w:space="0" w:color="auto"/>
            </w:tcBorders>
            <w:shd w:val="clear" w:color="auto" w:fill="auto"/>
            <w:noWrap/>
            <w:vAlign w:val="center"/>
          </w:tcPr>
          <w:p w:rsidR="00CA57EF" w:rsidRDefault="00D24159">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r>
      <w:tr w:rsidR="00CA57EF">
        <w:trPr>
          <w:trHeight w:val="420"/>
        </w:trPr>
        <w:tc>
          <w:tcPr>
            <w:tcW w:w="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气门</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组</w:t>
            </w:r>
          </w:p>
        </w:tc>
        <w:tc>
          <w:tcPr>
            <w:tcW w:w="902" w:type="dxa"/>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single" w:sz="4" w:space="0" w:color="auto"/>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297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油头（喷油器总成）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涡轮增压器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起动机</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发电机</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发电机（冷藏车专用）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空调鼓风机</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空调冷凝器总成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空调蒸发箱</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冷媒（250G）</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水泵总成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高压油泵</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气泵</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时</w:t>
            </w:r>
            <w:proofErr w:type="gramStart"/>
            <w:r>
              <w:rPr>
                <w:rFonts w:asciiTheme="minorEastAsia" w:eastAsiaTheme="minorEastAsia" w:hAnsiTheme="minorEastAsia" w:cs="宋体" w:hint="eastAsia"/>
                <w:color w:val="000000"/>
                <w:kern w:val="0"/>
                <w:sz w:val="24"/>
                <w:szCs w:val="24"/>
              </w:rPr>
              <w:t>规</w:t>
            </w:r>
            <w:proofErr w:type="gramEnd"/>
            <w:r>
              <w:rPr>
                <w:rFonts w:asciiTheme="minorEastAsia" w:eastAsiaTheme="minorEastAsia" w:hAnsiTheme="minorEastAsia" w:cs="宋体" w:hint="eastAsia"/>
                <w:color w:val="000000"/>
                <w:kern w:val="0"/>
                <w:sz w:val="24"/>
                <w:szCs w:val="24"/>
              </w:rPr>
              <w:t>底板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块</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时</w:t>
            </w:r>
            <w:proofErr w:type="gramStart"/>
            <w:r>
              <w:rPr>
                <w:rFonts w:asciiTheme="minorEastAsia" w:eastAsiaTheme="minorEastAsia" w:hAnsiTheme="minorEastAsia" w:cs="宋体" w:hint="eastAsia"/>
                <w:color w:val="000000"/>
                <w:kern w:val="0"/>
                <w:sz w:val="24"/>
                <w:szCs w:val="24"/>
              </w:rPr>
              <w:t>规</w:t>
            </w:r>
            <w:proofErr w:type="gramEnd"/>
            <w:r>
              <w:rPr>
                <w:rFonts w:asciiTheme="minorEastAsia" w:eastAsiaTheme="minorEastAsia" w:hAnsiTheme="minorEastAsia" w:cs="宋体" w:hint="eastAsia"/>
                <w:color w:val="000000"/>
                <w:kern w:val="0"/>
                <w:sz w:val="24"/>
                <w:szCs w:val="24"/>
              </w:rPr>
              <w:t>盖</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块</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节温器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机油散热器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机油泵</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19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发动机大修理包</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曲轴总成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大小瓦</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组</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四组合</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连杆</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飞轮总成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离合器片</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离合器压盘</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分离轴承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曲轴皮带盘</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离合器拨叉</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离合器分泵</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离合器总泵</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手刹车盘总成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传动轴十字节</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传动轴总成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变速箱总成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变速箱壳</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一轴</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二轴</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付轴</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一档齿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三档齿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四档齿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五档齿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倒档齿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付轴二</w:t>
            </w:r>
            <w:proofErr w:type="gramEnd"/>
            <w:r>
              <w:rPr>
                <w:rFonts w:asciiTheme="minorEastAsia" w:eastAsiaTheme="minorEastAsia" w:hAnsiTheme="minorEastAsia" w:cs="宋体" w:hint="eastAsia"/>
                <w:color w:val="000000"/>
                <w:kern w:val="0"/>
                <w:sz w:val="24"/>
                <w:szCs w:val="24"/>
              </w:rPr>
              <w:t>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付轴三</w:t>
            </w:r>
            <w:proofErr w:type="gramEnd"/>
            <w:r>
              <w:rPr>
                <w:rFonts w:asciiTheme="minorEastAsia" w:eastAsiaTheme="minorEastAsia" w:hAnsiTheme="minorEastAsia" w:cs="宋体" w:hint="eastAsia"/>
                <w:color w:val="000000"/>
                <w:kern w:val="0"/>
                <w:sz w:val="24"/>
                <w:szCs w:val="24"/>
              </w:rPr>
              <w:t>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付轴四</w:t>
            </w:r>
            <w:proofErr w:type="gramEnd"/>
            <w:r>
              <w:rPr>
                <w:rFonts w:asciiTheme="minorEastAsia" w:eastAsiaTheme="minorEastAsia" w:hAnsiTheme="minorEastAsia" w:cs="宋体" w:hint="eastAsia"/>
                <w:color w:val="000000"/>
                <w:kern w:val="0"/>
                <w:sz w:val="24"/>
                <w:szCs w:val="24"/>
              </w:rPr>
              <w:t>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付轴五</w:t>
            </w:r>
            <w:proofErr w:type="gramEnd"/>
            <w:r>
              <w:rPr>
                <w:rFonts w:asciiTheme="minorEastAsia" w:eastAsiaTheme="minorEastAsia" w:hAnsiTheme="minorEastAsia" w:cs="宋体" w:hint="eastAsia"/>
                <w:color w:val="000000"/>
                <w:kern w:val="0"/>
                <w:sz w:val="24"/>
                <w:szCs w:val="24"/>
              </w:rPr>
              <w:t>档齿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2/3挡同步器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4/5挡同步器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52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2/3挡齿环</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4/5挡齿环</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差速器总成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盆角齿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十字轴</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差速器轴承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差速器油封</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减速器轴承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方向柱总成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前减</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转向节修理包</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转向节</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前轮外轴承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前轮内轴承</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横拉杆总成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球头总成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直拉杆总成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转向臂</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前刹车片</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后刹车片</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前钢板总成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后钢板总成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刹车总泵</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刹车分泵（前）</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刹车分泵（后）</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刹车弹簧自动室</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刹车调整臂</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后桥半轴</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风扇皮带</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空调皮带</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曲轴皮带轮</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水箱</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雨刮电机</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85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喷水嘴</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雨刮臂</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副</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雨刮片</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副</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起动继电器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空调鼓风电机</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空调压缩机</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同步器滑块</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变速器全套卡簧</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水温感应塞</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机油压力传动器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空气流量传感器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刹车油管</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方向机总成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空滤</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机滤</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油滤</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柴滤</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机油</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103</w:t>
            </w:r>
          </w:p>
        </w:tc>
        <w:tc>
          <w:tcPr>
            <w:tcW w:w="297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油水分离器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104</w:t>
            </w:r>
          </w:p>
        </w:tc>
        <w:tc>
          <w:tcPr>
            <w:tcW w:w="297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油气分离器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齿轮油</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106</w:t>
            </w:r>
          </w:p>
        </w:tc>
        <w:tc>
          <w:tcPr>
            <w:tcW w:w="297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防冻液（道达尔）</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液压油</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刹车油</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109</w:t>
            </w:r>
          </w:p>
        </w:tc>
        <w:tc>
          <w:tcPr>
            <w:tcW w:w="2977"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曲轴位置传感器</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电瓶（骆驼）</w:t>
            </w:r>
            <w:proofErr w:type="gramStart"/>
            <w:r>
              <w:rPr>
                <w:rFonts w:asciiTheme="minorEastAsia" w:eastAsiaTheme="minorEastAsia" w:hAnsiTheme="minorEastAsia" w:cs="宋体" w:hint="eastAsia"/>
                <w:color w:val="000000"/>
                <w:kern w:val="0"/>
                <w:sz w:val="24"/>
                <w:szCs w:val="24"/>
              </w:rPr>
              <w:t>帅铃专用</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只</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color w:val="000000"/>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刹车灯泡</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倒车开关</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倒车喇叭</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114</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方向</w:t>
            </w:r>
            <w:proofErr w:type="gramStart"/>
            <w:r>
              <w:rPr>
                <w:rFonts w:asciiTheme="minorEastAsia" w:eastAsiaTheme="minorEastAsia" w:hAnsiTheme="minorEastAsia" w:cs="宋体" w:hint="eastAsia"/>
                <w:kern w:val="0"/>
                <w:sz w:val="24"/>
                <w:szCs w:val="24"/>
              </w:rPr>
              <w:t>助力油</w:t>
            </w:r>
            <w:proofErr w:type="gramEnd"/>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115</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助力油壶</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116</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空调管</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117</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冷冻油</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118</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升降尾板液压油（4.5L）</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119</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后尾灯总成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120</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尿素（10L）</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桶</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121</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尿素滤芯</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proofErr w:type="gramStart"/>
            <w:r>
              <w:rPr>
                <w:rFonts w:asciiTheme="minorEastAsia" w:eastAsiaTheme="minorEastAsia" w:hAnsiTheme="minorEastAsia" w:cs="宋体" w:hint="eastAsia"/>
                <w:color w:val="000000"/>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122</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尾板高压油管</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根</w:t>
            </w:r>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123</w:t>
            </w:r>
          </w:p>
        </w:tc>
        <w:tc>
          <w:tcPr>
            <w:tcW w:w="2977"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水温传感器（电子）</w:t>
            </w:r>
          </w:p>
        </w:tc>
        <w:tc>
          <w:tcPr>
            <w:tcW w:w="850" w:type="dxa"/>
            <w:gridSpan w:val="2"/>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个</w:t>
            </w:r>
            <w:proofErr w:type="gramEnd"/>
          </w:p>
        </w:tc>
        <w:tc>
          <w:tcPr>
            <w:tcW w:w="90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c>
          <w:tcPr>
            <w:tcW w:w="1980"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124</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尾板遥控器</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125</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尾板液压电机</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126</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尾板油缸修理包</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套</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127</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大灯总成</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128</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尾板继电器</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129</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玻璃升降器</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130</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仪表盘总成</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131</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发动机压差传感器</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132</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备用水箱膨胀水壶</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133</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暖风电阻</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134</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预热塞</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135</w:t>
            </w:r>
          </w:p>
        </w:tc>
        <w:tc>
          <w:tcPr>
            <w:tcW w:w="2977" w:type="dxa"/>
            <w:tcBorders>
              <w:top w:val="nil"/>
              <w:left w:val="nil"/>
              <w:bottom w:val="nil"/>
              <w:right w:val="nil"/>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油门踏板</w:t>
            </w:r>
          </w:p>
        </w:tc>
        <w:tc>
          <w:tcPr>
            <w:tcW w:w="850" w:type="dxa"/>
            <w:gridSpan w:val="2"/>
            <w:tcBorders>
              <w:top w:val="nil"/>
              <w:left w:val="single" w:sz="4" w:space="0" w:color="auto"/>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136</w:t>
            </w:r>
          </w:p>
        </w:tc>
        <w:tc>
          <w:tcPr>
            <w:tcW w:w="2977" w:type="dxa"/>
            <w:tcBorders>
              <w:top w:val="single" w:sz="4" w:space="0" w:color="auto"/>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预热继电器</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137</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气压传感器</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138</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尿素泵</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台</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139</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尿素喷嘴</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140</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组合灯光开关</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141</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压差钢管</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根</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142</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半轴</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根</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143</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点火开关</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144</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减震器</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145</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排气管前节</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根</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146</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制动钳</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147</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手控阀</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148</w:t>
            </w:r>
          </w:p>
        </w:tc>
        <w:tc>
          <w:tcPr>
            <w:tcW w:w="2977"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干燥器总成</w:t>
            </w:r>
          </w:p>
        </w:tc>
        <w:tc>
          <w:tcPr>
            <w:tcW w:w="850" w:type="dxa"/>
            <w:gridSpan w:val="2"/>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只</w:t>
            </w:r>
          </w:p>
        </w:tc>
        <w:tc>
          <w:tcPr>
            <w:tcW w:w="90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1980"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宋体" w:eastAsia="宋体" w:hAnsi="宋体" w:cs="宋体"/>
                <w:kern w:val="0"/>
                <w:sz w:val="20"/>
              </w:rPr>
            </w:pPr>
          </w:p>
        </w:tc>
      </w:tr>
      <w:tr w:rsidR="00CA57EF">
        <w:trPr>
          <w:trHeight w:val="570"/>
        </w:trPr>
        <w:tc>
          <w:tcPr>
            <w:tcW w:w="3823" w:type="dxa"/>
            <w:gridSpan w:val="3"/>
            <w:tcBorders>
              <w:top w:val="nil"/>
              <w:left w:val="single" w:sz="4" w:space="0" w:color="auto"/>
              <w:bottom w:val="single" w:sz="4" w:space="0" w:color="auto"/>
              <w:right w:val="single" w:sz="4" w:space="0" w:color="auto"/>
            </w:tcBorders>
            <w:shd w:val="clear" w:color="000000" w:fill="CCFFCC"/>
            <w:noWrap/>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第一项小计</w:t>
            </w:r>
            <w:r>
              <w:rPr>
                <w:rFonts w:asciiTheme="minorEastAsia" w:eastAsiaTheme="minorEastAsia" w:hAnsiTheme="minorEastAsia" w:cs="宋体"/>
                <w:kern w:val="0"/>
                <w:sz w:val="24"/>
                <w:szCs w:val="24"/>
              </w:rPr>
              <w:t>:</w:t>
            </w:r>
          </w:p>
        </w:tc>
        <w:tc>
          <w:tcPr>
            <w:tcW w:w="5670" w:type="dxa"/>
            <w:gridSpan w:val="5"/>
            <w:tcBorders>
              <w:top w:val="nil"/>
              <w:left w:val="nil"/>
              <w:bottom w:val="single" w:sz="4" w:space="0" w:color="auto"/>
              <w:right w:val="single" w:sz="4" w:space="0" w:color="auto"/>
            </w:tcBorders>
            <w:shd w:val="clear" w:color="000000" w:fill="CCFFCC"/>
            <w:noWrap/>
            <w:vAlign w:val="center"/>
          </w:tcPr>
          <w:p w:rsidR="00CA57EF" w:rsidRDefault="00D24159">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CA57EF">
        <w:trPr>
          <w:trHeight w:val="571"/>
        </w:trPr>
        <w:tc>
          <w:tcPr>
            <w:tcW w:w="9493" w:type="dxa"/>
            <w:gridSpan w:val="8"/>
            <w:tcBorders>
              <w:top w:val="single" w:sz="4" w:space="0" w:color="auto"/>
              <w:left w:val="single" w:sz="4" w:space="0" w:color="auto"/>
              <w:bottom w:val="single" w:sz="4" w:space="0" w:color="auto"/>
              <w:right w:val="single" w:sz="4" w:space="0" w:color="000000"/>
            </w:tcBorders>
            <w:vAlign w:val="center"/>
          </w:tcPr>
          <w:p w:rsidR="00CA57EF" w:rsidRDefault="00D24159">
            <w:pPr>
              <w:widowControl/>
              <w:jc w:val="center"/>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lastRenderedPageBreak/>
              <w:t xml:space="preserve"> </w:t>
            </w:r>
            <w:r>
              <w:rPr>
                <w:rFonts w:asciiTheme="minorEastAsia" w:eastAsiaTheme="minorEastAsia" w:hAnsiTheme="minorEastAsia" w:cs="宋体" w:hint="eastAsia"/>
                <w:b/>
                <w:kern w:val="0"/>
                <w:sz w:val="24"/>
                <w:szCs w:val="24"/>
              </w:rPr>
              <w:t>二、工时</w:t>
            </w:r>
          </w:p>
        </w:tc>
      </w:tr>
      <w:tr w:rsidR="00CA57EF">
        <w:trPr>
          <w:trHeight w:val="420"/>
        </w:trPr>
        <w:tc>
          <w:tcPr>
            <w:tcW w:w="846" w:type="dxa"/>
            <w:gridSpan w:val="2"/>
            <w:tcBorders>
              <w:top w:val="nil"/>
              <w:left w:val="single" w:sz="4" w:space="0" w:color="auto"/>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序号</w:t>
            </w:r>
          </w:p>
        </w:tc>
        <w:tc>
          <w:tcPr>
            <w:tcW w:w="3045" w:type="dxa"/>
            <w:gridSpan w:val="2"/>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项目及名称</w:t>
            </w:r>
          </w:p>
        </w:tc>
        <w:tc>
          <w:tcPr>
            <w:tcW w:w="782" w:type="dxa"/>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单位</w:t>
            </w:r>
          </w:p>
        </w:tc>
        <w:tc>
          <w:tcPr>
            <w:tcW w:w="902" w:type="dxa"/>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数量</w:t>
            </w:r>
          </w:p>
        </w:tc>
        <w:tc>
          <w:tcPr>
            <w:tcW w:w="1980" w:type="dxa"/>
            <w:tcBorders>
              <w:top w:val="nil"/>
              <w:left w:val="nil"/>
              <w:bottom w:val="single" w:sz="4" w:space="0" w:color="auto"/>
              <w:right w:val="single" w:sz="4" w:space="0" w:color="auto"/>
            </w:tcBorders>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单价</w:t>
            </w:r>
          </w:p>
        </w:tc>
        <w:tc>
          <w:tcPr>
            <w:tcW w:w="1938" w:type="dxa"/>
            <w:tcBorders>
              <w:top w:val="nil"/>
              <w:left w:val="nil"/>
              <w:bottom w:val="single" w:sz="4" w:space="0" w:color="auto"/>
              <w:right w:val="single" w:sz="4" w:space="0" w:color="auto"/>
            </w:tcBorders>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小计</w:t>
            </w:r>
          </w:p>
        </w:tc>
      </w:tr>
      <w:tr w:rsidR="00CA57EF">
        <w:trPr>
          <w:trHeight w:val="420"/>
        </w:trPr>
        <w:tc>
          <w:tcPr>
            <w:tcW w:w="846" w:type="dxa"/>
            <w:gridSpan w:val="2"/>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rPr>
                <w:rFonts w:cs="宋体"/>
                <w:kern w:val="0"/>
              </w:rPr>
            </w:pPr>
            <w:r>
              <w:rPr>
                <w:rFonts w:hint="eastAsia"/>
              </w:rPr>
              <w:t>1</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大修发动机</w:t>
            </w:r>
          </w:p>
        </w:tc>
        <w:tc>
          <w:tcPr>
            <w:tcW w:w="782" w:type="dxa"/>
            <w:tcBorders>
              <w:top w:val="single" w:sz="4" w:space="0" w:color="auto"/>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single" w:sz="4" w:space="0" w:color="auto"/>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3045" w:type="dxa"/>
            <w:gridSpan w:val="2"/>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发动机三保</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w:t>
            </w:r>
          </w:p>
        </w:tc>
        <w:tc>
          <w:tcPr>
            <w:tcW w:w="3045" w:type="dxa"/>
            <w:gridSpan w:val="2"/>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修缸头</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w:t>
            </w:r>
          </w:p>
        </w:tc>
        <w:tc>
          <w:tcPr>
            <w:tcW w:w="3045" w:type="dxa"/>
            <w:gridSpan w:val="2"/>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调整气门</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3045" w:type="dxa"/>
            <w:gridSpan w:val="2"/>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校油头</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3</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发动机三滤更换</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40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换节温器</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8</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换风扇皮带</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9</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换油底壳垫</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换前曲轴</w:t>
            </w:r>
            <w:proofErr w:type="gramEnd"/>
            <w:r>
              <w:rPr>
                <w:rFonts w:hint="eastAsia"/>
              </w:rPr>
              <w:t>油封</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11</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换后曲轴油封</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12</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拆装水箱</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13</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换飞轮齿</w:t>
            </w:r>
            <w:proofErr w:type="gramEnd"/>
            <w:r>
              <w:rPr>
                <w:rFonts w:hint="eastAsia"/>
              </w:rPr>
              <w:t>圈</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14</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换飞轮壳</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换风扇轴承</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16</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修手刹车</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17</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修变速箱</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18</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修传动轴</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19</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换角齿油封</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修差速器</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21</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四轮保养</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40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22</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换轮胎螺丝</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轮</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23</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换转向节修理包</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24</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换方向机</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25</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换方向球头</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对</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26</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换方向助力泵</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27</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换离合器总泵</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28</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换离合器分泵</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29</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换空调鼓风机</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30</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换空调冷凝器</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lastRenderedPageBreak/>
              <w:t>31</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换空调压缩机</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32</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换方向液压油</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33</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换变速箱油</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34</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换差速器油</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35</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调整刹车</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40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36</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调整离合器</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37</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调整方向间隙</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38</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拆装大泵</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39</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校大泵</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40</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拆装工作台</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41</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换仪表</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42</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更换起动机</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43</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更换发电机</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44</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更换压缩机</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45</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换大灯总成</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46</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换尾灯总成</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47</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换机油感应塞</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48</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修启动</w:t>
            </w:r>
            <w:proofErr w:type="gramEnd"/>
            <w:r>
              <w:rPr>
                <w:rFonts w:hint="eastAsia"/>
              </w:rPr>
              <w:t>电路</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49</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修熄火线路</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50</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换雨刮</w:t>
            </w:r>
            <w:proofErr w:type="gramEnd"/>
            <w:r>
              <w:rPr>
                <w:rFonts w:hint="eastAsia"/>
              </w:rPr>
              <w:t>电机</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51</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换雨刮</w:t>
            </w:r>
            <w:proofErr w:type="gramEnd"/>
            <w:r>
              <w:rPr>
                <w:rFonts w:hint="eastAsia"/>
              </w:rPr>
              <w:t>片及臂</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52</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修灯光</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53</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换半轴</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轮</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54</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修方向</w:t>
            </w:r>
            <w:proofErr w:type="gramEnd"/>
            <w:r>
              <w:rPr>
                <w:rFonts w:hint="eastAsia"/>
              </w:rPr>
              <w:t>机</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55</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焊排气管</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56</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换增压器</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57</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换组合开关</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58</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换水温感应塞</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59</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换喷水嘴</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60</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换发动机水管</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61</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换前钢板</w:t>
            </w:r>
            <w:proofErr w:type="gramEnd"/>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架</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62</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换后钢板</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架</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63</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拆装焊油箱</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lastRenderedPageBreak/>
              <w:t>64</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拆装清洗三元催化</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65</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立轴修理包更换</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66</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更换空调皮带</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根</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67</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更换挡拉线卡片</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68</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拆装后尾板</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69</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更换水泵</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70</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更换刹车总成</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3</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71</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更换刹车片</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10</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72</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更换（前）刹车风泵</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73</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更换（后）刹车风泵</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74</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空调</w:t>
            </w:r>
            <w:proofErr w:type="gramStart"/>
            <w:r>
              <w:rPr>
                <w:rFonts w:hint="eastAsia"/>
              </w:rPr>
              <w:t>加氟及维修</w:t>
            </w:r>
            <w:proofErr w:type="gramEnd"/>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75</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更换离合器片（含变速箱拆装）</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76</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车辆年审（蓝牌22台*1次/年*2年）</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77</w:t>
            </w:r>
          </w:p>
        </w:tc>
        <w:tc>
          <w:tcPr>
            <w:tcW w:w="3045" w:type="dxa"/>
            <w:gridSpan w:val="2"/>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车辆年审（黄牌1台*1次/年*2年）</w:t>
            </w:r>
          </w:p>
        </w:tc>
        <w:tc>
          <w:tcPr>
            <w:tcW w:w="78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1</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78</w:t>
            </w:r>
          </w:p>
        </w:tc>
        <w:tc>
          <w:tcPr>
            <w:tcW w:w="3045" w:type="dxa"/>
            <w:gridSpan w:val="2"/>
            <w:tcBorders>
              <w:top w:val="nil"/>
              <w:left w:val="nil"/>
              <w:bottom w:val="single" w:sz="4" w:space="0" w:color="auto"/>
              <w:right w:val="single" w:sz="4" w:space="0" w:color="000000"/>
            </w:tcBorders>
            <w:vAlign w:val="center"/>
          </w:tcPr>
          <w:p w:rsidR="00CA57EF" w:rsidRDefault="00D24159" w:rsidP="00AA7640">
            <w:pPr>
              <w:pStyle w:val="CharCharCharCharCharCharChar1Char"/>
            </w:pPr>
            <w:r>
              <w:rPr>
                <w:rFonts w:hint="eastAsia"/>
              </w:rPr>
              <w:t>市区内救援（市区内，不含三县）</w:t>
            </w:r>
          </w:p>
        </w:tc>
        <w:tc>
          <w:tcPr>
            <w:tcW w:w="782" w:type="dxa"/>
            <w:tcBorders>
              <w:top w:val="nil"/>
              <w:left w:val="single" w:sz="4" w:space="0" w:color="000000"/>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5</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420"/>
        </w:trPr>
        <w:tc>
          <w:tcPr>
            <w:tcW w:w="846"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rPr>
                <w:rFonts w:hint="eastAsia"/>
              </w:rPr>
              <w:t>79</w:t>
            </w:r>
          </w:p>
        </w:tc>
        <w:tc>
          <w:tcPr>
            <w:tcW w:w="3045" w:type="dxa"/>
            <w:gridSpan w:val="2"/>
            <w:tcBorders>
              <w:top w:val="nil"/>
              <w:left w:val="nil"/>
              <w:bottom w:val="single" w:sz="4" w:space="0" w:color="auto"/>
              <w:right w:val="single" w:sz="4" w:space="0" w:color="000000"/>
            </w:tcBorders>
            <w:vAlign w:val="center"/>
          </w:tcPr>
          <w:p w:rsidR="00CA57EF" w:rsidRDefault="00D24159" w:rsidP="00AA7640">
            <w:pPr>
              <w:pStyle w:val="CharCharCharCharCharCharChar1Char"/>
            </w:pPr>
            <w:r>
              <w:rPr>
                <w:rFonts w:hint="eastAsia"/>
              </w:rPr>
              <w:t>外出救援（市区外半径50公里内）</w:t>
            </w:r>
          </w:p>
        </w:tc>
        <w:tc>
          <w:tcPr>
            <w:tcW w:w="782" w:type="dxa"/>
            <w:tcBorders>
              <w:top w:val="nil"/>
              <w:left w:val="single" w:sz="4" w:space="0" w:color="000000"/>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90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2</w:t>
            </w:r>
          </w:p>
        </w:tc>
        <w:tc>
          <w:tcPr>
            <w:tcW w:w="1980"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kern w:val="0"/>
                <w:sz w:val="20"/>
              </w:rPr>
            </w:pPr>
          </w:p>
        </w:tc>
        <w:tc>
          <w:tcPr>
            <w:tcW w:w="1938" w:type="dxa"/>
            <w:tcBorders>
              <w:top w:val="nil"/>
              <w:left w:val="nil"/>
              <w:bottom w:val="single" w:sz="4" w:space="0" w:color="auto"/>
              <w:right w:val="single" w:sz="4" w:space="0" w:color="auto"/>
            </w:tcBorders>
            <w:vAlign w:val="center"/>
          </w:tcPr>
          <w:p w:rsidR="00CA57EF" w:rsidRDefault="00CA57EF">
            <w:pPr>
              <w:widowControl/>
              <w:jc w:val="center"/>
              <w:rPr>
                <w:rFonts w:ascii="宋体" w:eastAsia="宋体" w:hAnsi="宋体" w:cs="宋体"/>
                <w:color w:val="000000"/>
                <w:kern w:val="0"/>
                <w:sz w:val="20"/>
              </w:rPr>
            </w:pPr>
          </w:p>
        </w:tc>
      </w:tr>
      <w:tr w:rsidR="00CA57EF">
        <w:trPr>
          <w:trHeight w:val="513"/>
        </w:trPr>
        <w:tc>
          <w:tcPr>
            <w:tcW w:w="3891" w:type="dxa"/>
            <w:gridSpan w:val="4"/>
            <w:tcBorders>
              <w:top w:val="single" w:sz="4" w:space="0" w:color="auto"/>
              <w:left w:val="single" w:sz="4" w:space="0" w:color="auto"/>
              <w:bottom w:val="single" w:sz="4" w:space="0" w:color="auto"/>
              <w:right w:val="single" w:sz="4" w:space="0" w:color="000000"/>
            </w:tcBorders>
            <w:vAlign w:val="center"/>
          </w:tcPr>
          <w:p w:rsidR="00CA57EF" w:rsidRDefault="00D24159">
            <w:pPr>
              <w:widowControl/>
              <w:jc w:val="center"/>
              <w:rPr>
                <w:rFonts w:ascii="宋体" w:eastAsia="宋体" w:hAnsi="宋体" w:cs="宋体"/>
                <w:b/>
                <w:kern w:val="0"/>
                <w:sz w:val="22"/>
                <w:szCs w:val="22"/>
              </w:rPr>
            </w:pPr>
            <w:r>
              <w:rPr>
                <w:rFonts w:ascii="宋体" w:eastAsia="宋体" w:hAnsi="宋体" w:cs="宋体" w:hint="eastAsia"/>
                <w:b/>
                <w:kern w:val="0"/>
                <w:sz w:val="22"/>
                <w:szCs w:val="22"/>
              </w:rPr>
              <w:t>第二项小计：</w:t>
            </w:r>
          </w:p>
        </w:tc>
        <w:tc>
          <w:tcPr>
            <w:tcW w:w="5602" w:type="dxa"/>
            <w:gridSpan w:val="4"/>
            <w:tcBorders>
              <w:top w:val="single" w:sz="4" w:space="0" w:color="auto"/>
              <w:left w:val="single" w:sz="4" w:space="0" w:color="000000"/>
              <w:bottom w:val="single" w:sz="4" w:space="0" w:color="auto"/>
              <w:right w:val="single" w:sz="4" w:space="0" w:color="000000"/>
            </w:tcBorders>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CA57EF">
        <w:trPr>
          <w:trHeight w:val="513"/>
        </w:trPr>
        <w:tc>
          <w:tcPr>
            <w:tcW w:w="704" w:type="dxa"/>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rPr>
                <w:rFonts w:ascii="宋体" w:hAnsi="宋体" w:cs="宋体"/>
                <w:kern w:val="0"/>
              </w:rPr>
            </w:pPr>
            <w:r>
              <w:rPr>
                <w:rFonts w:hint="eastAsia"/>
              </w:rPr>
              <w:t>汇总</w:t>
            </w:r>
          </w:p>
        </w:tc>
        <w:tc>
          <w:tcPr>
            <w:tcW w:w="3187" w:type="dxa"/>
            <w:gridSpan w:val="3"/>
            <w:tcBorders>
              <w:top w:val="single" w:sz="4" w:space="0" w:color="auto"/>
              <w:left w:val="single" w:sz="4" w:space="0" w:color="auto"/>
              <w:bottom w:val="single" w:sz="4" w:space="0" w:color="auto"/>
              <w:right w:val="single" w:sz="4" w:space="0" w:color="000000"/>
            </w:tcBorders>
            <w:vAlign w:val="center"/>
          </w:tcPr>
          <w:p w:rsidR="00CA57EF" w:rsidRDefault="00D24159" w:rsidP="00AA7640">
            <w:pPr>
              <w:pStyle w:val="CharCharCharCharCharCharChar1Char"/>
              <w:rPr>
                <w:rFonts w:ascii="宋体" w:hAnsi="宋体" w:cs="宋体"/>
                <w:kern w:val="0"/>
              </w:rPr>
            </w:pPr>
            <w:r>
              <w:rPr>
                <w:rFonts w:hint="eastAsia"/>
              </w:rPr>
              <w:t>总计费用（材料费+工时费）</w:t>
            </w:r>
          </w:p>
        </w:tc>
        <w:tc>
          <w:tcPr>
            <w:tcW w:w="5602" w:type="dxa"/>
            <w:gridSpan w:val="4"/>
            <w:tcBorders>
              <w:top w:val="single" w:sz="4" w:space="0" w:color="auto"/>
              <w:left w:val="single" w:sz="4" w:space="0" w:color="000000"/>
              <w:bottom w:val="single" w:sz="4" w:space="0" w:color="auto"/>
              <w:right w:val="single" w:sz="4" w:space="0" w:color="000000"/>
            </w:tcBorders>
            <w:vAlign w:val="center"/>
          </w:tcPr>
          <w:p w:rsidR="00CA57EF" w:rsidRDefault="00CA57EF" w:rsidP="00AA7640">
            <w:pPr>
              <w:pStyle w:val="CharCharCharCharCharCharChar1Char"/>
            </w:pPr>
          </w:p>
        </w:tc>
      </w:tr>
    </w:tbl>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1.维保服务费用包括</w:t>
      </w:r>
      <w:r>
        <w:rPr>
          <w:rFonts w:ascii="宋体" w:eastAsia="宋体" w:hAnsi="宋体" w:cs="宋体" w:hint="eastAsia"/>
          <w:b/>
          <w:sz w:val="24"/>
          <w:szCs w:val="24"/>
        </w:rPr>
        <w:t>完成本项目维保要求所需的包括但不限于材料费、人工费、配件费、机械费、水电费、管理费、税费（增值税专用发票）、利润</w:t>
      </w:r>
      <w:r>
        <w:rPr>
          <w:rFonts w:ascii="宋体" w:eastAsia="宋体" w:hAnsi="宋体" w:cs="宋体" w:hint="eastAsia"/>
          <w:b/>
          <w:kern w:val="0"/>
          <w:sz w:val="24"/>
          <w:szCs w:val="24"/>
        </w:rPr>
        <w:t>和</w:t>
      </w:r>
      <w:proofErr w:type="gramStart"/>
      <w:r>
        <w:rPr>
          <w:rFonts w:ascii="宋体" w:eastAsia="宋体" w:hAnsi="宋体" w:cs="宋体" w:hint="eastAsia"/>
          <w:b/>
          <w:kern w:val="0"/>
          <w:sz w:val="24"/>
          <w:szCs w:val="24"/>
        </w:rPr>
        <w:t>质保</w:t>
      </w:r>
      <w:proofErr w:type="gramEnd"/>
      <w:r>
        <w:rPr>
          <w:rFonts w:ascii="宋体" w:eastAsia="宋体" w:hAnsi="宋体" w:cs="宋体" w:hint="eastAsia"/>
          <w:b/>
          <w:kern w:val="0"/>
          <w:sz w:val="24"/>
          <w:szCs w:val="24"/>
        </w:rPr>
        <w:t>期间的维保费等所有费用。</w:t>
      </w:r>
      <w:r>
        <w:rPr>
          <w:rFonts w:ascii="宋体" w:eastAsia="宋体" w:hAnsi="宋体" w:cs="宋体" w:hint="eastAsia"/>
          <w:kern w:val="0"/>
          <w:sz w:val="24"/>
          <w:szCs w:val="24"/>
        </w:rPr>
        <w:t>以上为合同期内预计用量，合同期</w:t>
      </w:r>
      <w:proofErr w:type="gramStart"/>
      <w:r>
        <w:rPr>
          <w:rFonts w:ascii="宋体" w:eastAsia="宋体" w:hAnsi="宋体" w:cs="宋体" w:hint="eastAsia"/>
          <w:kern w:val="0"/>
          <w:sz w:val="24"/>
          <w:szCs w:val="24"/>
        </w:rPr>
        <w:t>间</w:t>
      </w:r>
      <w:r>
        <w:rPr>
          <w:rFonts w:ascii="宋体" w:eastAsia="宋体" w:hAnsi="宋体" w:cs="Times New Roman" w:hint="eastAsia"/>
          <w:sz w:val="24"/>
          <w:szCs w:val="24"/>
        </w:rPr>
        <w:t>维保费用执行</w:t>
      </w:r>
      <w:proofErr w:type="gramEnd"/>
      <w:r>
        <w:rPr>
          <w:rFonts w:ascii="宋体" w:eastAsia="宋体" w:hAnsi="宋体" w:cs="Times New Roman" w:hint="eastAsia"/>
          <w:sz w:val="24"/>
          <w:szCs w:val="24"/>
        </w:rPr>
        <w:t>中标单价，按实结算，甲方不承诺合同期内足额采购。</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宋体" w:hint="eastAsia"/>
          <w:kern w:val="0"/>
          <w:sz w:val="24"/>
          <w:szCs w:val="24"/>
        </w:rPr>
        <w:t>合同期内维保费用总额（材料费+工时费）为</w:t>
      </w:r>
      <w:r>
        <w:rPr>
          <w:rFonts w:ascii="宋体" w:eastAsia="宋体" w:hAnsi="宋体" w:cs="宋体" w:hint="eastAsia"/>
          <w:b/>
          <w:kern w:val="0"/>
          <w:sz w:val="24"/>
          <w:szCs w:val="24"/>
        </w:rPr>
        <w:t>人民币</w:t>
      </w:r>
      <w:r>
        <w:rPr>
          <w:rFonts w:ascii="宋体" w:eastAsia="宋体" w:hAnsi="宋体" w:cs="宋体" w:hint="eastAsia"/>
          <w:b/>
          <w:kern w:val="0"/>
          <w:sz w:val="24"/>
          <w:szCs w:val="24"/>
          <w:u w:val="single"/>
        </w:rPr>
        <w:t xml:space="preserve">       </w:t>
      </w:r>
      <w:r>
        <w:rPr>
          <w:rFonts w:ascii="宋体" w:eastAsia="宋体" w:hAnsi="宋体" w:cs="宋体" w:hint="eastAsia"/>
          <w:b/>
          <w:kern w:val="0"/>
          <w:sz w:val="24"/>
          <w:szCs w:val="24"/>
        </w:rPr>
        <w:t>元</w:t>
      </w:r>
      <w:r>
        <w:rPr>
          <w:rFonts w:ascii="宋体" w:eastAsia="宋体" w:hAnsi="宋体" w:cs="宋体" w:hint="eastAsia"/>
          <w:kern w:val="0"/>
          <w:sz w:val="24"/>
          <w:szCs w:val="24"/>
        </w:rPr>
        <w:t>，其中：不含税金额：</w:t>
      </w:r>
      <w:r>
        <w:rPr>
          <w:rFonts w:ascii="宋体" w:eastAsia="宋体" w:hAnsi="宋体" w:cs="宋体"/>
          <w:kern w:val="0"/>
          <w:sz w:val="24"/>
          <w:szCs w:val="24"/>
        </w:rPr>
        <w:t xml:space="preserve">      元；</w:t>
      </w:r>
      <w:r>
        <w:rPr>
          <w:rFonts w:ascii="宋体" w:eastAsia="宋体" w:hAnsi="宋体" w:cs="宋体" w:hint="eastAsia"/>
          <w:kern w:val="0"/>
          <w:sz w:val="24"/>
          <w:szCs w:val="24"/>
        </w:rPr>
        <w:t>税额：</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元，税率：</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w:t>
      </w:r>
      <w:r>
        <w:rPr>
          <w:rFonts w:ascii="宋体" w:eastAsia="宋体" w:hAnsi="宋体" w:cs="宋体" w:hint="eastAsia"/>
          <w:kern w:val="0"/>
          <w:sz w:val="24"/>
          <w:szCs w:val="24"/>
        </w:rPr>
        <w:t>维保周期为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年（自202</w:t>
      </w:r>
      <w:r>
        <w:rPr>
          <w:rFonts w:ascii="宋体" w:eastAsia="宋体" w:hAnsi="宋体" w:cs="宋体"/>
          <w:kern w:val="0"/>
          <w:sz w:val="24"/>
          <w:szCs w:val="24"/>
        </w:rPr>
        <w:t>4</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日至 </w:t>
      </w:r>
      <w:r>
        <w:rPr>
          <w:rFonts w:ascii="宋体" w:eastAsia="宋体" w:hAnsi="宋体" w:cs="宋体"/>
          <w:kern w:val="0"/>
          <w:sz w:val="24"/>
          <w:szCs w:val="24"/>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roofErr w:type="gramStart"/>
      <w:r>
        <w:rPr>
          <w:rFonts w:ascii="宋体" w:eastAsia="宋体" w:hAnsi="宋体" w:cs="宋体" w:hint="eastAsia"/>
          <w:kern w:val="0"/>
          <w:sz w:val="24"/>
          <w:szCs w:val="24"/>
        </w:rPr>
        <w:t>实际维</w:t>
      </w:r>
      <w:proofErr w:type="gramEnd"/>
      <w:r>
        <w:rPr>
          <w:rFonts w:ascii="宋体" w:eastAsia="宋体" w:hAnsi="宋体" w:cs="宋体" w:hint="eastAsia"/>
          <w:kern w:val="0"/>
          <w:sz w:val="24"/>
          <w:szCs w:val="24"/>
        </w:rPr>
        <w:t>保费用金额</w:t>
      </w:r>
      <w:r>
        <w:rPr>
          <w:rFonts w:ascii="宋体" w:eastAsia="宋体" w:hAnsi="宋体" w:cs="Times New Roman" w:hint="eastAsia"/>
          <w:sz w:val="24"/>
          <w:szCs w:val="24"/>
        </w:rPr>
        <w:t>或维保周期达到前述任</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条件后合同终止。但合同终止</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免除乙方所供各类配件的质保义务，质保期内乙方应履行质保义务，各类配件质保期执行行业标准。</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宋体" w:hint="eastAsia"/>
          <w:b/>
          <w:kern w:val="0"/>
          <w:sz w:val="24"/>
          <w:szCs w:val="24"/>
        </w:rPr>
        <w:t>结算方式：月结。</w:t>
      </w:r>
      <w:r>
        <w:rPr>
          <w:rFonts w:ascii="宋体" w:eastAsia="宋体" w:hAnsi="宋体" w:cs="Times New Roman" w:hint="eastAsia"/>
          <w:sz w:val="24"/>
          <w:szCs w:val="24"/>
        </w:rPr>
        <w:t>乙方应于每月15日前将上月度车辆派修单、车辆维修清单及价格</w:t>
      </w:r>
      <w:proofErr w:type="gramStart"/>
      <w:r>
        <w:rPr>
          <w:rFonts w:ascii="宋体" w:eastAsia="宋体" w:hAnsi="宋体" w:cs="Times New Roman" w:hint="eastAsia"/>
          <w:sz w:val="24"/>
          <w:szCs w:val="24"/>
        </w:rPr>
        <w:t>汇总表交甲方</w:t>
      </w:r>
      <w:proofErr w:type="gramEnd"/>
      <w:r>
        <w:rPr>
          <w:rFonts w:ascii="宋体" w:eastAsia="宋体" w:hAnsi="宋体" w:cs="Times New Roman" w:hint="eastAsia"/>
          <w:sz w:val="24"/>
          <w:szCs w:val="24"/>
        </w:rPr>
        <w:t>审核，审核合格后乙方应</w:t>
      </w:r>
      <w:r>
        <w:rPr>
          <w:rFonts w:ascii="宋体" w:eastAsia="宋体" w:hAnsi="宋体" w:cs="宋体" w:hint="eastAsia"/>
          <w:kern w:val="0"/>
          <w:sz w:val="24"/>
          <w:szCs w:val="24"/>
        </w:rPr>
        <w:t>提供对应维保费用全额的</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%增值税</w:t>
      </w:r>
      <w:r>
        <w:rPr>
          <w:rFonts w:ascii="宋体" w:eastAsia="宋体" w:hAnsi="宋体" w:cs="Times New Roman" w:hint="eastAsia"/>
          <w:sz w:val="24"/>
          <w:szCs w:val="24"/>
        </w:rPr>
        <w:t>专用</w:t>
      </w:r>
      <w:r>
        <w:rPr>
          <w:rFonts w:ascii="宋体" w:eastAsia="宋体" w:hAnsi="宋体" w:cs="宋体" w:hint="eastAsia"/>
          <w:kern w:val="0"/>
          <w:sz w:val="24"/>
          <w:szCs w:val="24"/>
        </w:rPr>
        <w:t>发票</w:t>
      </w:r>
      <w:r>
        <w:rPr>
          <w:rFonts w:ascii="宋体" w:eastAsia="宋体" w:hAnsi="宋体" w:cs="Times New Roman" w:hint="eastAsia"/>
          <w:sz w:val="24"/>
          <w:szCs w:val="24"/>
        </w:rPr>
        <w:t>。</w:t>
      </w:r>
      <w:r>
        <w:rPr>
          <w:rFonts w:ascii="宋体" w:eastAsia="宋体" w:hAnsi="宋体" w:cs="Times New Roman" w:hint="eastAsia"/>
          <w:sz w:val="24"/>
          <w:szCs w:val="24"/>
        </w:rPr>
        <w:lastRenderedPageBreak/>
        <w:t>甲方接到增值税专用发票后，15日内以转账方式将</w:t>
      </w:r>
      <w:proofErr w:type="gramStart"/>
      <w:r>
        <w:rPr>
          <w:rFonts w:ascii="宋体" w:eastAsia="宋体" w:hAnsi="宋体" w:cs="Times New Roman" w:hint="eastAsia"/>
          <w:sz w:val="24"/>
          <w:szCs w:val="24"/>
        </w:rPr>
        <w:t>维修款</w:t>
      </w:r>
      <w:proofErr w:type="gramEnd"/>
      <w:r>
        <w:rPr>
          <w:rFonts w:ascii="宋体" w:eastAsia="宋体" w:hAnsi="宋体" w:cs="Times New Roman" w:hint="eastAsia"/>
          <w:sz w:val="24"/>
          <w:szCs w:val="24"/>
        </w:rPr>
        <w:t>支付乙方，甲方未收票前有权拒绝支付相应款项，且</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因此构成违约。</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4.甲方车辆责任人（驾驶员）应根据乙方提供的派修单，认真核对单据与实际维修、结算项目是否属实；确认无误签字后，交由甲方车辆管理部门审核。</w:t>
      </w:r>
    </w:p>
    <w:p w:rsidR="00CA57EF" w:rsidRDefault="00D24159">
      <w:pPr>
        <w:spacing w:line="520" w:lineRule="exact"/>
        <w:ind w:leftChars="200" w:left="480" w:hangingChars="25" w:hanging="60"/>
        <w:rPr>
          <w:rFonts w:ascii="宋体" w:eastAsia="宋体" w:hAnsi="宋体" w:cs="Arial Unicode MS"/>
          <w:b/>
          <w:sz w:val="24"/>
          <w:szCs w:val="24"/>
        </w:rPr>
      </w:pPr>
      <w:r>
        <w:rPr>
          <w:rFonts w:ascii="宋体" w:eastAsia="宋体" w:hAnsi="宋体" w:cs="Arial Unicode MS" w:hint="eastAsia"/>
          <w:b/>
          <w:sz w:val="24"/>
          <w:szCs w:val="24"/>
        </w:rPr>
        <w:t xml:space="preserve"> 5.账号信息</w:t>
      </w:r>
    </w:p>
    <w:p w:rsidR="00CA57EF" w:rsidRDefault="00D24159">
      <w:pPr>
        <w:spacing w:line="520" w:lineRule="exact"/>
        <w:ind w:leftChars="200" w:left="480" w:hangingChars="25" w:hanging="60"/>
        <w:rPr>
          <w:rFonts w:ascii="宋体" w:eastAsia="宋体" w:hAnsi="宋体" w:cs="Arial Unicode MS"/>
          <w:b/>
          <w:sz w:val="24"/>
          <w:szCs w:val="24"/>
        </w:rPr>
      </w:pPr>
      <w:r>
        <w:rPr>
          <w:rFonts w:ascii="宋体" w:eastAsia="宋体" w:hAnsi="宋体" w:cs="Arial Unicode MS" w:hint="eastAsia"/>
          <w:b/>
          <w:sz w:val="24"/>
          <w:szCs w:val="24"/>
        </w:rPr>
        <w:t xml:space="preserve"> 5.1甲方开票信息：</w:t>
      </w:r>
    </w:p>
    <w:p w:rsidR="00CA57EF" w:rsidRDefault="00D24159">
      <w:pPr>
        <w:spacing w:line="520" w:lineRule="exact"/>
        <w:ind w:leftChars="200" w:left="480" w:hangingChars="25" w:hanging="60"/>
        <w:rPr>
          <w:rFonts w:ascii="宋体" w:eastAsia="宋体" w:hAnsi="宋体" w:cs="Arial Unicode MS"/>
          <w:sz w:val="24"/>
          <w:szCs w:val="24"/>
          <w:u w:val="single"/>
        </w:rPr>
      </w:pPr>
      <w:r>
        <w:rPr>
          <w:rFonts w:ascii="宋体" w:eastAsia="宋体" w:hAnsi="宋体" w:cs="Arial Unicode MS" w:hint="eastAsia"/>
          <w:b/>
          <w:sz w:val="24"/>
          <w:szCs w:val="24"/>
        </w:rPr>
        <w:t xml:space="preserve"> </w:t>
      </w:r>
      <w:r>
        <w:rPr>
          <w:rFonts w:ascii="宋体" w:eastAsia="宋体" w:hAnsi="宋体" w:cs="Arial Unicode MS" w:hint="eastAsia"/>
          <w:sz w:val="24"/>
          <w:szCs w:val="24"/>
        </w:rPr>
        <w:t>账户名称：</w:t>
      </w:r>
      <w:r>
        <w:rPr>
          <w:rFonts w:ascii="宋体" w:eastAsia="宋体" w:hAnsi="宋体" w:cs="Times New Roman" w:hint="eastAsia"/>
          <w:sz w:val="24"/>
          <w:szCs w:val="24"/>
          <w:u w:val="single"/>
        </w:rPr>
        <w:t>合肥百大集团蚌埠</w:t>
      </w:r>
      <w:proofErr w:type="gramStart"/>
      <w:r>
        <w:rPr>
          <w:rFonts w:ascii="宋体" w:eastAsia="宋体" w:hAnsi="宋体" w:cs="Times New Roman" w:hint="eastAsia"/>
          <w:sz w:val="24"/>
          <w:szCs w:val="24"/>
          <w:u w:val="single"/>
        </w:rPr>
        <w:t>合家福百大</w:t>
      </w:r>
      <w:proofErr w:type="gramEnd"/>
      <w:r>
        <w:rPr>
          <w:rFonts w:ascii="宋体" w:eastAsia="宋体" w:hAnsi="宋体" w:cs="Times New Roman" w:hint="eastAsia"/>
          <w:sz w:val="24"/>
          <w:szCs w:val="24"/>
          <w:u w:val="single"/>
        </w:rPr>
        <w:t>超市有限责任公司</w:t>
      </w:r>
      <w:r>
        <w:rPr>
          <w:rFonts w:ascii="宋体" w:eastAsia="宋体" w:hAnsi="宋体" w:cs="Arial Unicode MS" w:hint="eastAsia"/>
          <w:sz w:val="24"/>
          <w:szCs w:val="24"/>
          <w:u w:val="single"/>
        </w:rPr>
        <w:t xml:space="preserve"> </w:t>
      </w:r>
    </w:p>
    <w:p w:rsidR="00CA57EF" w:rsidRDefault="00D24159">
      <w:pPr>
        <w:spacing w:line="520" w:lineRule="exact"/>
        <w:ind w:leftChars="200" w:left="480" w:hangingChars="25" w:hanging="60"/>
        <w:rPr>
          <w:rFonts w:ascii="宋体" w:eastAsia="宋体" w:hAnsi="宋体" w:cs="Times New Roman"/>
          <w:sz w:val="24"/>
          <w:szCs w:val="24"/>
          <w:u w:val="single"/>
        </w:rPr>
      </w:pPr>
      <w:r>
        <w:rPr>
          <w:rFonts w:ascii="宋体" w:eastAsia="宋体" w:hAnsi="宋体" w:cs="Arial Unicode MS" w:hint="eastAsia"/>
          <w:sz w:val="24"/>
          <w:szCs w:val="24"/>
        </w:rPr>
        <w:t xml:space="preserve"> </w:t>
      </w:r>
      <w:proofErr w:type="gramStart"/>
      <w:r>
        <w:rPr>
          <w:rFonts w:ascii="宋体" w:eastAsia="宋体" w:hAnsi="宋体" w:cs="Times New Roman" w:hint="eastAsia"/>
          <w:sz w:val="24"/>
          <w:szCs w:val="24"/>
        </w:rPr>
        <w:t>账</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号：</w:t>
      </w:r>
      <w:r>
        <w:rPr>
          <w:rFonts w:ascii="宋体" w:eastAsia="宋体" w:hAnsi="宋体" w:cs="Times New Roman" w:hint="eastAsia"/>
          <w:sz w:val="24"/>
          <w:szCs w:val="24"/>
          <w:u w:val="single"/>
        </w:rPr>
        <w:t>34001628608050131544</w:t>
      </w:r>
    </w:p>
    <w:p w:rsidR="00CA57EF" w:rsidRDefault="00D2415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税</w:t>
      </w:r>
      <w:r>
        <w:rPr>
          <w:rFonts w:ascii="宋体" w:eastAsia="宋体" w:hAnsi="宋体" w:cs="Times New Roman"/>
          <w:sz w:val="24"/>
          <w:szCs w:val="24"/>
        </w:rPr>
        <w:t xml:space="preserve">  </w:t>
      </w:r>
      <w:r>
        <w:rPr>
          <w:rFonts w:ascii="宋体" w:eastAsia="宋体" w:hAnsi="宋体" w:cs="Times New Roman" w:hint="eastAsia"/>
          <w:sz w:val="24"/>
          <w:szCs w:val="24"/>
        </w:rPr>
        <w:t>号：</w:t>
      </w:r>
      <w:r>
        <w:rPr>
          <w:rFonts w:ascii="宋体" w:eastAsia="宋体" w:hAnsi="宋体" w:cs="Times New Roman"/>
          <w:sz w:val="24"/>
          <w:szCs w:val="24"/>
          <w:u w:val="single"/>
        </w:rPr>
        <w:t>9134</w:t>
      </w:r>
      <w:r>
        <w:rPr>
          <w:rFonts w:ascii="宋体" w:eastAsia="宋体" w:hAnsi="宋体" w:cs="Times New Roman" w:hint="eastAsia"/>
          <w:sz w:val="24"/>
          <w:szCs w:val="24"/>
          <w:u w:val="single"/>
        </w:rPr>
        <w:t>0300610358165H</w:t>
      </w:r>
    </w:p>
    <w:p w:rsidR="00CA57EF" w:rsidRDefault="00D2415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开户行：</w:t>
      </w:r>
      <w:r>
        <w:rPr>
          <w:rFonts w:ascii="宋体" w:eastAsia="宋体" w:hAnsi="宋体" w:cs="Times New Roman" w:hint="eastAsia"/>
          <w:sz w:val="24"/>
          <w:szCs w:val="24"/>
          <w:u w:val="single"/>
        </w:rPr>
        <w:t>建设银行蚌埠分行营业部</w:t>
      </w:r>
    </w:p>
    <w:p w:rsidR="00CA57EF" w:rsidRDefault="00D24159">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地址、电话：</w:t>
      </w:r>
      <w:r>
        <w:rPr>
          <w:rFonts w:ascii="宋体" w:eastAsia="宋体" w:hAnsi="宋体" w:cs="Times New Roman" w:hint="eastAsia"/>
          <w:sz w:val="24"/>
          <w:szCs w:val="24"/>
          <w:u w:val="single"/>
        </w:rPr>
        <w:t>蚌埠市淮河路981号</w:t>
      </w:r>
      <w:r>
        <w:rPr>
          <w:rFonts w:ascii="宋体" w:eastAsia="宋体" w:hAnsi="宋体" w:cs="Times New Roman"/>
          <w:sz w:val="24"/>
          <w:szCs w:val="24"/>
          <w:u w:val="single"/>
        </w:rPr>
        <w:t xml:space="preserve">  0</w:t>
      </w:r>
      <w:r>
        <w:rPr>
          <w:rFonts w:ascii="宋体" w:eastAsia="宋体" w:hAnsi="宋体" w:cs="Times New Roman" w:hint="eastAsia"/>
          <w:sz w:val="24"/>
          <w:szCs w:val="24"/>
          <w:u w:val="single"/>
        </w:rPr>
        <w:t>552-2074683</w:t>
      </w:r>
    </w:p>
    <w:p w:rsidR="00CA57EF" w:rsidRDefault="00D24159">
      <w:pPr>
        <w:spacing w:line="520" w:lineRule="exact"/>
        <w:ind w:leftChars="200" w:left="480" w:hangingChars="25" w:hanging="60"/>
        <w:rPr>
          <w:rFonts w:ascii="宋体" w:eastAsia="宋体" w:hAnsi="宋体" w:cs="宋体"/>
          <w:b/>
          <w:color w:val="000000"/>
          <w:kern w:val="0"/>
          <w:sz w:val="24"/>
          <w:szCs w:val="24"/>
          <w:lang w:val="zh-CN"/>
        </w:rPr>
      </w:pPr>
      <w:r>
        <w:rPr>
          <w:rFonts w:ascii="宋体" w:eastAsia="宋体" w:hAnsi="宋体" w:cs="Times New Roman" w:hint="eastAsia"/>
          <w:sz w:val="24"/>
          <w:szCs w:val="24"/>
        </w:rPr>
        <w:t xml:space="preserve"> </w:t>
      </w:r>
      <w:r>
        <w:rPr>
          <w:rFonts w:ascii="宋体" w:eastAsia="宋体" w:hAnsi="宋体" w:cs="宋体" w:hint="eastAsia"/>
          <w:b/>
          <w:color w:val="000000"/>
          <w:kern w:val="0"/>
          <w:sz w:val="24"/>
          <w:szCs w:val="24"/>
          <w:lang w:val="zh-CN"/>
        </w:rPr>
        <w:t>5.2乙方转账信息</w:t>
      </w:r>
    </w:p>
    <w:p w:rsidR="00CA57EF" w:rsidRDefault="00D2415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CA57EF" w:rsidRDefault="00D2415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CA57EF" w:rsidRDefault="00D2415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银行账号：</w:t>
      </w:r>
      <w:r>
        <w:rPr>
          <w:rFonts w:ascii="宋体" w:eastAsia="宋体" w:hAnsi="宋体" w:cs="宋体" w:hint="eastAsia"/>
          <w:sz w:val="24"/>
          <w:szCs w:val="24"/>
          <w:u w:val="single"/>
        </w:rPr>
        <w:t xml:space="preserve">                            </w:t>
      </w:r>
    </w:p>
    <w:p w:rsidR="00CA57EF" w:rsidRDefault="00D24159">
      <w:pPr>
        <w:spacing w:line="520" w:lineRule="exact"/>
        <w:rPr>
          <w:rFonts w:ascii="宋体" w:eastAsia="宋体" w:hAnsi="宋体" w:cs="Times New Roman"/>
          <w:b/>
          <w:sz w:val="24"/>
          <w:szCs w:val="24"/>
        </w:rPr>
      </w:pPr>
      <w:r>
        <w:rPr>
          <w:rFonts w:ascii="宋体" w:eastAsia="宋体" w:hAnsi="宋体" w:cs="Times New Roman" w:hint="eastAsia"/>
          <w:sz w:val="24"/>
          <w:szCs w:val="24"/>
        </w:rPr>
        <w:t xml:space="preserve">　　</w:t>
      </w:r>
      <w:r>
        <w:rPr>
          <w:rFonts w:ascii="宋体" w:eastAsia="宋体" w:hAnsi="宋体" w:cs="Times New Roman" w:hint="eastAsia"/>
          <w:b/>
          <w:sz w:val="24"/>
          <w:szCs w:val="24"/>
        </w:rPr>
        <w:t>四、履约保证金</w:t>
      </w:r>
    </w:p>
    <w:p w:rsidR="00CA57EF" w:rsidRDefault="00D24159">
      <w:pPr>
        <w:spacing w:line="520" w:lineRule="exact"/>
        <w:ind w:firstLineChars="200" w:firstLine="482"/>
        <w:rPr>
          <w:rFonts w:ascii="宋体" w:eastAsia="宋体" w:hAnsi="宋体" w:cs="宋体"/>
          <w:sz w:val="24"/>
          <w:szCs w:val="24"/>
        </w:rPr>
      </w:pPr>
      <w:r>
        <w:rPr>
          <w:rFonts w:ascii="宋体" w:eastAsia="宋体" w:hAnsi="宋体" w:cs="Times New Roman" w:hint="eastAsia"/>
          <w:b/>
          <w:sz w:val="24"/>
          <w:szCs w:val="24"/>
        </w:rPr>
        <w:t>1.</w:t>
      </w:r>
      <w:r>
        <w:rPr>
          <w:rFonts w:ascii="宋体" w:eastAsia="宋体" w:hAnsi="宋体" w:cs="Times New Roman" w:hint="eastAsia"/>
          <w:color w:val="000000"/>
          <w:sz w:val="24"/>
          <w:szCs w:val="24"/>
        </w:rPr>
        <w:t>合同签订之前乙方应向甲方缴纳履约保证金人民币</w:t>
      </w:r>
      <w:r>
        <w:rPr>
          <w:rFonts w:ascii="宋体" w:eastAsia="宋体" w:hAnsi="宋体" w:cs="Times New Roman" w:hint="eastAsia"/>
          <w:b/>
          <w:color w:val="000000"/>
          <w:sz w:val="24"/>
          <w:szCs w:val="24"/>
          <w:u w:val="single"/>
        </w:rPr>
        <w:t xml:space="preserve"> 伍仟 </w:t>
      </w:r>
      <w:r>
        <w:rPr>
          <w:rFonts w:ascii="宋体" w:eastAsia="宋体" w:hAnsi="宋体" w:cs="Times New Roman" w:hint="eastAsia"/>
          <w:color w:val="000000"/>
          <w:sz w:val="24"/>
          <w:szCs w:val="24"/>
        </w:rPr>
        <w:t>元，</w:t>
      </w:r>
      <w:r>
        <w:rPr>
          <w:rFonts w:ascii="宋体" w:eastAsia="宋体" w:hAnsi="宋体" w:cs="宋体" w:hint="eastAsia"/>
          <w:sz w:val="24"/>
          <w:szCs w:val="24"/>
        </w:rPr>
        <w:t>期限至合同终止且乙方无违约事项后</w:t>
      </w:r>
      <w:r>
        <w:rPr>
          <w:rFonts w:ascii="宋体" w:eastAsia="宋体" w:hAnsi="宋体" w:cs="宋体" w:hint="eastAsia"/>
          <w:sz w:val="24"/>
          <w:szCs w:val="24"/>
          <w:shd w:val="clear" w:color="auto" w:fill="FDFFFB"/>
        </w:rPr>
        <w:t>无息返还。</w:t>
      </w:r>
      <w:r>
        <w:rPr>
          <w:rFonts w:ascii="宋体" w:eastAsia="宋体" w:hAnsi="宋体" w:cs="宋体" w:hint="eastAsia"/>
          <w:sz w:val="24"/>
          <w:szCs w:val="24"/>
        </w:rPr>
        <w:t>如乙方未能履行本合同规定的任何义务，甲方有权没收履约保证金作为违约金，不足以弥补甲方损失的，甲方仍有权就剩余损失部分要求乙方赔偿。</w:t>
      </w:r>
    </w:p>
    <w:p w:rsidR="00CA57EF" w:rsidRDefault="00D24159">
      <w:pPr>
        <w:spacing w:line="520" w:lineRule="exact"/>
        <w:ind w:left="542" w:hangingChars="225" w:hanging="542"/>
        <w:rPr>
          <w:rFonts w:ascii="宋体" w:eastAsia="宋体" w:hAnsi="宋体" w:cs="宋体"/>
          <w:kern w:val="0"/>
          <w:sz w:val="24"/>
          <w:szCs w:val="24"/>
          <w:lang w:val="zh-CN"/>
        </w:rPr>
      </w:pPr>
      <w:r>
        <w:rPr>
          <w:rFonts w:ascii="宋体" w:eastAsia="宋体" w:hAnsi="宋体" w:cs="宋体" w:hint="eastAsia"/>
          <w:b/>
          <w:color w:val="000000"/>
          <w:kern w:val="0"/>
          <w:sz w:val="24"/>
          <w:szCs w:val="24"/>
        </w:rPr>
        <w:t xml:space="preserve">    2. 履约保证金账户信息：</w:t>
      </w:r>
    </w:p>
    <w:p w:rsidR="00CA57EF" w:rsidRDefault="00D24159">
      <w:pPr>
        <w:spacing w:line="520" w:lineRule="exact"/>
        <w:ind w:left="540" w:hangingChars="225" w:hanging="540"/>
        <w:rPr>
          <w:rFonts w:ascii="宋体" w:eastAsia="宋体" w:hAnsi="宋体" w:cs="Arial Unicode MS"/>
          <w:sz w:val="24"/>
          <w:szCs w:val="24"/>
          <w:u w:val="single"/>
        </w:rPr>
      </w:pPr>
      <w:r>
        <w:rPr>
          <w:rFonts w:ascii="宋体" w:eastAsia="宋体" w:hAnsi="宋体" w:cs="Arial Unicode MS" w:hint="eastAsia"/>
          <w:sz w:val="24"/>
          <w:szCs w:val="24"/>
        </w:rPr>
        <w:t xml:space="preserve">    账户名称：</w:t>
      </w:r>
      <w:r>
        <w:rPr>
          <w:rFonts w:ascii="宋体" w:eastAsia="宋体" w:hAnsi="宋体" w:cs="Times New Roman" w:hint="eastAsia"/>
          <w:sz w:val="24"/>
          <w:szCs w:val="24"/>
          <w:u w:val="single"/>
        </w:rPr>
        <w:t>合肥百大集团蚌埠</w:t>
      </w:r>
      <w:proofErr w:type="gramStart"/>
      <w:r>
        <w:rPr>
          <w:rFonts w:ascii="宋体" w:eastAsia="宋体" w:hAnsi="宋体" w:cs="Times New Roman" w:hint="eastAsia"/>
          <w:sz w:val="24"/>
          <w:szCs w:val="24"/>
          <w:u w:val="single"/>
        </w:rPr>
        <w:t>合家福百大</w:t>
      </w:r>
      <w:proofErr w:type="gramEnd"/>
      <w:r>
        <w:rPr>
          <w:rFonts w:ascii="宋体" w:eastAsia="宋体" w:hAnsi="宋体" w:cs="Times New Roman" w:hint="eastAsia"/>
          <w:sz w:val="24"/>
          <w:szCs w:val="24"/>
          <w:u w:val="single"/>
        </w:rPr>
        <w:t xml:space="preserve">超市有限责任公司  </w:t>
      </w:r>
    </w:p>
    <w:p w:rsidR="00CA57EF" w:rsidRDefault="00D24159">
      <w:pPr>
        <w:spacing w:line="52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开户行：</w:t>
      </w:r>
      <w:r>
        <w:rPr>
          <w:rFonts w:ascii="宋体" w:eastAsia="宋体" w:hAnsi="宋体" w:cs="Times New Roman" w:hint="eastAsia"/>
          <w:sz w:val="24"/>
          <w:szCs w:val="24"/>
          <w:u w:val="single"/>
        </w:rPr>
        <w:t>建设银行蚌埠分行营业部</w:t>
      </w:r>
    </w:p>
    <w:p w:rsidR="00CA57EF" w:rsidRDefault="00D24159">
      <w:pPr>
        <w:spacing w:line="520" w:lineRule="exact"/>
        <w:ind w:left="540" w:hangingChars="225" w:hanging="540"/>
        <w:rPr>
          <w:rFonts w:ascii="宋体" w:eastAsia="宋体" w:hAnsi="宋体" w:cs="Times New Roman"/>
          <w:b/>
          <w:sz w:val="24"/>
          <w:szCs w:val="24"/>
        </w:rPr>
      </w:pPr>
      <w:r>
        <w:rPr>
          <w:rFonts w:ascii="宋体" w:eastAsia="宋体" w:hAnsi="宋体" w:cs="Arial Unicode MS" w:hint="eastAsia"/>
          <w:sz w:val="24"/>
          <w:szCs w:val="24"/>
        </w:rPr>
        <w:t xml:space="preserve">    账号：</w:t>
      </w:r>
      <w:r>
        <w:rPr>
          <w:rFonts w:ascii="宋体" w:eastAsia="宋体" w:hAnsi="宋体" w:cs="Times New Roman" w:hint="eastAsia"/>
          <w:sz w:val="24"/>
          <w:szCs w:val="24"/>
          <w:u w:val="single"/>
        </w:rPr>
        <w:t>34001628608050131544</w:t>
      </w:r>
      <w:r>
        <w:rPr>
          <w:rFonts w:ascii="宋体" w:eastAsia="宋体" w:hAnsi="宋体" w:cs="Arial Unicode MS" w:hint="eastAsia"/>
          <w:sz w:val="24"/>
          <w:szCs w:val="24"/>
        </w:rPr>
        <w:t>（转账时请备注</w:t>
      </w:r>
      <w:r>
        <w:rPr>
          <w:rFonts w:ascii="宋体" w:eastAsia="宋体" w:hAnsi="宋体" w:cs="宋体" w:hint="eastAsia"/>
          <w:color w:val="000000"/>
          <w:kern w:val="0"/>
          <w:sz w:val="24"/>
          <w:szCs w:val="24"/>
          <w:lang w:val="zh-CN"/>
        </w:rPr>
        <w:t>“货车维保项目履约保证金”</w:t>
      </w:r>
      <w:r>
        <w:rPr>
          <w:rFonts w:ascii="宋体" w:eastAsia="宋体" w:hAnsi="宋体" w:cs="Arial Unicode MS" w:hint="eastAsia"/>
          <w:sz w:val="24"/>
          <w:szCs w:val="24"/>
        </w:rPr>
        <w:t>）</w:t>
      </w:r>
    </w:p>
    <w:p w:rsidR="00CA57EF" w:rsidRDefault="00D24159">
      <w:pPr>
        <w:spacing w:line="520" w:lineRule="exact"/>
        <w:rPr>
          <w:rFonts w:ascii="宋体" w:eastAsia="宋体" w:hAnsi="宋体" w:cs="Times New Roman"/>
          <w:sz w:val="24"/>
          <w:szCs w:val="24"/>
        </w:rPr>
      </w:pPr>
      <w:r>
        <w:rPr>
          <w:rFonts w:ascii="宋体" w:eastAsia="宋体" w:hAnsi="宋体" w:cs="Times New Roman" w:hint="eastAsia"/>
          <w:b/>
          <w:sz w:val="24"/>
          <w:szCs w:val="24"/>
        </w:rPr>
        <w:t xml:space="preserve">    五、质量保证</w:t>
      </w:r>
    </w:p>
    <w:p w:rsidR="00CA57EF" w:rsidRDefault="00D2415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1.乙方的维修服务质量应严格按照《机动车维修管理规定》及行业标准中有关规定和标准执行，并对出厂车辆实行质量责任保障，即：</w:t>
      </w:r>
      <w:r>
        <w:rPr>
          <w:rFonts w:ascii="宋体" w:eastAsia="宋体" w:hAnsi="宋体" w:cs="Times New Roman" w:hint="eastAsia"/>
          <w:sz w:val="24"/>
          <w:szCs w:val="24"/>
          <w:highlight w:val="yellow"/>
        </w:rPr>
        <w:t>一级维护车辆行驶3000公里或竣工出厂之日起30天内；二级维护车辆行驶6000公里或竣工出厂之日起60天之内，大修车辆行驶</w:t>
      </w:r>
      <w:r>
        <w:rPr>
          <w:rFonts w:ascii="宋体" w:eastAsia="宋体" w:hAnsi="宋体" w:cs="Times New Roman" w:hint="eastAsia"/>
          <w:sz w:val="24"/>
          <w:szCs w:val="24"/>
          <w:highlight w:val="yellow"/>
        </w:rPr>
        <w:lastRenderedPageBreak/>
        <w:t>20000公里或竣工出厂之日起360天之内。</w:t>
      </w:r>
      <w:r>
        <w:rPr>
          <w:rFonts w:ascii="宋体" w:eastAsia="宋体" w:hAnsi="宋体" w:cs="Times New Roman" w:hint="eastAsia"/>
          <w:sz w:val="24"/>
          <w:szCs w:val="24"/>
        </w:rPr>
        <w:t>在质量保证期内，凡因维修质量问题造成车辆故障或机件损坏，乙方应给予全部免费维修，对造成车主单位车辆安全事故的直接损失，乙方应全部赔偿。</w:t>
      </w:r>
    </w:p>
    <w:p w:rsidR="00CA57EF" w:rsidRDefault="00D2415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2.乙方所维修的车辆出厂，应经具备相应资质的质检技术人员按规定的程序进行检测。</w:t>
      </w:r>
    </w:p>
    <w:p w:rsidR="00CA57EF" w:rsidRDefault="00D24159">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3.</w:t>
      </w:r>
      <w:r>
        <w:rPr>
          <w:rFonts w:ascii="宋体" w:eastAsia="宋体" w:hAnsi="宋体" w:cs="Times New Roman" w:hint="eastAsia"/>
          <w:sz w:val="24"/>
          <w:szCs w:val="24"/>
          <w:highlight w:val="yellow"/>
        </w:rPr>
        <w:t>乙方应保证维修所用配件是未使用过的原厂生产的合格正品</w:t>
      </w:r>
      <w:r>
        <w:rPr>
          <w:rFonts w:ascii="宋体" w:eastAsia="宋体" w:hAnsi="宋体" w:cs="Times New Roman" w:hint="eastAsia"/>
          <w:sz w:val="24"/>
          <w:szCs w:val="24"/>
        </w:rPr>
        <w:t>(如确需使用副厂产品或旧拆车件的,须经甲方书面同意后方可使用)，并完全符合合同规定的质量和性能的要求。乙方应保证使用的配件材料在正确安装、正常使用和保养条件下，在其使用寿命期内具有满意的性能。</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4.维修车辆移交甲方后，在质量保证期内，乙方应对由于维修技术、工艺或配件材料的缺陷以及其他由于乙方的原因而发生的任何不足或故障负责，费用由乙方负担。</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6.如果乙方在收到索赔通知后，在合同中所附服务承诺约定的时间内没有采取措施，甲方可采取必要的补救措施，但相应风险和产生的费用将由乙方承担。</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7.乙方应严格执行合同中规定的各项维修质量标准，接受甲方定期或不定期的对汽车配件、维修质量、车辆档案、服务承诺等的检查。合同期内如乙方第一次发生违规行为，甲方有权从其维修款中扣除人民币贰仟圆，如第二次发生违规行为，甲方有权扣除乙方全额履约保证金并有权提前解除合同，并要求乙方赔偿给甲方造成的损失。</w:t>
      </w:r>
    </w:p>
    <w:p w:rsidR="00CA57EF" w:rsidRDefault="00D24159">
      <w:pPr>
        <w:spacing w:line="520" w:lineRule="exact"/>
        <w:ind w:firstLineChars="200" w:firstLine="482"/>
        <w:rPr>
          <w:rFonts w:ascii="宋体" w:eastAsia="宋体" w:hAnsi="宋体" w:cs="Times New Roman"/>
          <w:sz w:val="24"/>
          <w:szCs w:val="24"/>
        </w:rPr>
      </w:pPr>
      <w:r>
        <w:rPr>
          <w:rFonts w:ascii="宋体" w:eastAsia="宋体" w:hAnsi="宋体" w:cs="Times New Roman" w:hint="eastAsia"/>
          <w:b/>
          <w:sz w:val="24"/>
          <w:szCs w:val="24"/>
        </w:rPr>
        <w:t>六、甲方的权利和义务</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1.在同时有其他单位及个人车辆进行维修时，我公司维保车辆有权获得优先服务。</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2.对已完工车辆，如质保期内发现不合格或与《车辆定点维修联系单》不符，有权要求乙方无偿返工，直至符合要求；有权对乙方配件质量进行核查。</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3.有权向有关部门投诉乙方违约行为；有权对乙方进行年度服务质量评价，如评价不符合合同要求，甲方有权提前解除合同，并不再退还履约保证金。</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4.甲方必须及时接收已完工车辆，有按约定结算费用的义务。</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5.不得向乙方提出本合同约定的乙方维修服务以外的其它要求。</w:t>
      </w:r>
    </w:p>
    <w:p w:rsidR="00CA57EF" w:rsidRDefault="00D24159">
      <w:p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七、乙方的权利和义务</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1.有权要求甲方填写《车辆定点维修联系单》，有权要求甲方按约结清车辆维修费用。</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2.优先为甲方的送修车辆提供维修服务，乙方应实行二十四小时维修接待及故障车辆</w:t>
      </w:r>
      <w:r>
        <w:rPr>
          <w:rFonts w:ascii="宋体" w:eastAsia="宋体" w:hAnsi="宋体" w:cs="Times New Roman" w:hint="eastAsia"/>
          <w:sz w:val="24"/>
          <w:szCs w:val="24"/>
        </w:rPr>
        <w:lastRenderedPageBreak/>
        <w:t>路途施救工作。</w:t>
      </w:r>
      <w:r>
        <w:rPr>
          <w:rFonts w:ascii="宋体" w:eastAsia="宋体" w:hAnsi="宋体" w:cs="宋体" w:hint="eastAsia"/>
          <w:kern w:val="0"/>
          <w:sz w:val="24"/>
          <w:szCs w:val="24"/>
        </w:rPr>
        <w:t>市区道路免费施救，两小时内到达现场；长途道路施救收取油费、过路费，维修费用与市区同等，根据实际情况而定</w:t>
      </w:r>
      <w:r>
        <w:rPr>
          <w:rFonts w:ascii="宋体" w:eastAsia="宋体" w:hAnsi="宋体" w:cs="Times New Roman" w:hint="eastAsia"/>
          <w:sz w:val="24"/>
          <w:szCs w:val="24"/>
        </w:rPr>
        <w:t>。</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3.必须按《车辆定点维修联系单》上的规定按时完成维修工作，要根据车辆的情况，随到随修，不得无故拖延修理周期。</w:t>
      </w:r>
      <w:r>
        <w:rPr>
          <w:rFonts w:ascii="宋体" w:eastAsia="宋体" w:hAnsi="宋体" w:cs="宋体" w:hint="eastAsia"/>
          <w:kern w:val="0"/>
          <w:sz w:val="24"/>
          <w:szCs w:val="24"/>
        </w:rPr>
        <w:t>普通维保须在两个工作日内完成，大修项目须在十个工作日内完成。</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4.保证所用配件是符合国家质量标准的全新配件，不得以次充好或随意更换汽车配件。</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在车辆维护过程中，因磨损、变形、损坏而不能达到技术要求的零部件，乙方应建议甲方更换，若甲方不予采纳，因此造成的一切后果由甲方承担；如乙方未及时建议甲方更换，则因此造成的一切后果由乙方承担，乙方应赔偿甲方因此遭受的全部损失。涉及方向、制动、传动等影响安全行车的零部件损坏，必须进行更换，否则，乙方应不予竣工出厂，同时电话告知甲方负责人员。</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6.应对所修车辆建立好维修档案，认真做好各项记录，保管好原始单据，做好跟踪服务工作。</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7.乙方应保证送修车辆的安全，送修期间发生的安全事故及造成的损失由乙方承担。</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8.乙方应免费协助甲方办理车辆、营运证等相关年审手续。</w:t>
      </w:r>
    </w:p>
    <w:p w:rsidR="00CA57EF" w:rsidRDefault="00D24159">
      <w:p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八、违约责任</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1.甲方应按《车辆定点维修联系单》规定的时间及时接收每辆完工车辆，逾期40日仍不接收，乙方有权按每日10元收取场地停车费；</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2.乙方应按《车辆定点维修联系单》规定的期限完成维修工作，如逾期未能完成，则乙方应向甲方每日交付该车辆维修费的5%作为违约金，该违约金甲方可从应支付给乙方的维修费中扣减；</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3.因乙方修理质量给甲方造成损失的，乙方应赔偿甲方的全部损失。若乙方不予赔偿，甲方有权终止本协议的履行，并视情追究乙方的法律责任。</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4.如甲方送修车辆在乙方维修期间出现丢失或损毁，乙方应承担全部赔偿责任；</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如有下列任何一种情况出现，甲方有权直接扣除当次维保全部费用，情节严重的甲方有权提前解除合同，乙方应赔偿因此给甲方造成的全部损失（包括但不限于直接损失和诉讼费、律师费、交通费、保全费、保函费、鉴定费、执行费等所有损失）。</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5.1没有执行中标价格，擅自抬高或变相抬高收费价格，经查实的；</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5.2无正当</w:t>
      </w:r>
      <w:proofErr w:type="gramStart"/>
      <w:r>
        <w:rPr>
          <w:rFonts w:ascii="宋体" w:eastAsia="宋体" w:hAnsi="宋体" w:cs="Times New Roman" w:hint="eastAsia"/>
          <w:sz w:val="24"/>
          <w:szCs w:val="24"/>
        </w:rPr>
        <w:t>理由拒修的</w:t>
      </w:r>
      <w:proofErr w:type="gramEnd"/>
      <w:r>
        <w:rPr>
          <w:rFonts w:ascii="宋体" w:eastAsia="宋体" w:hAnsi="宋体" w:cs="Times New Roman" w:hint="eastAsia"/>
          <w:sz w:val="24"/>
          <w:szCs w:val="24"/>
        </w:rPr>
        <w:t>；保修期内因维修质量问题，导致甲方车辆出现事故造成损失的；</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5.3未经甲方同意，乙方将送修车辆交由他厂维修；</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5.4采用不正当手段竞争，通过给回扣或变相给回扣的方式招揽生意，经查实的；</w:t>
      </w:r>
    </w:p>
    <w:p w:rsidR="00CA57EF" w:rsidRDefault="00D24159">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5.5服务态度极差，造成恶劣影响的。</w:t>
      </w:r>
    </w:p>
    <w:p w:rsidR="00CA57EF" w:rsidRDefault="00D24159">
      <w:pPr>
        <w:numPr>
          <w:ilvl w:val="0"/>
          <w:numId w:val="3"/>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乙方出现违约情形的，甲方有权没收履约保证金不再退还。</w:t>
      </w:r>
    </w:p>
    <w:p w:rsidR="00CA57EF" w:rsidRDefault="00D24159">
      <w:pPr>
        <w:numPr>
          <w:ilvl w:val="0"/>
          <w:numId w:val="4"/>
        </w:num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送达</w:t>
      </w:r>
    </w:p>
    <w:p w:rsidR="00CA57EF" w:rsidRDefault="00D24159">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甲、乙双方同意本合同载明的住址及联系方式为合同双方工作文书及法律文书，包括但不限于诉讼文书、仲裁文书等的有效的送达地址，如有变更应当提前至少</w:t>
      </w:r>
      <w:r>
        <w:rPr>
          <w:rFonts w:ascii="宋体" w:eastAsia="宋体" w:hAnsi="宋体" w:cs="Times New Roman"/>
          <w:sz w:val="24"/>
          <w:szCs w:val="24"/>
        </w:rPr>
        <w:t>3日通知对方，否则因一方未通知对方而导致相关文书无法送达的，视为已送达，由此产生的一切不利后果由过错方承担。</w:t>
      </w:r>
    </w:p>
    <w:p w:rsidR="00CA57EF" w:rsidRDefault="00D24159">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以当面交付文件方式送达的，交付之时视为送达；以电子邮件方式送达的，发出电子邮件时视为送达；以邮寄方式送达的，邮件交邮当日视为送达。</w:t>
      </w:r>
    </w:p>
    <w:p w:rsidR="00CA57EF" w:rsidRDefault="00D24159">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十、其他事宜</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 xml:space="preserve">1.在执行本合同中所发生的与本合同有关的一切争议，甲乙双方应友好协商解决，如协商未果，可向甲方所在地人民法院提起诉讼。 </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2.本合同依据“</w:t>
      </w:r>
      <w:r>
        <w:rPr>
          <w:rFonts w:ascii="宋体" w:eastAsia="宋体" w:hAnsi="宋体" w:cs="宋体" w:hint="eastAsia"/>
          <w:b/>
          <w:bCs/>
          <w:kern w:val="0"/>
          <w:sz w:val="24"/>
          <w:szCs w:val="24"/>
          <w:u w:val="single"/>
        </w:rPr>
        <w:t>百大合家福蚌埠公司</w:t>
      </w:r>
      <w:r>
        <w:rPr>
          <w:rFonts w:ascii="宋体" w:eastAsia="宋体" w:hAnsi="宋体" w:cs="宋体"/>
          <w:b/>
          <w:bCs/>
          <w:kern w:val="0"/>
          <w:sz w:val="24"/>
          <w:szCs w:val="24"/>
          <w:u w:val="single"/>
        </w:rPr>
        <w:t>2024年货车维保服务</w:t>
      </w:r>
      <w:r>
        <w:rPr>
          <w:rFonts w:ascii="宋体" w:eastAsia="宋体" w:hAnsi="宋体" w:cs="Times New Roman" w:hint="eastAsia"/>
          <w:sz w:val="24"/>
          <w:szCs w:val="24"/>
        </w:rPr>
        <w:t>”（项目编号：</w:t>
      </w:r>
      <w:r w:rsidR="00792610" w:rsidRPr="00D24159">
        <w:rPr>
          <w:rFonts w:asciiTheme="minorEastAsia" w:eastAsiaTheme="minorEastAsia" w:hAnsiTheme="minorEastAsia"/>
          <w:sz w:val="24"/>
          <w:szCs w:val="24"/>
        </w:rPr>
        <w:t>2024BDJTFW00006</w:t>
      </w:r>
      <w:r>
        <w:rPr>
          <w:rFonts w:ascii="宋体" w:eastAsia="宋体" w:hAnsi="宋体" w:cs="Times New Roman"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3.本合同经双方签字盖章后生效，本合同一式三份，甲两份，乙方一份。</w:t>
      </w:r>
    </w:p>
    <w:p w:rsidR="00CA57EF" w:rsidRDefault="00D24159">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4.附：维保车辆信息表</w:t>
      </w:r>
    </w:p>
    <w:p w:rsidR="00CA57EF" w:rsidRDefault="00CA57EF">
      <w:pPr>
        <w:widowControl/>
        <w:spacing w:before="100" w:beforeAutospacing="1" w:after="100" w:afterAutospacing="1" w:line="520" w:lineRule="exact"/>
        <w:jc w:val="left"/>
        <w:rPr>
          <w:rFonts w:ascii="宋体" w:eastAsia="宋体" w:hAnsi="宋体" w:cs="Times New Roman"/>
          <w:sz w:val="24"/>
          <w:szCs w:val="24"/>
        </w:rPr>
      </w:pPr>
    </w:p>
    <w:p w:rsidR="00CA57EF" w:rsidRDefault="00D24159">
      <w:pPr>
        <w:widowControl/>
        <w:spacing w:before="100" w:beforeAutospacing="1" w:after="100" w:afterAutospacing="1" w:line="520" w:lineRule="exact"/>
        <w:jc w:val="left"/>
        <w:rPr>
          <w:rFonts w:ascii="宋体" w:eastAsia="宋体" w:hAnsi="宋体" w:cs="Times New Roman"/>
          <w:sz w:val="24"/>
          <w:szCs w:val="24"/>
        </w:rPr>
      </w:pPr>
      <w:r>
        <w:rPr>
          <w:rFonts w:ascii="宋体" w:eastAsia="宋体" w:hAnsi="宋体" w:cs="Times New Roman" w:hint="eastAsia"/>
          <w:sz w:val="24"/>
          <w:szCs w:val="24"/>
        </w:rPr>
        <w:t>甲方（签章）：                                乙方（签章）：</w:t>
      </w:r>
    </w:p>
    <w:p w:rsidR="00CA57EF" w:rsidRDefault="00D24159">
      <w:pPr>
        <w:widowControl/>
        <w:spacing w:before="100" w:beforeAutospacing="1" w:after="100" w:afterAutospacing="1" w:line="360" w:lineRule="exact"/>
        <w:jc w:val="left"/>
        <w:rPr>
          <w:rFonts w:ascii="宋体" w:eastAsia="宋体" w:hAnsi="宋体" w:cs="Times New Roman"/>
          <w:sz w:val="24"/>
          <w:szCs w:val="24"/>
        </w:rPr>
      </w:pPr>
      <w:r>
        <w:rPr>
          <w:rFonts w:ascii="宋体" w:eastAsia="宋体" w:hAnsi="宋体" w:cs="Times New Roman" w:hint="eastAsia"/>
          <w:sz w:val="24"/>
          <w:szCs w:val="24"/>
        </w:rPr>
        <w:t>法定代表人或授权代理人：                      法定代表人或授权代理人：</w:t>
      </w:r>
    </w:p>
    <w:p w:rsidR="00CA57EF" w:rsidRDefault="00D24159">
      <w:pPr>
        <w:widowControl/>
        <w:spacing w:before="100" w:beforeAutospacing="1" w:after="100" w:afterAutospacing="1" w:line="36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开户行：建设银行蚌埠分行营业部                开户行：</w:t>
      </w:r>
    </w:p>
    <w:p w:rsidR="00CA57EF" w:rsidRDefault="00D24159">
      <w:pPr>
        <w:widowControl/>
        <w:spacing w:before="100" w:beforeAutospacing="1" w:after="100" w:afterAutospacing="1" w:line="360" w:lineRule="exact"/>
        <w:jc w:val="left"/>
        <w:rPr>
          <w:rFonts w:ascii="宋体" w:eastAsia="宋体" w:hAnsi="宋体" w:cs="Times New Roman"/>
          <w:sz w:val="24"/>
          <w:szCs w:val="24"/>
        </w:rPr>
      </w:pPr>
      <w:r>
        <w:rPr>
          <w:rFonts w:ascii="宋体" w:eastAsia="宋体" w:hAnsi="宋体" w:cs="Times New Roman" w:hint="eastAsia"/>
          <w:sz w:val="24"/>
          <w:szCs w:val="24"/>
        </w:rPr>
        <w:t>账号：34001628608050131544                    联系电话：</w:t>
      </w:r>
    </w:p>
    <w:p w:rsidR="00CA57EF" w:rsidRDefault="00D24159">
      <w:pPr>
        <w:widowControl/>
        <w:spacing w:before="100" w:beforeAutospacing="1" w:after="100" w:afterAutospacing="1" w:line="360" w:lineRule="exact"/>
        <w:jc w:val="left"/>
        <w:rPr>
          <w:rFonts w:ascii="宋体" w:eastAsia="宋体" w:hAnsi="宋体" w:cs="Times New Roman"/>
          <w:sz w:val="24"/>
          <w:szCs w:val="24"/>
        </w:rPr>
      </w:pPr>
      <w:r>
        <w:rPr>
          <w:rFonts w:ascii="宋体" w:eastAsia="宋体" w:hAnsi="宋体" w:cs="Times New Roman" w:hint="eastAsia"/>
          <w:sz w:val="24"/>
          <w:szCs w:val="24"/>
        </w:rPr>
        <w:t>地址：                                        地址：</w:t>
      </w:r>
    </w:p>
    <w:p w:rsidR="00CA57EF" w:rsidRDefault="00D24159">
      <w:pPr>
        <w:widowControl/>
        <w:spacing w:before="100" w:beforeAutospacing="1" w:after="100" w:afterAutospacing="1" w:line="360" w:lineRule="exact"/>
        <w:jc w:val="left"/>
        <w:rPr>
          <w:rFonts w:ascii="宋体" w:eastAsia="宋体" w:hAnsi="宋体" w:cs="Times New Roman"/>
          <w:b/>
          <w:sz w:val="24"/>
          <w:szCs w:val="24"/>
        </w:rPr>
      </w:pPr>
      <w:proofErr w:type="gramStart"/>
      <w:r>
        <w:rPr>
          <w:rFonts w:ascii="宋体" w:eastAsia="宋体" w:hAnsi="宋体" w:cs="Times New Roman" w:hint="eastAsia"/>
          <w:sz w:val="24"/>
          <w:szCs w:val="24"/>
        </w:rPr>
        <w:t>签定</w:t>
      </w:r>
      <w:proofErr w:type="gramEnd"/>
      <w:r>
        <w:rPr>
          <w:rFonts w:ascii="宋体" w:eastAsia="宋体" w:hAnsi="宋体" w:cs="Times New Roman" w:hint="eastAsia"/>
          <w:sz w:val="24"/>
          <w:szCs w:val="24"/>
        </w:rPr>
        <w:t xml:space="preserve">日期：                                    </w:t>
      </w:r>
      <w:proofErr w:type="gramStart"/>
      <w:r>
        <w:rPr>
          <w:rFonts w:ascii="宋体" w:eastAsia="宋体" w:hAnsi="宋体" w:cs="Times New Roman" w:hint="eastAsia"/>
          <w:sz w:val="24"/>
          <w:szCs w:val="24"/>
        </w:rPr>
        <w:t>签定</w:t>
      </w:r>
      <w:proofErr w:type="gramEnd"/>
      <w:r>
        <w:rPr>
          <w:rFonts w:ascii="宋体" w:eastAsia="宋体" w:hAnsi="宋体" w:cs="Times New Roman" w:hint="eastAsia"/>
          <w:sz w:val="24"/>
          <w:szCs w:val="24"/>
        </w:rPr>
        <w:t>日期：</w:t>
      </w:r>
    </w:p>
    <w:p w:rsidR="00CA57EF" w:rsidRDefault="00D24159">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rsidR="00CA57EF" w:rsidRDefault="00D24159">
      <w:pPr>
        <w:spacing w:line="520" w:lineRule="exact"/>
        <w:rPr>
          <w:rFonts w:ascii="宋体" w:eastAsia="宋体" w:hAnsi="宋体" w:cs="Times New Roman"/>
          <w:b/>
          <w:sz w:val="24"/>
          <w:szCs w:val="24"/>
        </w:rPr>
      </w:pPr>
      <w:r>
        <w:rPr>
          <w:rFonts w:ascii="宋体" w:eastAsia="宋体" w:hAnsi="宋体" w:cs="Times New Roman" w:hint="eastAsia"/>
          <w:b/>
          <w:sz w:val="24"/>
          <w:szCs w:val="24"/>
        </w:rPr>
        <w:lastRenderedPageBreak/>
        <w:t>附表：</w:t>
      </w:r>
    </w:p>
    <w:p w:rsidR="00CA57EF" w:rsidRDefault="00D24159">
      <w:pPr>
        <w:spacing w:line="400" w:lineRule="exact"/>
        <w:jc w:val="center"/>
        <w:rPr>
          <w:rFonts w:ascii="宋体" w:eastAsia="宋体" w:hAnsi="宋体" w:cs="Times New Roman"/>
          <w:b/>
          <w:sz w:val="28"/>
          <w:szCs w:val="28"/>
        </w:rPr>
      </w:pPr>
      <w:r>
        <w:rPr>
          <w:rFonts w:ascii="宋体" w:eastAsia="宋体" w:hAnsi="宋体" w:cs="Times New Roman" w:hint="eastAsia"/>
          <w:b/>
          <w:sz w:val="28"/>
          <w:szCs w:val="28"/>
        </w:rPr>
        <w:t>合肥百大集团蚌埠</w:t>
      </w:r>
      <w:proofErr w:type="gramStart"/>
      <w:r>
        <w:rPr>
          <w:rFonts w:ascii="宋体" w:eastAsia="宋体" w:hAnsi="宋体" w:cs="Times New Roman" w:hint="eastAsia"/>
          <w:b/>
          <w:sz w:val="28"/>
          <w:szCs w:val="28"/>
        </w:rPr>
        <w:t>合家福百大</w:t>
      </w:r>
      <w:proofErr w:type="gramEnd"/>
      <w:r>
        <w:rPr>
          <w:rFonts w:ascii="宋体" w:eastAsia="宋体" w:hAnsi="宋体" w:cs="Times New Roman" w:hint="eastAsia"/>
          <w:b/>
          <w:sz w:val="28"/>
          <w:szCs w:val="28"/>
        </w:rPr>
        <w:t>超市有限责任公司</w:t>
      </w:r>
    </w:p>
    <w:p w:rsidR="00CA57EF" w:rsidRDefault="00D24159">
      <w:pPr>
        <w:spacing w:line="400" w:lineRule="exact"/>
        <w:jc w:val="center"/>
        <w:rPr>
          <w:rFonts w:ascii="宋体" w:eastAsia="宋体" w:hAnsi="宋体" w:cs="Times New Roman"/>
          <w:b/>
          <w:sz w:val="28"/>
          <w:szCs w:val="28"/>
        </w:rPr>
      </w:pPr>
      <w:r>
        <w:rPr>
          <w:rFonts w:ascii="宋体" w:eastAsia="宋体" w:hAnsi="宋体" w:cs="Times New Roman" w:hint="eastAsia"/>
          <w:b/>
          <w:sz w:val="28"/>
          <w:szCs w:val="28"/>
        </w:rPr>
        <w:t>维保车辆信息表</w:t>
      </w:r>
    </w:p>
    <w:tbl>
      <w:tblPr>
        <w:tblW w:w="10000" w:type="dxa"/>
        <w:tblInd w:w="113" w:type="dxa"/>
        <w:tblLook w:val="04A0" w:firstRow="1" w:lastRow="0" w:firstColumn="1" w:lastColumn="0" w:noHBand="0" w:noVBand="1"/>
      </w:tblPr>
      <w:tblGrid>
        <w:gridCol w:w="800"/>
        <w:gridCol w:w="1605"/>
        <w:gridCol w:w="1134"/>
        <w:gridCol w:w="1441"/>
        <w:gridCol w:w="1360"/>
        <w:gridCol w:w="1780"/>
        <w:gridCol w:w="1880"/>
      </w:tblGrid>
      <w:tr w:rsidR="00CA57EF">
        <w:trPr>
          <w:trHeight w:val="42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1605"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车号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品牌</w:t>
            </w:r>
          </w:p>
        </w:tc>
        <w:tc>
          <w:tcPr>
            <w:tcW w:w="1441"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车辆类型</w:t>
            </w:r>
          </w:p>
        </w:tc>
        <w:tc>
          <w:tcPr>
            <w:tcW w:w="1360"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登记日期</w:t>
            </w:r>
          </w:p>
        </w:tc>
        <w:tc>
          <w:tcPr>
            <w:tcW w:w="1780"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外扩尺寸</w:t>
            </w:r>
          </w:p>
        </w:tc>
        <w:tc>
          <w:tcPr>
            <w:tcW w:w="1880" w:type="dxa"/>
            <w:tcBorders>
              <w:top w:val="single" w:sz="4" w:space="0" w:color="auto"/>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2"/>
                <w:szCs w:val="22"/>
              </w:rPr>
            </w:pPr>
            <w:r>
              <w:rPr>
                <w:rFonts w:ascii="宋体" w:eastAsia="宋体" w:hAnsi="宋体" w:cs="宋体" w:hint="eastAsia"/>
                <w:kern w:val="0"/>
                <w:sz w:val="22"/>
                <w:szCs w:val="22"/>
              </w:rPr>
              <w:t>货</w:t>
            </w:r>
            <w:proofErr w:type="gramStart"/>
            <w:r>
              <w:rPr>
                <w:rFonts w:ascii="宋体" w:eastAsia="宋体" w:hAnsi="宋体" w:cs="宋体" w:hint="eastAsia"/>
                <w:kern w:val="0"/>
                <w:sz w:val="22"/>
                <w:szCs w:val="22"/>
              </w:rPr>
              <w:t>厢内部</w:t>
            </w:r>
            <w:proofErr w:type="gramEnd"/>
            <w:r>
              <w:rPr>
                <w:rFonts w:ascii="宋体" w:eastAsia="宋体" w:hAnsi="宋体" w:cs="宋体" w:hint="eastAsia"/>
                <w:kern w:val="0"/>
                <w:sz w:val="22"/>
                <w:szCs w:val="22"/>
              </w:rPr>
              <w:t>尺寸</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皖C/38063（柴）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proofErr w:type="gramStart"/>
            <w:r>
              <w:rPr>
                <w:rFonts w:ascii="宋体" w:eastAsia="宋体" w:hAnsi="宋体" w:cs="宋体" w:hint="eastAsia"/>
                <w:kern w:val="0"/>
                <w:sz w:val="20"/>
              </w:rPr>
              <w:t>江淮帅铃</w:t>
            </w:r>
            <w:proofErr w:type="gramEnd"/>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2010.02.10</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5995*1920*2900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4200*1810*1850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皖C/92665（柴）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2010.07.16</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5995*1920*2900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4200*1810*1850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3</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皖C/HB929（柴）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2012.05.31</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5980*2130*3100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皖C/HB922（柴）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2013.08.23</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5965*2130*3100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皖C/HB908（柴）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6</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皖C/HB928（柴）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color w:val="000000"/>
                <w:kern w:val="0"/>
                <w:sz w:val="20"/>
              </w:rPr>
            </w:pPr>
            <w:r>
              <w:rPr>
                <w:rFonts w:ascii="宋体" w:eastAsia="宋体" w:hAnsi="宋体" w:cs="宋体" w:hint="eastAsia"/>
                <w:color w:val="000000"/>
                <w:kern w:val="0"/>
                <w:sz w:val="20"/>
              </w:rPr>
              <w:t>皖C/09922（柴）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厢式冷藏货车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2015.02.15</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5995*2190*3220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4040*2000*2100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8</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皖C/20551（柴）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2015.03.16</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9</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皖C/09690（柴）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2016.02.24</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10</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皖C/25820（柴）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11</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皖C/21129（柴）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12</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皖C/HB920（柴）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13</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皖C/HB921（柴）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14</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皖C/HB923（柴）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15</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皖C/HB926（柴）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2017.01.19</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16</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皖C/HB915（柴）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2017.01.25</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5595*2240*3150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4080*2060*2000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17</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皖C/JJ964（柴）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2020.03.12</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18</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皖C/BC301（柴）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2020.03.17</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19</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皖A/B1J93（柴）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皖A/EA610 (柴）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21</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皖A/U387T（柴）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22</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皖A/P261F（柴）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23</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晥A/797A6（柴）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2016.03.11</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5980*2130*3100</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24</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晥A/F3374（柴）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解放</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重型箱式货车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2020.09.21</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12000*2600*3995</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9400*2430*2480</w:t>
            </w:r>
          </w:p>
        </w:tc>
      </w:tr>
      <w:tr w:rsidR="00CA57EF">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25</w:t>
            </w:r>
          </w:p>
        </w:tc>
        <w:tc>
          <w:tcPr>
            <w:tcW w:w="1605" w:type="dxa"/>
            <w:tcBorders>
              <w:top w:val="nil"/>
              <w:left w:val="nil"/>
              <w:bottom w:val="single" w:sz="4" w:space="0" w:color="auto"/>
              <w:right w:val="single" w:sz="4" w:space="0" w:color="auto"/>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晥C/D1070（柴）</w:t>
            </w:r>
          </w:p>
        </w:tc>
        <w:tc>
          <w:tcPr>
            <w:tcW w:w="1134"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江铃</w:t>
            </w:r>
          </w:p>
        </w:tc>
        <w:tc>
          <w:tcPr>
            <w:tcW w:w="1441"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皮卡车</w:t>
            </w:r>
          </w:p>
        </w:tc>
        <w:tc>
          <w:tcPr>
            <w:tcW w:w="136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2022.07.06</w:t>
            </w:r>
          </w:p>
        </w:tc>
        <w:tc>
          <w:tcPr>
            <w:tcW w:w="17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5700*1828*1795</w:t>
            </w:r>
          </w:p>
        </w:tc>
        <w:tc>
          <w:tcPr>
            <w:tcW w:w="1880" w:type="dxa"/>
            <w:tcBorders>
              <w:top w:val="nil"/>
              <w:left w:val="nil"/>
              <w:bottom w:val="single" w:sz="4" w:space="0" w:color="auto"/>
              <w:right w:val="single" w:sz="4" w:space="0" w:color="auto"/>
            </w:tcBorders>
            <w:shd w:val="clear" w:color="auto" w:fill="auto"/>
            <w:vAlign w:val="center"/>
          </w:tcPr>
          <w:p w:rsidR="00CA57EF" w:rsidRDefault="00D24159">
            <w:pPr>
              <w:widowControl/>
              <w:jc w:val="center"/>
              <w:rPr>
                <w:rFonts w:ascii="宋体" w:eastAsia="宋体" w:hAnsi="宋体" w:cs="宋体"/>
                <w:kern w:val="0"/>
                <w:sz w:val="20"/>
              </w:rPr>
            </w:pPr>
            <w:r>
              <w:rPr>
                <w:rFonts w:ascii="宋体" w:eastAsia="宋体" w:hAnsi="宋体" w:cs="宋体" w:hint="eastAsia"/>
                <w:kern w:val="0"/>
                <w:sz w:val="20"/>
              </w:rPr>
              <w:t>1820*1475*460</w:t>
            </w:r>
          </w:p>
        </w:tc>
      </w:tr>
      <w:tr w:rsidR="00CA57EF">
        <w:trPr>
          <w:trHeight w:val="513"/>
        </w:trPr>
        <w:tc>
          <w:tcPr>
            <w:tcW w:w="1000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CA57EF" w:rsidRDefault="00D24159">
            <w:pPr>
              <w:widowControl/>
              <w:rPr>
                <w:rFonts w:ascii="宋体" w:eastAsia="宋体" w:hAnsi="宋体" w:cs="宋体"/>
                <w:kern w:val="0"/>
                <w:sz w:val="20"/>
              </w:rPr>
            </w:pPr>
            <w:r>
              <w:rPr>
                <w:rFonts w:ascii="宋体" w:eastAsia="宋体" w:hAnsi="宋体" w:cs="宋体" w:hint="eastAsia"/>
                <w:kern w:val="0"/>
                <w:sz w:val="20"/>
              </w:rPr>
              <w:t>注：车辆类型：</w:t>
            </w:r>
            <w:proofErr w:type="gramStart"/>
            <w:r>
              <w:rPr>
                <w:rFonts w:ascii="宋体" w:eastAsia="宋体" w:hAnsi="宋体" w:cs="宋体" w:hint="eastAsia"/>
                <w:kern w:val="0"/>
                <w:sz w:val="20"/>
              </w:rPr>
              <w:t>江淮帅铃系列</w:t>
            </w:r>
            <w:proofErr w:type="gramEnd"/>
            <w:r>
              <w:rPr>
                <w:rFonts w:ascii="宋体" w:eastAsia="宋体" w:hAnsi="宋体" w:cs="宋体" w:hint="eastAsia"/>
                <w:kern w:val="0"/>
                <w:sz w:val="20"/>
              </w:rPr>
              <w:t>（1-23），解放牌型（24），江铃宝典系列（25）</w:t>
            </w:r>
          </w:p>
        </w:tc>
      </w:tr>
    </w:tbl>
    <w:p w:rsidR="00CA57EF" w:rsidRDefault="00D24159">
      <w:pPr>
        <w:spacing w:line="360" w:lineRule="auto"/>
        <w:ind w:firstLineChars="800" w:firstLine="2891"/>
        <w:outlineLvl w:val="0"/>
        <w:rPr>
          <w:rFonts w:asciiTheme="minorEastAsia" w:eastAsiaTheme="minorEastAsia" w:hAnsiTheme="minorEastAsia"/>
          <w:b/>
          <w:sz w:val="36"/>
          <w:szCs w:val="36"/>
        </w:rPr>
      </w:pPr>
      <w:bookmarkStart w:id="6" w:name="_Toc14968"/>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 xml:space="preserve">   </w:t>
      </w:r>
      <w:r>
        <w:rPr>
          <w:rFonts w:asciiTheme="minorEastAsia" w:eastAsiaTheme="minorEastAsia" w:hAnsiTheme="minorEastAsia"/>
          <w:b/>
          <w:sz w:val="36"/>
          <w:szCs w:val="36"/>
        </w:rPr>
        <w:br w:type="page"/>
      </w:r>
    </w:p>
    <w:p w:rsidR="00CA57EF" w:rsidRDefault="00D2415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6"/>
    </w:p>
    <w:p w:rsidR="00CA57EF" w:rsidRDefault="00CA57EF">
      <w:pPr>
        <w:pStyle w:val="3"/>
        <w:spacing w:line="240" w:lineRule="exact"/>
        <w:jc w:val="center"/>
        <w:rPr>
          <w:rFonts w:asciiTheme="minorEastAsia" w:eastAsiaTheme="minorEastAsia" w:hAnsiTheme="minorEastAsia"/>
          <w:sz w:val="24"/>
        </w:rPr>
      </w:pPr>
    </w:p>
    <w:p w:rsidR="00CA57EF" w:rsidRDefault="00D24159">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highlight w:val="yellow"/>
          <w:u w:val="single"/>
        </w:rPr>
        <w:t>技术文件封面</w:t>
      </w:r>
    </w:p>
    <w:p w:rsidR="00CA57EF" w:rsidRDefault="00CA57EF">
      <w:pPr>
        <w:pStyle w:val="3"/>
      </w:pPr>
    </w:p>
    <w:p w:rsidR="00CA57EF" w:rsidRDefault="00CA57EF"/>
    <w:p w:rsidR="00CA57EF" w:rsidRDefault="00D2415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百大合家福蚌埠公司</w:t>
      </w:r>
      <w:r>
        <w:rPr>
          <w:rFonts w:asciiTheme="minorEastAsia" w:eastAsiaTheme="minorEastAsia" w:hAnsiTheme="minorEastAsia"/>
          <w:b/>
          <w:bCs/>
          <w:sz w:val="40"/>
          <w:szCs w:val="32"/>
        </w:rPr>
        <w:t>2024年货车维保服务</w:t>
      </w:r>
    </w:p>
    <w:p w:rsidR="00CA57EF" w:rsidRDefault="00D2415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792610" w:rsidRPr="00792610">
        <w:rPr>
          <w:rFonts w:ascii="宋体" w:eastAsia="宋体" w:hAnsi="宋体"/>
          <w:b/>
          <w:bCs/>
          <w:sz w:val="28"/>
          <w:szCs w:val="28"/>
        </w:rPr>
        <w:t>2024BDJTFW00006</w:t>
      </w:r>
      <w:r>
        <w:rPr>
          <w:rFonts w:ascii="宋体" w:eastAsia="宋体" w:hAnsi="宋体" w:hint="eastAsia"/>
          <w:b/>
          <w:bCs/>
          <w:sz w:val="28"/>
          <w:szCs w:val="28"/>
        </w:rPr>
        <w:t>）</w:t>
      </w:r>
    </w:p>
    <w:p w:rsidR="00CA57EF" w:rsidRDefault="00CA57E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CA57EF" w:rsidRDefault="00D24159">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CA57EF" w:rsidRDefault="00CA57EF"/>
    <w:p w:rsidR="00CA57EF" w:rsidRDefault="00CA57EF">
      <w:pPr>
        <w:spacing w:line="760" w:lineRule="exact"/>
        <w:jc w:val="center"/>
        <w:outlineLvl w:val="2"/>
        <w:rPr>
          <w:rFonts w:asciiTheme="minorEastAsia" w:eastAsiaTheme="minorEastAsia" w:hAnsiTheme="minorEastAsia"/>
          <w:b/>
          <w:sz w:val="72"/>
        </w:rPr>
      </w:pPr>
    </w:p>
    <w:p w:rsidR="00CA57EF" w:rsidRDefault="00D24159">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CA57EF" w:rsidRDefault="00CA57EF">
      <w:pPr>
        <w:pStyle w:val="3"/>
      </w:pPr>
    </w:p>
    <w:p w:rsidR="00CA57EF" w:rsidRDefault="00D24159">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CA57EF" w:rsidRDefault="00CA57EF">
      <w:pPr>
        <w:spacing w:afterLines="50" w:after="156" w:line="500" w:lineRule="exact"/>
        <w:rPr>
          <w:rFonts w:asciiTheme="minorEastAsia" w:eastAsiaTheme="minorEastAsia" w:hAnsiTheme="minorEastAsia"/>
          <w:b/>
          <w:sz w:val="32"/>
        </w:rPr>
      </w:pPr>
    </w:p>
    <w:p w:rsidR="00CA57EF" w:rsidRDefault="00CA57EF">
      <w:pPr>
        <w:spacing w:afterLines="50" w:after="156" w:line="500" w:lineRule="exact"/>
        <w:rPr>
          <w:rFonts w:asciiTheme="minorEastAsia" w:eastAsiaTheme="minorEastAsia" w:hAnsiTheme="minorEastAsia"/>
          <w:b/>
          <w:sz w:val="32"/>
        </w:rPr>
      </w:pPr>
    </w:p>
    <w:p w:rsidR="00CA57EF" w:rsidRDefault="00CA57EF">
      <w:pPr>
        <w:spacing w:afterLines="50" w:after="156" w:line="500" w:lineRule="exact"/>
        <w:rPr>
          <w:rFonts w:asciiTheme="minorEastAsia" w:eastAsiaTheme="minorEastAsia" w:hAnsiTheme="minorEastAsia"/>
          <w:b/>
          <w:sz w:val="32"/>
        </w:rPr>
      </w:pPr>
    </w:p>
    <w:p w:rsidR="00CA57EF" w:rsidRDefault="00D24159">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p>
    <w:p w:rsidR="00CA57EF" w:rsidRDefault="00D24159">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年1月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CA57EF" w:rsidRDefault="00CA57EF">
      <w:pPr>
        <w:widowControl/>
        <w:jc w:val="left"/>
        <w:rPr>
          <w:rFonts w:asciiTheme="minorEastAsia" w:eastAsiaTheme="minorEastAsia" w:hAnsiTheme="minorEastAsia"/>
          <w:b/>
          <w:sz w:val="28"/>
        </w:rPr>
      </w:pPr>
      <w:bookmarkStart w:id="7" w:name="_Toc461056631"/>
      <w:bookmarkStart w:id="8" w:name="_Toc461053086"/>
      <w:bookmarkStart w:id="9" w:name="_Toc520983587"/>
    </w:p>
    <w:p w:rsidR="00CA57EF" w:rsidRDefault="00D24159">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7"/>
      <w:bookmarkEnd w:id="8"/>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CA57EF" w:rsidRDefault="00CA57EF">
      <w:pPr>
        <w:pStyle w:val="a9"/>
        <w:spacing w:line="360" w:lineRule="auto"/>
        <w:rPr>
          <w:rFonts w:ascii="宋体" w:hAnsi="宋体"/>
          <w:sz w:val="24"/>
        </w:rPr>
      </w:pPr>
    </w:p>
    <w:p w:rsidR="00CA57EF" w:rsidRDefault="00D24159">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致合肥百大集团蚌埠</w:t>
      </w:r>
      <w:proofErr w:type="gramStart"/>
      <w:r>
        <w:rPr>
          <w:rFonts w:asciiTheme="minorEastAsia" w:eastAsiaTheme="minorEastAsia" w:hAnsiTheme="minorEastAsia" w:cs="宋体" w:hint="eastAsia"/>
          <w:b/>
          <w:kern w:val="0"/>
          <w:sz w:val="24"/>
        </w:rPr>
        <w:t>合家福百大</w:t>
      </w:r>
      <w:proofErr w:type="gramEnd"/>
      <w:r>
        <w:rPr>
          <w:rFonts w:asciiTheme="minorEastAsia" w:eastAsiaTheme="minorEastAsia" w:hAnsiTheme="minorEastAsia" w:cs="宋体" w:hint="eastAsia"/>
          <w:b/>
          <w:kern w:val="0"/>
          <w:sz w:val="24"/>
        </w:rPr>
        <w:t>超市有限责任公司</w:t>
      </w:r>
      <w:r>
        <w:rPr>
          <w:rFonts w:ascii="宋体" w:eastAsia="宋体" w:hAnsi="宋体" w:cs="宋体" w:hint="eastAsia"/>
          <w:b/>
          <w:spacing w:val="-4"/>
          <w:kern w:val="0"/>
          <w:sz w:val="24"/>
        </w:rPr>
        <w:t>：</w:t>
      </w:r>
    </w:p>
    <w:p w:rsidR="00CA57EF" w:rsidRDefault="00D24159">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hint="eastAsia"/>
          <w:b/>
          <w:bCs/>
          <w:sz w:val="24"/>
          <w:u w:val="single"/>
        </w:rPr>
        <w:t>百大合家福蚌埠公司</w:t>
      </w:r>
      <w:r>
        <w:rPr>
          <w:rFonts w:asciiTheme="minorEastAsia" w:eastAsiaTheme="minorEastAsia" w:hAnsiTheme="minorEastAsia"/>
          <w:b/>
          <w:bCs/>
          <w:sz w:val="24"/>
          <w:u w:val="single"/>
        </w:rPr>
        <w:t>2024年货车维保服务</w:t>
      </w:r>
      <w:r>
        <w:rPr>
          <w:rFonts w:asciiTheme="minorEastAsia" w:eastAsiaTheme="minorEastAsia" w:hAnsiTheme="minorEastAsia" w:cs="宋体" w:hint="eastAsia"/>
          <w:b/>
          <w:color w:val="000000"/>
          <w:kern w:val="0"/>
          <w:sz w:val="24"/>
          <w:u w:val="single"/>
        </w:rPr>
        <w:t>（编号：</w:t>
      </w:r>
      <w:r w:rsidR="00792610" w:rsidRPr="00792610">
        <w:rPr>
          <w:rFonts w:asciiTheme="minorEastAsia" w:eastAsiaTheme="minorEastAsia" w:hAnsiTheme="minorEastAsia" w:cs="宋体"/>
          <w:b/>
          <w:color w:val="000000"/>
          <w:kern w:val="0"/>
          <w:sz w:val="24"/>
          <w:u w:val="single"/>
        </w:rPr>
        <w:t>2024BDJTFW00006</w:t>
      </w:r>
      <w:r>
        <w:rPr>
          <w:rFonts w:asciiTheme="minorEastAsia" w:eastAsiaTheme="minorEastAsia" w:hAnsiTheme="minorEastAsia" w:cs="宋体" w:hint="eastAsia"/>
          <w:b/>
          <w:color w:val="000000"/>
          <w:kern w:val="0"/>
          <w:sz w:val="24"/>
          <w:u w:val="single"/>
        </w:rPr>
        <w:t>）</w:t>
      </w:r>
      <w:bookmarkStart w:id="10"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0"/>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rsidR="00CA57EF" w:rsidRDefault="00D24159">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CA57EF" w:rsidRDefault="00D24159">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CA57EF" w:rsidRDefault="00D24159">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CA57EF" w:rsidRDefault="00D24159">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CA57EF" w:rsidRDefault="00D24159">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CA57EF" w:rsidRDefault="00D24159">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CA57EF" w:rsidRDefault="00D24159">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CA57EF" w:rsidRDefault="00D24159">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CA57EF" w:rsidRDefault="00D24159">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CA57EF" w:rsidRDefault="00CA57EF">
      <w:pPr>
        <w:spacing w:line="560" w:lineRule="exact"/>
        <w:ind w:firstLineChars="1500" w:firstLine="3600"/>
        <w:rPr>
          <w:rFonts w:ascii="宋体" w:eastAsia="宋体" w:hAnsi="宋体"/>
          <w:sz w:val="24"/>
        </w:rPr>
      </w:pPr>
    </w:p>
    <w:p w:rsidR="00CA57EF" w:rsidRDefault="00D2415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CA57EF" w:rsidRDefault="00D2415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r>
        <w:rPr>
          <w:rFonts w:asciiTheme="minorEastAsia" w:eastAsiaTheme="minorEastAsia" w:hAnsiTheme="minorEastAsia" w:hint="eastAsia"/>
          <w:b/>
          <w:sz w:val="32"/>
          <w:u w:val="single"/>
        </w:rPr>
        <w:t xml:space="preserve">       </w:t>
      </w:r>
    </w:p>
    <w:p w:rsidR="00CA57EF" w:rsidRDefault="00D24159">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年1月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CA57EF" w:rsidRDefault="00CA57EF">
      <w:pPr>
        <w:spacing w:line="360" w:lineRule="auto"/>
        <w:jc w:val="center"/>
        <w:outlineLvl w:val="1"/>
        <w:rPr>
          <w:rFonts w:asciiTheme="minorEastAsia" w:eastAsiaTheme="minorEastAsia" w:hAnsiTheme="minorEastAsia"/>
          <w:b/>
          <w:sz w:val="24"/>
        </w:rPr>
      </w:pPr>
    </w:p>
    <w:p w:rsidR="00CA57EF" w:rsidRDefault="00D24159">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CA57EF" w:rsidRDefault="00D24159">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CA57EF" w:rsidRDefault="00CA57EF">
      <w:pPr>
        <w:pStyle w:val="a8"/>
        <w:snapToGrid w:val="0"/>
        <w:spacing w:line="240" w:lineRule="exact"/>
        <w:ind w:firstLineChars="200" w:firstLine="480"/>
        <w:jc w:val="left"/>
        <w:rPr>
          <w:rFonts w:eastAsia="宋体" w:hAnsi="宋体"/>
          <w:sz w:val="24"/>
          <w:szCs w:val="28"/>
        </w:rPr>
      </w:pPr>
    </w:p>
    <w:p w:rsidR="00CA57EF" w:rsidRDefault="00D24159">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CA57EF" w:rsidRDefault="00D24159">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CA57EF">
        <w:trPr>
          <w:trHeight w:val="64"/>
        </w:trPr>
        <w:tc>
          <w:tcPr>
            <w:tcW w:w="4927" w:type="dxa"/>
            <w:vAlign w:val="center"/>
          </w:tcPr>
          <w:p w:rsidR="00CA57EF" w:rsidRDefault="00D2415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CA57EF" w:rsidRDefault="00D2415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CA57EF">
        <w:trPr>
          <w:trHeight w:val="3671"/>
        </w:trPr>
        <w:tc>
          <w:tcPr>
            <w:tcW w:w="4927" w:type="dxa"/>
            <w:vAlign w:val="center"/>
          </w:tcPr>
          <w:p w:rsidR="00CA57EF" w:rsidRDefault="00CA57EF">
            <w:pPr>
              <w:jc w:val="center"/>
              <w:rPr>
                <w:rFonts w:asciiTheme="minorEastAsia" w:eastAsiaTheme="minorEastAsia" w:hAnsiTheme="minorEastAsia" w:cs="Calibri"/>
                <w:kern w:val="0"/>
                <w:sz w:val="24"/>
              </w:rPr>
            </w:pPr>
          </w:p>
        </w:tc>
        <w:tc>
          <w:tcPr>
            <w:tcW w:w="4927" w:type="dxa"/>
            <w:vAlign w:val="center"/>
          </w:tcPr>
          <w:p w:rsidR="00CA57EF" w:rsidRDefault="00CA57EF">
            <w:pPr>
              <w:jc w:val="center"/>
              <w:rPr>
                <w:rFonts w:asciiTheme="minorEastAsia" w:eastAsiaTheme="minorEastAsia" w:hAnsiTheme="minorEastAsia" w:cs="Calibri"/>
                <w:kern w:val="0"/>
                <w:sz w:val="24"/>
              </w:rPr>
            </w:pPr>
          </w:p>
        </w:tc>
      </w:tr>
      <w:tr w:rsidR="00CA57EF">
        <w:trPr>
          <w:trHeight w:val="75"/>
        </w:trPr>
        <w:tc>
          <w:tcPr>
            <w:tcW w:w="9854" w:type="dxa"/>
            <w:gridSpan w:val="2"/>
            <w:vAlign w:val="center"/>
          </w:tcPr>
          <w:p w:rsidR="00CA57EF" w:rsidRDefault="00D24159">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CA57EF">
        <w:trPr>
          <w:trHeight w:val="64"/>
        </w:trPr>
        <w:tc>
          <w:tcPr>
            <w:tcW w:w="4927" w:type="dxa"/>
            <w:vAlign w:val="center"/>
          </w:tcPr>
          <w:p w:rsidR="00CA57EF" w:rsidRDefault="00D2415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CA57EF" w:rsidRDefault="00D24159">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CA57EF">
        <w:trPr>
          <w:trHeight w:val="3933"/>
        </w:trPr>
        <w:tc>
          <w:tcPr>
            <w:tcW w:w="4927" w:type="dxa"/>
            <w:vAlign w:val="center"/>
          </w:tcPr>
          <w:p w:rsidR="00CA57EF" w:rsidRDefault="00CA57EF">
            <w:pPr>
              <w:jc w:val="center"/>
              <w:rPr>
                <w:rFonts w:asciiTheme="minorEastAsia" w:eastAsiaTheme="minorEastAsia" w:hAnsiTheme="minorEastAsia" w:cs="Calibri"/>
                <w:kern w:val="0"/>
                <w:sz w:val="24"/>
              </w:rPr>
            </w:pPr>
          </w:p>
        </w:tc>
        <w:tc>
          <w:tcPr>
            <w:tcW w:w="4927" w:type="dxa"/>
            <w:vAlign w:val="center"/>
          </w:tcPr>
          <w:p w:rsidR="00CA57EF" w:rsidRDefault="00CA57EF">
            <w:pPr>
              <w:jc w:val="center"/>
              <w:rPr>
                <w:rFonts w:asciiTheme="minorEastAsia" w:eastAsiaTheme="minorEastAsia" w:hAnsiTheme="minorEastAsia" w:cs="Calibri"/>
                <w:kern w:val="0"/>
                <w:sz w:val="24"/>
              </w:rPr>
            </w:pPr>
          </w:p>
        </w:tc>
      </w:tr>
      <w:tr w:rsidR="00CA57EF">
        <w:trPr>
          <w:trHeight w:val="64"/>
        </w:trPr>
        <w:tc>
          <w:tcPr>
            <w:tcW w:w="9854" w:type="dxa"/>
            <w:gridSpan w:val="2"/>
            <w:vAlign w:val="center"/>
          </w:tcPr>
          <w:p w:rsidR="00CA57EF" w:rsidRDefault="00D24159">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CA57EF" w:rsidRDefault="00D24159">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CA57EF" w:rsidRDefault="00D2415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CA57EF" w:rsidRDefault="00D24159">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年1月</w:t>
      </w:r>
      <w:r>
        <w:rPr>
          <w:rFonts w:asciiTheme="minorEastAsia" w:eastAsiaTheme="minorEastAsia" w:hAnsiTheme="minorEastAsia"/>
          <w:b/>
          <w:sz w:val="32"/>
          <w:u w:val="single"/>
        </w:rPr>
        <w:t xml:space="preserve">  </w:t>
      </w:r>
      <w:r>
        <w:rPr>
          <w:rFonts w:asciiTheme="minorEastAsia" w:eastAsiaTheme="minorEastAsia" w:hAnsiTheme="minorEastAsia" w:cs="宋体" w:hint="eastAsia"/>
          <w:b/>
          <w:kern w:val="0"/>
          <w:sz w:val="24"/>
        </w:rPr>
        <w:t>日</w:t>
      </w:r>
    </w:p>
    <w:p w:rsidR="00CA57EF" w:rsidRDefault="00CA57EF">
      <w:pPr>
        <w:jc w:val="center"/>
        <w:rPr>
          <w:rFonts w:asciiTheme="minorEastAsia" w:eastAsiaTheme="minorEastAsia" w:hAnsiTheme="minorEastAsia"/>
          <w:b/>
          <w:kern w:val="0"/>
          <w:sz w:val="24"/>
        </w:rPr>
      </w:pPr>
    </w:p>
    <w:p w:rsidR="00CA57EF" w:rsidRDefault="00CA57EF">
      <w:pPr>
        <w:jc w:val="center"/>
        <w:rPr>
          <w:rFonts w:asciiTheme="minorEastAsia" w:eastAsiaTheme="minorEastAsia" w:hAnsiTheme="minorEastAsia"/>
          <w:b/>
          <w:kern w:val="0"/>
          <w:sz w:val="24"/>
        </w:rPr>
      </w:pPr>
    </w:p>
    <w:p w:rsidR="00CA57EF" w:rsidRDefault="00CA57EF">
      <w:pPr>
        <w:jc w:val="center"/>
        <w:rPr>
          <w:rFonts w:asciiTheme="minorEastAsia" w:eastAsiaTheme="minorEastAsia" w:hAnsiTheme="minorEastAsia"/>
          <w:b/>
          <w:kern w:val="0"/>
          <w:sz w:val="24"/>
        </w:rPr>
      </w:pPr>
    </w:p>
    <w:p w:rsidR="00CA57EF" w:rsidRDefault="00D24159">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CA57EF" w:rsidRDefault="00CA57EF">
      <w:pPr>
        <w:rPr>
          <w:rFonts w:asciiTheme="minorEastAsia" w:eastAsiaTheme="minorEastAsia" w:hAnsiTheme="minorEastAsia"/>
        </w:rPr>
      </w:pPr>
    </w:p>
    <w:p w:rsidR="00CA57EF" w:rsidRDefault="00D24159">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（企业名称）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为依照《中华人民共和国公司法》等法律法规成立的（企业性质）</w:t>
      </w:r>
      <w:r>
        <w:rPr>
          <w:rFonts w:asciiTheme="minorEastAsia" w:eastAsiaTheme="minorEastAsia" w:hAnsiTheme="minorEastAsia" w:hint="eastAsia"/>
          <w:b/>
          <w:sz w:val="32"/>
          <w:u w:val="single"/>
        </w:rPr>
        <w:t xml:space="preserve"> </w:t>
      </w:r>
    </w:p>
    <w:p w:rsidR="00CA57EF" w:rsidRDefault="00D24159">
      <w:pPr>
        <w:spacing w:line="720" w:lineRule="exact"/>
        <w:rPr>
          <w:rFonts w:asciiTheme="minorEastAsia" w:eastAsiaTheme="minorEastAsia" w:hAnsiTheme="minorEastAsia"/>
          <w:sz w:val="24"/>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公司，公司注册资本为</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万元，公司股东出资比例和出资额如下：</w:t>
      </w:r>
    </w:p>
    <w:p w:rsidR="00CA57EF" w:rsidRDefault="00D2415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CA57EF" w:rsidRDefault="00D2415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CA57EF" w:rsidRDefault="00D2415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rsidR="00CA57EF" w:rsidRDefault="00D2415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CA57EF" w:rsidRDefault="00D24159">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r>
        <w:rPr>
          <w:rFonts w:asciiTheme="minorEastAsia" w:eastAsiaTheme="minorEastAsia" w:hAnsiTheme="minorEastAsia" w:hint="eastAsia"/>
          <w:b/>
          <w:sz w:val="32"/>
          <w:u w:val="single"/>
        </w:rPr>
        <w:t xml:space="preserve">      </w:t>
      </w:r>
    </w:p>
    <w:p w:rsidR="00CA57EF" w:rsidRDefault="00D24159">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CA57EF" w:rsidRDefault="00D24159">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CA57EF" w:rsidRDefault="00CA57EF">
      <w:pPr>
        <w:spacing w:line="720" w:lineRule="exact"/>
        <w:rPr>
          <w:rFonts w:asciiTheme="minorEastAsia" w:eastAsiaTheme="minorEastAsia" w:hAnsiTheme="minorEastAsia"/>
          <w:sz w:val="24"/>
        </w:rPr>
      </w:pPr>
    </w:p>
    <w:p w:rsidR="00CA57EF" w:rsidRDefault="00D2415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CA57EF" w:rsidRDefault="00D24159">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年1月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CA57EF" w:rsidRDefault="00CA57EF">
      <w:pPr>
        <w:spacing w:line="720" w:lineRule="exact"/>
        <w:rPr>
          <w:rFonts w:asciiTheme="minorEastAsia" w:eastAsiaTheme="minorEastAsia" w:hAnsiTheme="minorEastAsia"/>
          <w:kern w:val="0"/>
          <w:sz w:val="24"/>
        </w:rPr>
      </w:pPr>
    </w:p>
    <w:p w:rsidR="00CA57EF" w:rsidRDefault="00D24159">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CA57EF" w:rsidRDefault="00CA57EF">
      <w:pPr>
        <w:jc w:val="center"/>
        <w:rPr>
          <w:rFonts w:asciiTheme="minorEastAsia" w:eastAsiaTheme="minorEastAsia" w:hAnsiTheme="minorEastAsia"/>
          <w:kern w:val="0"/>
          <w:sz w:val="24"/>
        </w:rPr>
      </w:pPr>
    </w:p>
    <w:p w:rsidR="00CA57EF" w:rsidRDefault="00CA57EF">
      <w:pPr>
        <w:jc w:val="center"/>
        <w:rPr>
          <w:rFonts w:asciiTheme="minorEastAsia" w:eastAsiaTheme="minorEastAsia" w:hAnsiTheme="minorEastAsia"/>
          <w:kern w:val="0"/>
          <w:sz w:val="24"/>
        </w:rPr>
      </w:pPr>
    </w:p>
    <w:p w:rsidR="00CA57EF" w:rsidRDefault="00CA57EF">
      <w:pPr>
        <w:jc w:val="center"/>
        <w:rPr>
          <w:rFonts w:asciiTheme="minorEastAsia" w:eastAsiaTheme="minorEastAsia" w:hAnsiTheme="minorEastAsia"/>
          <w:kern w:val="0"/>
          <w:sz w:val="24"/>
        </w:rPr>
      </w:pPr>
    </w:p>
    <w:p w:rsidR="00CA57EF" w:rsidRDefault="00CA57EF">
      <w:pPr>
        <w:spacing w:line="360" w:lineRule="auto"/>
        <w:rPr>
          <w:rFonts w:asciiTheme="minorEastAsia" w:eastAsiaTheme="minorEastAsia" w:hAnsiTheme="minorEastAsia"/>
          <w:sz w:val="24"/>
          <w:szCs w:val="28"/>
        </w:rPr>
      </w:pPr>
    </w:p>
    <w:bookmarkEnd w:id="9"/>
    <w:p w:rsidR="00CA57EF" w:rsidRDefault="00D24159">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CA57EF" w:rsidRDefault="00CA57EF">
      <w:pPr>
        <w:spacing w:line="440" w:lineRule="exact"/>
        <w:ind w:firstLine="435"/>
        <w:rPr>
          <w:rFonts w:ascii="宋体" w:eastAsia="宋体" w:hAnsi="宋体"/>
          <w:sz w:val="24"/>
          <w:szCs w:val="24"/>
        </w:rPr>
      </w:pPr>
    </w:p>
    <w:p w:rsidR="00CA57EF" w:rsidRDefault="00D24159">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w:t>
      </w:r>
      <w:proofErr w:type="gramStart"/>
      <w:r>
        <w:rPr>
          <w:rFonts w:asciiTheme="minorEastAsia" w:eastAsiaTheme="minorEastAsia" w:hAnsiTheme="minorEastAsia" w:hint="eastAsia"/>
          <w:b/>
          <w:sz w:val="24"/>
        </w:rPr>
        <w:t>无以下</w:t>
      </w:r>
      <w:proofErr w:type="gramEnd"/>
      <w:r>
        <w:rPr>
          <w:rFonts w:asciiTheme="minorEastAsia" w:eastAsiaTheme="minorEastAsia" w:hAnsiTheme="minorEastAsia" w:hint="eastAsia"/>
          <w:b/>
          <w:sz w:val="24"/>
        </w:rPr>
        <w:t>重大违法、不良信用记录情形：</w:t>
      </w:r>
    </w:p>
    <w:p w:rsidR="00CA57EF" w:rsidRDefault="00D24159">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CA57EF" w:rsidRDefault="00D24159">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CA57EF" w:rsidRDefault="00D24159">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CA57EF" w:rsidRDefault="00D24159">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CA57EF" w:rsidRDefault="00D24159">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CA57EF" w:rsidRDefault="00D24159">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CA57EF" w:rsidRDefault="00D24159">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CA57EF" w:rsidRDefault="00D24159">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CA57EF" w:rsidRDefault="00CA57EF">
      <w:pPr>
        <w:widowControl/>
        <w:spacing w:line="600" w:lineRule="exact"/>
        <w:ind w:left="482"/>
        <w:jc w:val="left"/>
        <w:rPr>
          <w:rFonts w:asciiTheme="minorEastAsia" w:eastAsiaTheme="minorEastAsia" w:hAnsiTheme="minorEastAsia" w:cs="宋体"/>
          <w:b/>
          <w:kern w:val="0"/>
          <w:sz w:val="24"/>
        </w:rPr>
      </w:pPr>
    </w:p>
    <w:p w:rsidR="00CA57EF" w:rsidRDefault="00D24159">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Pr>
          <w:rFonts w:asciiTheme="minorEastAsia" w:eastAsiaTheme="minorEastAsia" w:hAnsiTheme="minorEastAsia" w:hint="eastAsia"/>
          <w:b/>
          <w:sz w:val="32"/>
          <w:u w:val="single"/>
        </w:rPr>
        <w:t xml:space="preserve">        </w:t>
      </w:r>
    </w:p>
    <w:p w:rsidR="00CA57EF" w:rsidRDefault="00D24159">
      <w:pPr>
        <w:widowControl/>
        <w:spacing w:line="600" w:lineRule="exact"/>
        <w:ind w:left="482"/>
        <w:jc w:val="left"/>
        <w:rPr>
          <w:rFonts w:asciiTheme="minorEastAsia" w:eastAsiaTheme="minorEastAsia" w:hAnsiTheme="minorEastAsia"/>
          <w:b/>
          <w:sz w:val="24"/>
        </w:rPr>
        <w:sectPr w:rsidR="00CA57EF">
          <w:headerReference w:type="default" r:id="rId12"/>
          <w:footerReference w:type="default" r:id="rId13"/>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年1月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CA57EF" w:rsidRDefault="00CA57EF"/>
    <w:p w:rsidR="00CA57EF" w:rsidRDefault="00D24159">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CA57EF" w:rsidRDefault="00D24159">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rsidR="00CA57EF" w:rsidRDefault="00D2415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服务组织方案</w:t>
      </w:r>
      <w:r>
        <w:rPr>
          <w:rFonts w:asciiTheme="minorEastAsia" w:eastAsiaTheme="minorEastAsia" w:hAnsiTheme="minorEastAsia" w:cs="宋体" w:hint="eastAsia"/>
          <w:kern w:val="0"/>
          <w:sz w:val="24"/>
        </w:rPr>
        <w:t>；</w:t>
      </w:r>
    </w:p>
    <w:p w:rsidR="00CA57EF" w:rsidRDefault="00D24159">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服务质量、工期、安全施工</w:t>
      </w:r>
      <w:r>
        <w:rPr>
          <w:rFonts w:asciiTheme="minorEastAsia" w:eastAsiaTheme="minorEastAsia" w:hAnsiTheme="minorEastAsia" w:cs="宋体" w:hint="eastAsia"/>
          <w:kern w:val="0"/>
          <w:sz w:val="24"/>
        </w:rPr>
        <w:t xml:space="preserve">等方面的说明和承诺； </w:t>
      </w:r>
    </w:p>
    <w:p w:rsidR="00CA57EF" w:rsidRDefault="00D2415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专业服务人员配置安排</w:t>
      </w:r>
      <w:r>
        <w:rPr>
          <w:rFonts w:asciiTheme="minorEastAsia" w:eastAsiaTheme="minorEastAsia" w:hAnsiTheme="minorEastAsia" w:cs="宋体" w:hint="eastAsia"/>
          <w:kern w:val="0"/>
          <w:sz w:val="24"/>
        </w:rPr>
        <w:t>；</w:t>
      </w:r>
    </w:p>
    <w:p w:rsidR="00CA57EF" w:rsidRDefault="00D24159">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CA57EF" w:rsidRDefault="00CA57EF">
      <w:pPr>
        <w:spacing w:line="800" w:lineRule="exact"/>
        <w:jc w:val="left"/>
        <w:rPr>
          <w:rFonts w:asciiTheme="minorEastAsia" w:eastAsiaTheme="minorEastAsia" w:hAnsiTheme="minorEastAsia"/>
          <w:sz w:val="24"/>
        </w:rPr>
      </w:pPr>
    </w:p>
    <w:p w:rsidR="00CA57EF" w:rsidRDefault="00CA57EF">
      <w:pPr>
        <w:widowControl/>
        <w:spacing w:line="800" w:lineRule="exact"/>
        <w:jc w:val="center"/>
        <w:rPr>
          <w:rFonts w:asciiTheme="minorEastAsia" w:eastAsiaTheme="minorEastAsia" w:hAnsiTheme="minorEastAsia" w:cs="宋体"/>
          <w:b/>
          <w:kern w:val="0"/>
          <w:sz w:val="24"/>
        </w:rPr>
      </w:pPr>
    </w:p>
    <w:p w:rsidR="00CA57EF" w:rsidRDefault="00D24159">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w:t>
      </w:r>
      <w:proofErr w:type="gramStart"/>
      <w:r>
        <w:rPr>
          <w:rFonts w:asciiTheme="minorEastAsia" w:eastAsiaTheme="minorEastAsia" w:hAnsiTheme="minorEastAsia" w:cs="宋体" w:hint="eastAsia"/>
          <w:b/>
          <w:kern w:val="0"/>
          <w:sz w:val="24"/>
          <w:u w:val="single"/>
        </w:rPr>
        <w:t>商证明</w:t>
      </w:r>
      <w:proofErr w:type="gramEnd"/>
      <w:r>
        <w:rPr>
          <w:rFonts w:asciiTheme="minorEastAsia" w:eastAsiaTheme="minorEastAsia" w:hAnsiTheme="minorEastAsia" w:cs="宋体" w:hint="eastAsia"/>
          <w:b/>
          <w:kern w:val="0"/>
          <w:sz w:val="24"/>
          <w:u w:val="single"/>
        </w:rPr>
        <w:t>资料</w:t>
      </w:r>
    </w:p>
    <w:p w:rsidR="00CA57EF" w:rsidRDefault="00D2415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CA57EF" w:rsidRDefault="00D24159">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业绩合同、资质文件</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rsidR="00CA57EF" w:rsidRDefault="00D24159">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rsidR="00CA57EF" w:rsidRDefault="00D24159">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CA57EF" w:rsidRDefault="00CA57EF">
      <w:pPr>
        <w:spacing w:line="360" w:lineRule="auto"/>
        <w:jc w:val="center"/>
        <w:outlineLvl w:val="1"/>
        <w:rPr>
          <w:rFonts w:asciiTheme="minorEastAsia" w:eastAsiaTheme="minorEastAsia" w:hAnsiTheme="minorEastAsia"/>
          <w:b/>
          <w:sz w:val="24"/>
        </w:rPr>
      </w:pPr>
    </w:p>
    <w:p w:rsidR="00CA57EF" w:rsidRDefault="00CA57EF">
      <w:pPr>
        <w:spacing w:line="360" w:lineRule="auto"/>
        <w:jc w:val="center"/>
        <w:outlineLvl w:val="1"/>
        <w:rPr>
          <w:rFonts w:asciiTheme="minorEastAsia" w:eastAsiaTheme="minorEastAsia" w:hAnsiTheme="minorEastAsia"/>
          <w:b/>
          <w:sz w:val="24"/>
        </w:rPr>
      </w:pPr>
    </w:p>
    <w:p w:rsidR="00CA57EF" w:rsidRDefault="00CA57EF">
      <w:pPr>
        <w:spacing w:line="360" w:lineRule="auto"/>
        <w:jc w:val="center"/>
        <w:outlineLvl w:val="1"/>
        <w:rPr>
          <w:rFonts w:asciiTheme="minorEastAsia" w:eastAsiaTheme="minorEastAsia" w:hAnsiTheme="minorEastAsia"/>
          <w:b/>
          <w:sz w:val="24"/>
        </w:rPr>
      </w:pPr>
    </w:p>
    <w:p w:rsidR="00CA57EF" w:rsidRDefault="00CA57EF">
      <w:pPr>
        <w:spacing w:line="360" w:lineRule="auto"/>
        <w:jc w:val="center"/>
        <w:outlineLvl w:val="1"/>
        <w:rPr>
          <w:rFonts w:asciiTheme="minorEastAsia" w:eastAsiaTheme="minorEastAsia" w:hAnsiTheme="minorEastAsia"/>
          <w:b/>
          <w:sz w:val="24"/>
        </w:rPr>
      </w:pPr>
    </w:p>
    <w:p w:rsidR="00CA57EF" w:rsidRDefault="00CA57EF">
      <w:pPr>
        <w:spacing w:line="360" w:lineRule="auto"/>
        <w:jc w:val="center"/>
        <w:outlineLvl w:val="1"/>
        <w:rPr>
          <w:rFonts w:asciiTheme="minorEastAsia" w:eastAsiaTheme="minorEastAsia" w:hAnsiTheme="minorEastAsia"/>
          <w:b/>
          <w:sz w:val="24"/>
        </w:rPr>
      </w:pPr>
    </w:p>
    <w:p w:rsidR="00CA57EF" w:rsidRDefault="00CA57EF">
      <w:pPr>
        <w:spacing w:line="360" w:lineRule="auto"/>
        <w:jc w:val="center"/>
        <w:outlineLvl w:val="1"/>
        <w:rPr>
          <w:rFonts w:asciiTheme="minorEastAsia" w:eastAsiaTheme="minorEastAsia" w:hAnsiTheme="minorEastAsia"/>
          <w:b/>
          <w:sz w:val="24"/>
        </w:rPr>
      </w:pPr>
    </w:p>
    <w:p w:rsidR="00CA57EF" w:rsidRDefault="00CA57EF">
      <w:pPr>
        <w:spacing w:line="360" w:lineRule="auto"/>
        <w:jc w:val="center"/>
        <w:outlineLvl w:val="1"/>
        <w:rPr>
          <w:rFonts w:asciiTheme="minorEastAsia" w:eastAsiaTheme="minorEastAsia" w:hAnsiTheme="minorEastAsia"/>
          <w:b/>
          <w:sz w:val="24"/>
        </w:rPr>
      </w:pPr>
    </w:p>
    <w:p w:rsidR="00CA57EF" w:rsidRDefault="00D24159">
      <w:pPr>
        <w:pStyle w:val="3"/>
        <w:spacing w:line="400" w:lineRule="exact"/>
        <w:ind w:firstLineChars="1000" w:firstLine="2811"/>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w:t>
      </w:r>
    </w:p>
    <w:p w:rsidR="00CA57EF" w:rsidRDefault="00D24159">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highlight w:val="yellow"/>
          <w:u w:val="single"/>
        </w:rPr>
        <w:t>商务文件封面</w:t>
      </w:r>
    </w:p>
    <w:p w:rsidR="00CA57EF" w:rsidRDefault="00CA57EF">
      <w:pPr>
        <w:pStyle w:val="3"/>
      </w:pPr>
    </w:p>
    <w:p w:rsidR="00CA57EF" w:rsidRDefault="00CA57EF">
      <w:pPr>
        <w:tabs>
          <w:tab w:val="left" w:pos="315"/>
          <w:tab w:val="left" w:pos="8820"/>
        </w:tabs>
        <w:spacing w:beforeLines="100" w:before="312" w:afterLines="50" w:after="156" w:line="500" w:lineRule="exact"/>
        <w:ind w:rightChars="127" w:right="267"/>
        <w:jc w:val="center"/>
      </w:pPr>
    </w:p>
    <w:p w:rsidR="00CA57EF" w:rsidRDefault="00D2415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百大合家福蚌埠公司</w:t>
      </w:r>
      <w:r>
        <w:rPr>
          <w:rFonts w:asciiTheme="minorEastAsia" w:eastAsiaTheme="minorEastAsia" w:hAnsiTheme="minorEastAsia"/>
          <w:b/>
          <w:bCs/>
          <w:sz w:val="36"/>
          <w:szCs w:val="36"/>
        </w:rPr>
        <w:t>2024年货车维保服务</w:t>
      </w:r>
    </w:p>
    <w:p w:rsidR="00CA57EF" w:rsidRDefault="00D2415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792610" w:rsidRPr="00792610">
        <w:rPr>
          <w:rFonts w:ascii="宋体" w:eastAsia="宋体" w:hAnsi="宋体"/>
          <w:b/>
          <w:bCs/>
          <w:sz w:val="28"/>
          <w:szCs w:val="28"/>
        </w:rPr>
        <w:t>2024BDJTFW00006</w:t>
      </w:r>
      <w:r>
        <w:rPr>
          <w:rFonts w:ascii="宋体" w:eastAsia="宋体" w:hAnsi="宋体" w:hint="eastAsia"/>
          <w:b/>
          <w:bCs/>
          <w:sz w:val="28"/>
          <w:szCs w:val="28"/>
        </w:rPr>
        <w:t>）</w:t>
      </w:r>
    </w:p>
    <w:p w:rsidR="00CA57EF" w:rsidRDefault="00CA57EF">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CA57EF" w:rsidRDefault="00D24159">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CA57EF" w:rsidRDefault="00CA57EF"/>
    <w:p w:rsidR="00CA57EF" w:rsidRDefault="00CA57EF">
      <w:pPr>
        <w:spacing w:line="760" w:lineRule="exact"/>
        <w:jc w:val="center"/>
        <w:outlineLvl w:val="2"/>
        <w:rPr>
          <w:rFonts w:asciiTheme="minorEastAsia" w:eastAsiaTheme="minorEastAsia" w:hAnsiTheme="minorEastAsia"/>
          <w:b/>
          <w:sz w:val="72"/>
        </w:rPr>
      </w:pPr>
    </w:p>
    <w:p w:rsidR="00CA57EF" w:rsidRDefault="00D24159">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CA57EF" w:rsidRDefault="00CA57EF">
      <w:pPr>
        <w:pStyle w:val="3"/>
      </w:pPr>
    </w:p>
    <w:p w:rsidR="00CA57EF" w:rsidRDefault="00D24159">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CA57EF" w:rsidRDefault="00CA57EF">
      <w:pPr>
        <w:spacing w:afterLines="50" w:after="156" w:line="500" w:lineRule="exact"/>
        <w:jc w:val="center"/>
        <w:rPr>
          <w:rFonts w:asciiTheme="minorEastAsia" w:eastAsiaTheme="minorEastAsia" w:hAnsiTheme="minorEastAsia"/>
          <w:b/>
          <w:sz w:val="32"/>
          <w:szCs w:val="32"/>
        </w:rPr>
      </w:pPr>
    </w:p>
    <w:p w:rsidR="00CA57EF" w:rsidRDefault="00CA57EF">
      <w:pPr>
        <w:spacing w:afterLines="50" w:after="156" w:line="500" w:lineRule="exact"/>
        <w:jc w:val="center"/>
        <w:rPr>
          <w:rFonts w:asciiTheme="minorEastAsia" w:eastAsiaTheme="minorEastAsia" w:hAnsiTheme="minorEastAsia"/>
          <w:b/>
          <w:sz w:val="72"/>
        </w:rPr>
      </w:pPr>
    </w:p>
    <w:p w:rsidR="00CA57EF" w:rsidRDefault="00CA57EF">
      <w:pPr>
        <w:spacing w:afterLines="50" w:after="156" w:line="500" w:lineRule="exact"/>
        <w:rPr>
          <w:rFonts w:asciiTheme="minorEastAsia" w:eastAsiaTheme="minorEastAsia" w:hAnsiTheme="minorEastAsia"/>
          <w:b/>
          <w:sz w:val="32"/>
        </w:rPr>
      </w:pPr>
    </w:p>
    <w:p w:rsidR="00CA57EF" w:rsidRDefault="00D24159">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 xml:space="preserve">   </w:t>
      </w:r>
    </w:p>
    <w:p w:rsidR="00CA57EF" w:rsidRDefault="00D24159">
      <w:pPr>
        <w:spacing w:afterLines="50" w:after="156" w:line="500" w:lineRule="exact"/>
        <w:ind w:firstLineChars="900" w:firstLine="2891"/>
        <w:rPr>
          <w:rFonts w:asciiTheme="minorEastAsia" w:eastAsiaTheme="minorEastAsia" w:hAnsiTheme="minorEastAsia"/>
          <w:b/>
          <w:sz w:val="32"/>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年1月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CA57EF" w:rsidRDefault="00D24159">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CA57EF" w:rsidRDefault="00D24159">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CA57EF" w:rsidRDefault="00CA57EF">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CA57EF">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CA57EF" w:rsidRPr="00AA7640" w:rsidRDefault="00D24159" w:rsidP="00AA7640">
            <w:pPr>
              <w:pStyle w:val="CharCharCharCharCharCharChar1Char"/>
            </w:pPr>
            <w:r w:rsidRPr="00AA7640">
              <w:rPr>
                <w:rFonts w:hint="eastAsia"/>
              </w:rPr>
              <w:t>百大合家福蚌埠公司</w:t>
            </w:r>
            <w:r w:rsidRPr="00AA7640">
              <w:t>2024年货车维保服务</w:t>
            </w:r>
          </w:p>
        </w:tc>
      </w:tr>
      <w:tr w:rsidR="00CA57EF">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CA57EF" w:rsidRDefault="00792610" w:rsidP="00AA7640">
            <w:pPr>
              <w:widowControl/>
              <w:tabs>
                <w:tab w:val="left" w:pos="420"/>
              </w:tabs>
              <w:spacing w:line="500" w:lineRule="exact"/>
              <w:jc w:val="center"/>
              <w:rPr>
                <w:rFonts w:asciiTheme="majorEastAsia" w:eastAsiaTheme="majorEastAsia" w:hAnsiTheme="majorEastAsia" w:cs="宋体"/>
                <w:b/>
                <w:kern w:val="0"/>
                <w:sz w:val="24"/>
              </w:rPr>
            </w:pPr>
            <w:r w:rsidRPr="00792610">
              <w:rPr>
                <w:rFonts w:asciiTheme="majorEastAsia" w:eastAsiaTheme="majorEastAsia" w:hAnsiTheme="majorEastAsia" w:cs="宋体"/>
                <w:b/>
                <w:kern w:val="0"/>
                <w:sz w:val="24"/>
              </w:rPr>
              <w:t>2024BDJTFW00006</w:t>
            </w:r>
          </w:p>
        </w:tc>
      </w:tr>
      <w:tr w:rsidR="00CA57E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CA57EF" w:rsidRDefault="00CA57EF">
            <w:pPr>
              <w:widowControl/>
              <w:tabs>
                <w:tab w:val="left" w:pos="420"/>
              </w:tabs>
              <w:spacing w:line="500" w:lineRule="exact"/>
              <w:jc w:val="center"/>
              <w:rPr>
                <w:rFonts w:asciiTheme="majorEastAsia" w:eastAsiaTheme="majorEastAsia" w:hAnsiTheme="majorEastAsia" w:cs="宋体"/>
                <w:b/>
                <w:kern w:val="0"/>
                <w:sz w:val="24"/>
              </w:rPr>
            </w:pPr>
          </w:p>
        </w:tc>
      </w:tr>
      <w:tr w:rsidR="00CA57EF">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CA57E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CA57EF" w:rsidRDefault="00D24159">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CA57E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CA57EF" w:rsidRDefault="00D24159">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CA57E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CA57EF" w:rsidRDefault="00D24159">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CA57E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CA57EF" w:rsidRDefault="00D24159">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CA57EF" w:rsidRDefault="00D24159">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CA57EF">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A57EF" w:rsidRDefault="00D24159">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CA57EF">
        <w:trPr>
          <w:cantSplit/>
          <w:trHeight w:val="1112"/>
          <w:jc w:val="center"/>
        </w:trPr>
        <w:tc>
          <w:tcPr>
            <w:tcW w:w="431" w:type="dxa"/>
            <w:tcBorders>
              <w:top w:val="single" w:sz="4" w:space="0" w:color="auto"/>
              <w:left w:val="single" w:sz="4" w:space="0" w:color="auto"/>
              <w:right w:val="single" w:sz="4" w:space="0" w:color="auto"/>
            </w:tcBorders>
            <w:vAlign w:val="center"/>
          </w:tcPr>
          <w:p w:rsidR="00CA57EF" w:rsidRDefault="00D2415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CA57EF" w:rsidRDefault="00D24159">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CA57EF" w:rsidRDefault="00D24159">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rsidR="00CA57EF" w:rsidRDefault="00D24159">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CA57EF">
        <w:trPr>
          <w:cantSplit/>
          <w:trHeight w:val="1112"/>
          <w:jc w:val="center"/>
        </w:trPr>
        <w:tc>
          <w:tcPr>
            <w:tcW w:w="431" w:type="dxa"/>
            <w:tcBorders>
              <w:top w:val="single" w:sz="4" w:space="0" w:color="auto"/>
              <w:left w:val="single" w:sz="4" w:space="0" w:color="auto"/>
              <w:right w:val="single" w:sz="4" w:space="0" w:color="auto"/>
            </w:tcBorders>
            <w:vAlign w:val="center"/>
          </w:tcPr>
          <w:p w:rsidR="00CA57EF" w:rsidRDefault="00D2415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CA57EF" w:rsidRDefault="00D24159">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CA57EF" w:rsidRDefault="00D24159">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w:t>
            </w:r>
          </w:p>
        </w:tc>
      </w:tr>
      <w:tr w:rsidR="00CA57EF">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CA57EF" w:rsidRDefault="00D24159" w:rsidP="00AA7640">
            <w:pPr>
              <w:pStyle w:val="CharCharCharCharCharCharChar1Char"/>
            </w:pPr>
            <w:r>
              <w:rPr>
                <w:rFonts w:hint="eastAsia"/>
              </w:rPr>
              <w:t>注：总报价不得高于本项目概算（人民币</w:t>
            </w:r>
            <w:r>
              <w:rPr>
                <w:rFonts w:hint="eastAsia"/>
                <w:u w:val="single"/>
              </w:rPr>
              <w:t xml:space="preserve"> </w:t>
            </w:r>
            <w:r>
              <w:rPr>
                <w:rFonts w:hint="eastAsia"/>
                <w:bCs/>
                <w:u w:val="single"/>
              </w:rPr>
              <w:t>209,834.33</w:t>
            </w:r>
            <w:r>
              <w:rPr>
                <w:rFonts w:hAnsi="宋体" w:cs="宋体" w:hint="eastAsia"/>
                <w:kern w:val="0"/>
              </w:rPr>
              <w:t>元</w:t>
            </w:r>
            <w:r>
              <w:rPr>
                <w:rFonts w:hint="eastAsia"/>
              </w:rPr>
              <w:t>），否则视为无效报价；</w:t>
            </w:r>
          </w:p>
        </w:tc>
      </w:tr>
    </w:tbl>
    <w:p w:rsidR="00CA57EF" w:rsidRDefault="00CA57EF" w:rsidP="00AA7640">
      <w:pPr>
        <w:pStyle w:val="CharCharCharCharCharCharChar1Char"/>
      </w:pPr>
    </w:p>
    <w:p w:rsidR="00CA57EF" w:rsidRDefault="00D2415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供应商（公章）： </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年1月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CA57EF" w:rsidRDefault="00CA57EF">
      <w:pPr>
        <w:widowControl/>
        <w:spacing w:line="460" w:lineRule="exact"/>
        <w:rPr>
          <w:rFonts w:asciiTheme="minorEastAsia" w:eastAsiaTheme="minorEastAsia" w:hAnsiTheme="minorEastAsia" w:cs="宋体"/>
          <w:b/>
          <w:kern w:val="0"/>
          <w:sz w:val="24"/>
        </w:rPr>
      </w:pPr>
    </w:p>
    <w:p w:rsidR="00CA57EF" w:rsidRDefault="00D24159">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CA57EF" w:rsidRDefault="00D24159">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rsidR="00CA57EF" w:rsidRDefault="00D24159">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CA57EF" w:rsidRDefault="00CA57EF">
      <w:pPr>
        <w:jc w:val="center"/>
        <w:rPr>
          <w:rFonts w:asciiTheme="minorEastAsia" w:eastAsiaTheme="minorEastAsia" w:hAnsiTheme="minorEastAsia"/>
          <w:b/>
          <w:kern w:val="0"/>
          <w:sz w:val="24"/>
          <w:szCs w:val="24"/>
        </w:rPr>
      </w:pPr>
    </w:p>
    <w:p w:rsidR="00CA57EF" w:rsidRDefault="00D24159">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百大合家福蚌埠公司</w:t>
      </w:r>
      <w:r>
        <w:rPr>
          <w:rFonts w:asciiTheme="minorEastAsia" w:eastAsiaTheme="minorEastAsia" w:hAnsiTheme="minorEastAsia" w:cs="宋体"/>
          <w:b/>
          <w:bCs/>
          <w:color w:val="000000"/>
          <w:kern w:val="0"/>
          <w:szCs w:val="21"/>
          <w:u w:val="single"/>
        </w:rPr>
        <w:t>2024年货车维保服务</w:t>
      </w:r>
      <w:r>
        <w:rPr>
          <w:rFonts w:asciiTheme="minorEastAsia" w:eastAsiaTheme="minorEastAsia" w:hAnsiTheme="minorEastAsia" w:cs="宋体" w:hint="eastAsia"/>
          <w:b/>
          <w:bCs/>
          <w:color w:val="000000"/>
          <w:kern w:val="0"/>
          <w:szCs w:val="21"/>
        </w:rPr>
        <w:t xml:space="preserve">      </w:t>
      </w:r>
      <w:r>
        <w:rPr>
          <w:rFonts w:asciiTheme="minorEastAsia" w:eastAsiaTheme="minorEastAsia" w:hAnsiTheme="minorEastAsia" w:cs="宋体"/>
          <w:b/>
          <w:bCs/>
          <w:color w:val="000000"/>
          <w:kern w:val="0"/>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Pr>
          <w:rFonts w:ascii="宋体" w:eastAsia="宋体" w:hAnsi="宋体"/>
          <w:b/>
          <w:bCs/>
          <w:sz w:val="24"/>
          <w:szCs w:val="24"/>
          <w:u w:val="single"/>
        </w:rPr>
        <w:t xml:space="preserve"> </w:t>
      </w:r>
      <w:r w:rsidR="00792610" w:rsidRPr="00792610">
        <w:rPr>
          <w:rFonts w:ascii="宋体" w:eastAsia="宋体" w:hAnsi="宋体"/>
          <w:b/>
          <w:bCs/>
          <w:sz w:val="24"/>
          <w:szCs w:val="24"/>
          <w:u w:val="single"/>
        </w:rPr>
        <w:t>2024BDJTFW00006</w:t>
      </w:r>
      <w:r>
        <w:rPr>
          <w:rFonts w:ascii="宋体" w:eastAsia="宋体" w:hAnsi="宋体"/>
          <w:b/>
          <w:bCs/>
          <w:sz w:val="24"/>
          <w:szCs w:val="24"/>
          <w:u w:val="single"/>
        </w:rPr>
        <w:t xml:space="preserve"> </w:t>
      </w:r>
    </w:p>
    <w:tbl>
      <w:tblPr>
        <w:tblW w:w="9720" w:type="dxa"/>
        <w:tblInd w:w="113" w:type="dxa"/>
        <w:tblLook w:val="04A0" w:firstRow="1" w:lastRow="0" w:firstColumn="1" w:lastColumn="0" w:noHBand="0" w:noVBand="1"/>
      </w:tblPr>
      <w:tblGrid>
        <w:gridCol w:w="704"/>
        <w:gridCol w:w="171"/>
        <w:gridCol w:w="2835"/>
        <w:gridCol w:w="992"/>
        <w:gridCol w:w="1276"/>
        <w:gridCol w:w="1984"/>
        <w:gridCol w:w="1758"/>
      </w:tblGrid>
      <w:tr w:rsidR="00CA57EF">
        <w:trPr>
          <w:trHeight w:val="459"/>
        </w:trPr>
        <w:tc>
          <w:tcPr>
            <w:tcW w:w="9720" w:type="dxa"/>
            <w:gridSpan w:val="7"/>
            <w:tcBorders>
              <w:top w:val="single" w:sz="4" w:space="0" w:color="auto"/>
              <w:left w:val="single" w:sz="4" w:space="0" w:color="auto"/>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b/>
                <w:color w:val="000000"/>
                <w:kern w:val="0"/>
                <w:sz w:val="22"/>
                <w:szCs w:val="22"/>
              </w:rPr>
            </w:pPr>
            <w:r>
              <w:rPr>
                <w:rFonts w:asciiTheme="minorEastAsia" w:eastAsiaTheme="minorEastAsia" w:hAnsiTheme="minorEastAsia" w:cs="宋体" w:hint="eastAsia"/>
                <w:b/>
                <w:color w:val="000000"/>
                <w:kern w:val="0"/>
                <w:sz w:val="22"/>
                <w:szCs w:val="22"/>
              </w:rPr>
              <w:t>一、材料</w:t>
            </w:r>
          </w:p>
        </w:tc>
      </w:tr>
      <w:tr w:rsidR="00CA57EF">
        <w:trPr>
          <w:trHeight w:val="435"/>
        </w:trPr>
        <w:tc>
          <w:tcPr>
            <w:tcW w:w="875" w:type="dxa"/>
            <w:gridSpan w:val="2"/>
            <w:tcBorders>
              <w:top w:val="single" w:sz="4" w:space="0" w:color="auto"/>
              <w:left w:val="single" w:sz="4" w:space="0" w:color="auto"/>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序号</w:t>
            </w:r>
          </w:p>
        </w:tc>
        <w:tc>
          <w:tcPr>
            <w:tcW w:w="2835"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项目及名称</w:t>
            </w:r>
          </w:p>
        </w:tc>
        <w:tc>
          <w:tcPr>
            <w:tcW w:w="992"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单位</w:t>
            </w:r>
          </w:p>
        </w:tc>
        <w:tc>
          <w:tcPr>
            <w:tcW w:w="1276"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数量</w:t>
            </w:r>
          </w:p>
        </w:tc>
        <w:tc>
          <w:tcPr>
            <w:tcW w:w="1984" w:type="dxa"/>
            <w:tcBorders>
              <w:top w:val="single" w:sz="4" w:space="0" w:color="auto"/>
              <w:left w:val="nil"/>
              <w:bottom w:val="nil"/>
              <w:right w:val="single" w:sz="4" w:space="0" w:color="auto"/>
            </w:tcBorders>
            <w:shd w:val="clear" w:color="auto" w:fill="auto"/>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单价</w:t>
            </w:r>
          </w:p>
        </w:tc>
        <w:tc>
          <w:tcPr>
            <w:tcW w:w="1758" w:type="dxa"/>
            <w:tcBorders>
              <w:top w:val="single" w:sz="4" w:space="0" w:color="auto"/>
              <w:left w:val="nil"/>
              <w:bottom w:val="nil"/>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合计</w:t>
            </w:r>
          </w:p>
        </w:tc>
      </w:tr>
      <w:tr w:rsidR="00CA57EF">
        <w:trPr>
          <w:trHeight w:val="420"/>
        </w:trPr>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气门</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组</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single" w:sz="4" w:space="0" w:color="auto"/>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2835"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油头（喷油器总成）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涡轮增压器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起动机</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发电机</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发电机（冷藏车专用）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空调鼓风机</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空调冷凝器总成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空调蒸发箱</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冷媒（</w:t>
            </w:r>
            <w:r>
              <w:rPr>
                <w:rFonts w:asciiTheme="minorEastAsia" w:eastAsiaTheme="minorEastAsia" w:hAnsiTheme="minorEastAsia" w:cs="宋体"/>
                <w:color w:val="000000"/>
                <w:kern w:val="0"/>
                <w:sz w:val="22"/>
                <w:szCs w:val="22"/>
              </w:rPr>
              <w:t>250G）</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水泵总成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高压油泵</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气泵</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时</w:t>
            </w:r>
            <w:proofErr w:type="gramStart"/>
            <w:r>
              <w:rPr>
                <w:rFonts w:asciiTheme="minorEastAsia" w:eastAsiaTheme="minorEastAsia" w:hAnsiTheme="minorEastAsia" w:cs="宋体" w:hint="eastAsia"/>
                <w:color w:val="000000"/>
                <w:kern w:val="0"/>
                <w:sz w:val="22"/>
                <w:szCs w:val="22"/>
              </w:rPr>
              <w:t>规</w:t>
            </w:r>
            <w:proofErr w:type="gramEnd"/>
            <w:r>
              <w:rPr>
                <w:rFonts w:asciiTheme="minorEastAsia" w:eastAsiaTheme="minorEastAsia" w:hAnsiTheme="minorEastAsia" w:cs="宋体" w:hint="eastAsia"/>
                <w:color w:val="000000"/>
                <w:kern w:val="0"/>
                <w:sz w:val="22"/>
                <w:szCs w:val="22"/>
              </w:rPr>
              <w:t>底板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块</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时</w:t>
            </w:r>
            <w:proofErr w:type="gramStart"/>
            <w:r>
              <w:rPr>
                <w:rFonts w:asciiTheme="minorEastAsia" w:eastAsiaTheme="minorEastAsia" w:hAnsiTheme="minorEastAsia" w:cs="宋体" w:hint="eastAsia"/>
                <w:color w:val="000000"/>
                <w:kern w:val="0"/>
                <w:sz w:val="22"/>
                <w:szCs w:val="22"/>
              </w:rPr>
              <w:t>规</w:t>
            </w:r>
            <w:proofErr w:type="gramEnd"/>
            <w:r>
              <w:rPr>
                <w:rFonts w:asciiTheme="minorEastAsia" w:eastAsiaTheme="minorEastAsia" w:hAnsiTheme="minorEastAsia" w:cs="宋体" w:hint="eastAsia"/>
                <w:color w:val="000000"/>
                <w:kern w:val="0"/>
                <w:sz w:val="22"/>
                <w:szCs w:val="22"/>
              </w:rPr>
              <w:t>盖</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块</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节温器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机油散热器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机油泵</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发动机大修理包</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曲轴总成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大小瓦</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组</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四组合</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连杆</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飞轮总成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离合器片</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离合器压盘</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分离轴承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lastRenderedPageBreak/>
              <w:t>28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曲轴皮带盘</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离合器拨叉</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离合器分泵</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离合器总泵</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手刹车盘总成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传动轴十字节</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传动轴总成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变速箱总成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变速箱壳</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一轴</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二轴</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一档齿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二档齿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三档齿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四档齿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五档齿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倒档齿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付轴二</w:t>
            </w:r>
            <w:proofErr w:type="gramEnd"/>
            <w:r>
              <w:rPr>
                <w:rFonts w:asciiTheme="minorEastAsia" w:eastAsiaTheme="minorEastAsia" w:hAnsiTheme="minorEastAsia" w:cs="宋体" w:hint="eastAsia"/>
                <w:color w:val="000000"/>
                <w:kern w:val="0"/>
                <w:sz w:val="22"/>
                <w:szCs w:val="22"/>
              </w:rPr>
              <w:t>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付轴三</w:t>
            </w:r>
            <w:proofErr w:type="gramEnd"/>
            <w:r>
              <w:rPr>
                <w:rFonts w:asciiTheme="minorEastAsia" w:eastAsiaTheme="minorEastAsia" w:hAnsiTheme="minorEastAsia" w:cs="宋体" w:hint="eastAsia"/>
                <w:color w:val="000000"/>
                <w:kern w:val="0"/>
                <w:sz w:val="22"/>
                <w:szCs w:val="22"/>
              </w:rPr>
              <w:t>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付轴四</w:t>
            </w:r>
            <w:proofErr w:type="gramEnd"/>
            <w:r>
              <w:rPr>
                <w:rFonts w:asciiTheme="minorEastAsia" w:eastAsiaTheme="minorEastAsia" w:hAnsiTheme="minorEastAsia" w:cs="宋体" w:hint="eastAsia"/>
                <w:color w:val="000000"/>
                <w:kern w:val="0"/>
                <w:sz w:val="22"/>
                <w:szCs w:val="22"/>
              </w:rPr>
              <w:t>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付轴五</w:t>
            </w:r>
            <w:proofErr w:type="gramEnd"/>
            <w:r>
              <w:rPr>
                <w:rFonts w:asciiTheme="minorEastAsia" w:eastAsiaTheme="minorEastAsia" w:hAnsiTheme="minorEastAsia" w:cs="宋体" w:hint="eastAsia"/>
                <w:color w:val="000000"/>
                <w:kern w:val="0"/>
                <w:sz w:val="22"/>
                <w:szCs w:val="22"/>
              </w:rPr>
              <w:t>档齿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2/3挡同步器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4/5挡同步器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2/3挡齿环</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4/5挡齿环</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差速器总成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盆角齿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十字轴</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差速器轴承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差速器油封</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减速器轴承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方向柱总成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lastRenderedPageBreak/>
              <w:t>61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前减</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转向节修理包</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转向节</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前轮外轴承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前轮内轴承</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横拉杆总成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球头总成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直拉杆总成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69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转向臂</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前刹车片</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付</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后刹车片</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付</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前钢板总成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后钢板总成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刹车总泵</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刹车分泵（前）</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刹车分泵（后）</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刹车弹簧自动室</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刹车调整臂</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79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后桥半轴</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风扇皮带</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空调皮带</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曲轴皮带轮</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水箱</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雨刮电机</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喷水嘴</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雨刮臂</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副</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雨刮片</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副</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起动继电器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89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空调鼓风电机</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空调压缩机</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同步器滑块</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变速器全套卡簧</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水温感应塞</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lastRenderedPageBreak/>
              <w:t>94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机油压力传动器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空气流量传感器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刹车油管</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方向机总成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台</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空滤</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40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机滤</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油滤</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柴滤</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30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机油</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90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103</w:t>
            </w:r>
          </w:p>
        </w:tc>
        <w:tc>
          <w:tcPr>
            <w:tcW w:w="2835"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油水分离器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104</w:t>
            </w:r>
          </w:p>
        </w:tc>
        <w:tc>
          <w:tcPr>
            <w:tcW w:w="2835"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油气分离器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齿轮油</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106</w:t>
            </w:r>
          </w:p>
        </w:tc>
        <w:tc>
          <w:tcPr>
            <w:tcW w:w="2835"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防冻液（道达尔）</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液压油</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刹车油</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109</w:t>
            </w:r>
          </w:p>
        </w:tc>
        <w:tc>
          <w:tcPr>
            <w:tcW w:w="2835" w:type="dxa"/>
            <w:tcBorders>
              <w:top w:val="nil"/>
              <w:left w:val="nil"/>
              <w:bottom w:val="single" w:sz="4" w:space="0" w:color="auto"/>
              <w:right w:val="single" w:sz="4" w:space="0" w:color="auto"/>
            </w:tcBorders>
            <w:shd w:val="clear" w:color="auto" w:fill="auto"/>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曲轴位置传感器</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2</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电瓶（骆驼）</w:t>
            </w:r>
            <w:proofErr w:type="gramStart"/>
            <w:r>
              <w:rPr>
                <w:rFonts w:asciiTheme="minorEastAsia" w:eastAsiaTheme="minorEastAsia" w:hAnsiTheme="minorEastAsia" w:cs="宋体" w:hint="eastAsia"/>
                <w:color w:val="000000"/>
                <w:kern w:val="0"/>
                <w:sz w:val="22"/>
                <w:szCs w:val="22"/>
              </w:rPr>
              <w:t>帅铃专用</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只</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color w:val="000000"/>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刹车灯泡</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倒车开关</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倒车喇叭</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114</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方向</w:t>
            </w:r>
            <w:proofErr w:type="gramStart"/>
            <w:r>
              <w:rPr>
                <w:rFonts w:asciiTheme="minorEastAsia" w:eastAsiaTheme="minorEastAsia" w:hAnsiTheme="minorEastAsia" w:cs="宋体" w:hint="eastAsia"/>
                <w:kern w:val="0"/>
                <w:sz w:val="22"/>
                <w:szCs w:val="22"/>
              </w:rPr>
              <w:t>助力油</w:t>
            </w:r>
            <w:proofErr w:type="gramEnd"/>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115</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助力油壶</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116</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空调管</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117</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冷冻油</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118</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升降尾板液压油（</w:t>
            </w:r>
            <w:r>
              <w:rPr>
                <w:rFonts w:asciiTheme="minorEastAsia" w:eastAsiaTheme="minorEastAsia" w:hAnsiTheme="minorEastAsia" w:cs="宋体"/>
                <w:kern w:val="0"/>
                <w:sz w:val="22"/>
                <w:szCs w:val="22"/>
              </w:rPr>
              <w:t>4.5L）</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119</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后尾灯总成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套</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120</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尿素（</w:t>
            </w:r>
            <w:r>
              <w:rPr>
                <w:rFonts w:asciiTheme="minorEastAsia" w:eastAsiaTheme="minorEastAsia" w:hAnsiTheme="minorEastAsia" w:cs="宋体"/>
                <w:kern w:val="0"/>
                <w:sz w:val="22"/>
                <w:szCs w:val="22"/>
              </w:rPr>
              <w:t>10L）</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桶</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121</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尿素滤芯</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proofErr w:type="gramStart"/>
            <w:r>
              <w:rPr>
                <w:rFonts w:asciiTheme="minorEastAsia" w:eastAsiaTheme="minorEastAsia" w:hAnsiTheme="minorEastAsia" w:cs="宋体" w:hint="eastAsia"/>
                <w:color w:val="000000"/>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122</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尾板高压油管</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根</w:t>
            </w:r>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123</w:t>
            </w:r>
          </w:p>
        </w:tc>
        <w:tc>
          <w:tcPr>
            <w:tcW w:w="2835"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水温传感器（电子）</w:t>
            </w:r>
          </w:p>
        </w:tc>
        <w:tc>
          <w:tcPr>
            <w:tcW w:w="992"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proofErr w:type="gramStart"/>
            <w:r>
              <w:rPr>
                <w:rFonts w:asciiTheme="minorEastAsia" w:eastAsiaTheme="minorEastAsia" w:hAnsiTheme="minorEastAsia" w:cs="宋体" w:hint="eastAsia"/>
                <w:kern w:val="0"/>
                <w:sz w:val="22"/>
                <w:szCs w:val="22"/>
              </w:rPr>
              <w:t>个</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w:t>
            </w:r>
          </w:p>
        </w:tc>
        <w:tc>
          <w:tcPr>
            <w:tcW w:w="1984"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124</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尾板遥控器</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125</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尾板液压电机</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台</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2</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126</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尾板油缸修理包</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套</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lastRenderedPageBreak/>
              <w:t>127</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大灯总成</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128</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尾板继电器</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129</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玻璃升降器</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130</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仪表盘总成</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2</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131</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发动机压差传感器</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132</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备用水箱膨胀水壶</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133</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暖风电阻</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134</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预热塞</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20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135</w:t>
            </w:r>
          </w:p>
        </w:tc>
        <w:tc>
          <w:tcPr>
            <w:tcW w:w="2835" w:type="dxa"/>
            <w:tcBorders>
              <w:top w:val="nil"/>
              <w:left w:val="nil"/>
              <w:bottom w:val="nil"/>
              <w:right w:val="nil"/>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油门踏板</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136</w:t>
            </w:r>
          </w:p>
        </w:tc>
        <w:tc>
          <w:tcPr>
            <w:tcW w:w="2835" w:type="dxa"/>
            <w:tcBorders>
              <w:top w:val="single" w:sz="4" w:space="0" w:color="auto"/>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预热继电器</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137</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气压传感器</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138</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尿素泵</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台</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139</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尿素喷嘴</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140</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组合灯光开关</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141</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压差钢管</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根</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142</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半轴</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根</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143</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点火开关</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144</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减震器</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145</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排气管前节</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根</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146</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制动钳</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3</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147</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手控阀</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10</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shd w:val="clear" w:color="auto" w:fill="auto"/>
            <w:noWrap/>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color w:val="000000"/>
                <w:kern w:val="0"/>
                <w:sz w:val="22"/>
                <w:szCs w:val="22"/>
              </w:rPr>
              <w:t>148</w:t>
            </w:r>
          </w:p>
        </w:tc>
        <w:tc>
          <w:tcPr>
            <w:tcW w:w="2835"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干燥器总成</w:t>
            </w:r>
          </w:p>
        </w:tc>
        <w:tc>
          <w:tcPr>
            <w:tcW w:w="992"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只</w:t>
            </w:r>
          </w:p>
        </w:tc>
        <w:tc>
          <w:tcPr>
            <w:tcW w:w="1276" w:type="dxa"/>
            <w:tcBorders>
              <w:top w:val="nil"/>
              <w:left w:val="nil"/>
              <w:bottom w:val="single" w:sz="4" w:space="0" w:color="auto"/>
              <w:right w:val="single" w:sz="4" w:space="0" w:color="auto"/>
            </w:tcBorders>
            <w:shd w:val="clear" w:color="000000" w:fill="FFFFFF"/>
            <w:noWrap/>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5</w:t>
            </w:r>
          </w:p>
        </w:tc>
        <w:tc>
          <w:tcPr>
            <w:tcW w:w="1984" w:type="dxa"/>
            <w:tcBorders>
              <w:top w:val="nil"/>
              <w:left w:val="nil"/>
              <w:bottom w:val="single" w:sz="4" w:space="0" w:color="auto"/>
              <w:right w:val="single" w:sz="4" w:space="0" w:color="auto"/>
            </w:tcBorders>
            <w:shd w:val="clear" w:color="000000" w:fill="FFFFFF"/>
            <w:noWrap/>
            <w:vAlign w:val="center"/>
          </w:tcPr>
          <w:p w:rsidR="00CA57EF" w:rsidRDefault="00CA57EF">
            <w:pPr>
              <w:widowControl/>
              <w:jc w:val="center"/>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shd w:val="clear" w:color="auto" w:fill="auto"/>
            <w:noWrap/>
            <w:vAlign w:val="center"/>
          </w:tcPr>
          <w:p w:rsidR="00CA57EF" w:rsidRDefault="00CA57EF">
            <w:pPr>
              <w:widowControl/>
              <w:jc w:val="center"/>
              <w:rPr>
                <w:rFonts w:asciiTheme="minorEastAsia" w:eastAsiaTheme="minorEastAsia" w:hAnsiTheme="minorEastAsia" w:cs="宋体"/>
                <w:kern w:val="0"/>
                <w:sz w:val="22"/>
                <w:szCs w:val="22"/>
              </w:rPr>
            </w:pPr>
          </w:p>
        </w:tc>
      </w:tr>
      <w:tr w:rsidR="00CA57EF">
        <w:trPr>
          <w:trHeight w:val="570"/>
        </w:trPr>
        <w:tc>
          <w:tcPr>
            <w:tcW w:w="3710" w:type="dxa"/>
            <w:gridSpan w:val="3"/>
            <w:tcBorders>
              <w:top w:val="nil"/>
              <w:left w:val="single" w:sz="4" w:space="0" w:color="auto"/>
              <w:bottom w:val="single" w:sz="4" w:space="0" w:color="auto"/>
              <w:right w:val="single" w:sz="4" w:space="0" w:color="auto"/>
            </w:tcBorders>
            <w:shd w:val="clear" w:color="000000"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　第一项小计：</w:t>
            </w:r>
          </w:p>
        </w:tc>
        <w:tc>
          <w:tcPr>
            <w:tcW w:w="6010" w:type="dxa"/>
            <w:gridSpan w:val="4"/>
            <w:tcBorders>
              <w:top w:val="nil"/>
              <w:left w:val="nil"/>
              <w:bottom w:val="single" w:sz="4" w:space="0" w:color="auto"/>
              <w:right w:val="single" w:sz="4" w:space="0" w:color="auto"/>
            </w:tcBorders>
            <w:shd w:val="clear" w:color="000000" w:fill="auto"/>
            <w:noWrap/>
            <w:vAlign w:val="center"/>
          </w:tcPr>
          <w:p w:rsidR="00CA57EF" w:rsidRDefault="00D24159">
            <w:pPr>
              <w:widowControl/>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　</w:t>
            </w:r>
          </w:p>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　</w:t>
            </w:r>
          </w:p>
        </w:tc>
      </w:tr>
      <w:tr w:rsidR="00CA57EF">
        <w:trPr>
          <w:trHeight w:val="571"/>
        </w:trPr>
        <w:tc>
          <w:tcPr>
            <w:tcW w:w="9720" w:type="dxa"/>
            <w:gridSpan w:val="7"/>
            <w:tcBorders>
              <w:top w:val="single" w:sz="4" w:space="0" w:color="auto"/>
              <w:left w:val="single" w:sz="4" w:space="0" w:color="auto"/>
              <w:bottom w:val="single" w:sz="4" w:space="0" w:color="auto"/>
              <w:right w:val="single" w:sz="4" w:space="0" w:color="000000"/>
            </w:tcBorders>
            <w:vAlign w:val="center"/>
          </w:tcPr>
          <w:p w:rsidR="00CA57EF" w:rsidRDefault="00D24159">
            <w:pPr>
              <w:widowControl/>
              <w:jc w:val="center"/>
              <w:rPr>
                <w:rFonts w:asciiTheme="minorEastAsia" w:eastAsiaTheme="minorEastAsia" w:hAnsiTheme="minorEastAsia" w:cs="宋体"/>
                <w:b/>
                <w:kern w:val="0"/>
                <w:sz w:val="22"/>
                <w:szCs w:val="22"/>
              </w:rPr>
            </w:pPr>
            <w:r>
              <w:rPr>
                <w:rFonts w:asciiTheme="minorEastAsia" w:eastAsiaTheme="minorEastAsia" w:hAnsiTheme="minorEastAsia" w:cs="宋体" w:hint="eastAsia"/>
                <w:b/>
                <w:kern w:val="0"/>
                <w:sz w:val="22"/>
                <w:szCs w:val="22"/>
              </w:rPr>
              <w:t>二、工时</w:t>
            </w:r>
          </w:p>
        </w:tc>
      </w:tr>
      <w:tr w:rsidR="00CA57EF">
        <w:trPr>
          <w:trHeight w:val="420"/>
        </w:trPr>
        <w:tc>
          <w:tcPr>
            <w:tcW w:w="875" w:type="dxa"/>
            <w:gridSpan w:val="2"/>
            <w:tcBorders>
              <w:top w:val="nil"/>
              <w:left w:val="single" w:sz="4" w:space="0" w:color="auto"/>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序号</w:t>
            </w:r>
          </w:p>
        </w:tc>
        <w:tc>
          <w:tcPr>
            <w:tcW w:w="2835" w:type="dxa"/>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项目及名称</w:t>
            </w:r>
          </w:p>
        </w:tc>
        <w:tc>
          <w:tcPr>
            <w:tcW w:w="992" w:type="dxa"/>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单位</w:t>
            </w:r>
          </w:p>
        </w:tc>
        <w:tc>
          <w:tcPr>
            <w:tcW w:w="1276" w:type="dxa"/>
            <w:tcBorders>
              <w:top w:val="nil"/>
              <w:left w:val="nil"/>
              <w:bottom w:val="nil"/>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数量</w:t>
            </w:r>
          </w:p>
        </w:tc>
        <w:tc>
          <w:tcPr>
            <w:tcW w:w="1984" w:type="dxa"/>
            <w:tcBorders>
              <w:top w:val="nil"/>
              <w:left w:val="nil"/>
              <w:bottom w:val="single" w:sz="4" w:space="0" w:color="auto"/>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单价</w:t>
            </w:r>
          </w:p>
        </w:tc>
        <w:tc>
          <w:tcPr>
            <w:tcW w:w="1758" w:type="dxa"/>
            <w:tcBorders>
              <w:top w:val="nil"/>
              <w:left w:val="nil"/>
              <w:bottom w:val="single" w:sz="4" w:space="0" w:color="auto"/>
              <w:right w:val="single" w:sz="4" w:space="0" w:color="auto"/>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小计</w:t>
            </w:r>
          </w:p>
        </w:tc>
      </w:tr>
      <w:tr w:rsidR="00CA57EF">
        <w:trPr>
          <w:trHeight w:val="420"/>
        </w:trPr>
        <w:tc>
          <w:tcPr>
            <w:tcW w:w="875" w:type="dxa"/>
            <w:gridSpan w:val="2"/>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rPr>
                <w:rFonts w:cs="宋体"/>
                <w:kern w:val="0"/>
              </w:rPr>
            </w:pPr>
            <w: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大修发动机</w:t>
            </w:r>
          </w:p>
        </w:tc>
        <w:tc>
          <w:tcPr>
            <w:tcW w:w="992" w:type="dxa"/>
            <w:tcBorders>
              <w:top w:val="single" w:sz="4" w:space="0" w:color="auto"/>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single" w:sz="4" w:space="0" w:color="auto"/>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w:t>
            </w:r>
          </w:p>
        </w:tc>
        <w:tc>
          <w:tcPr>
            <w:tcW w:w="2835" w:type="dxa"/>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发动机三保</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w:t>
            </w:r>
          </w:p>
        </w:tc>
        <w:tc>
          <w:tcPr>
            <w:tcW w:w="2835" w:type="dxa"/>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修缸头</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w:t>
            </w:r>
          </w:p>
        </w:tc>
        <w:tc>
          <w:tcPr>
            <w:tcW w:w="2835" w:type="dxa"/>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调整气门</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w:t>
            </w:r>
          </w:p>
        </w:tc>
        <w:tc>
          <w:tcPr>
            <w:tcW w:w="2835" w:type="dxa"/>
            <w:tcBorders>
              <w:top w:val="nil"/>
              <w:left w:val="single" w:sz="4" w:space="0" w:color="auto"/>
              <w:bottom w:val="single" w:sz="4" w:space="0" w:color="auto"/>
              <w:right w:val="single" w:sz="4" w:space="0" w:color="auto"/>
            </w:tcBorders>
            <w:shd w:val="clear" w:color="auto" w:fill="auto"/>
            <w:vAlign w:val="center"/>
          </w:tcPr>
          <w:p w:rsidR="00CA57EF" w:rsidRDefault="00D24159" w:rsidP="00AA7640">
            <w:pPr>
              <w:pStyle w:val="CharCharCharCharCharCharChar1Char"/>
            </w:pPr>
            <w:r>
              <w:rPr>
                <w:rFonts w:hint="eastAsia"/>
              </w:rPr>
              <w:t>校油头</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3</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发动机三滤更换</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40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换节温器</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lastRenderedPageBreak/>
              <w:t>8</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换风扇皮带</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9</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换油底壳垫</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10</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换前曲轴</w:t>
            </w:r>
            <w:proofErr w:type="gramEnd"/>
            <w:r>
              <w:rPr>
                <w:rFonts w:hint="eastAsia"/>
              </w:rPr>
              <w:t>油封</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11</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换后曲轴油封</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12</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拆装水箱</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13</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换飞轮齿</w:t>
            </w:r>
            <w:proofErr w:type="gramEnd"/>
            <w:r>
              <w:rPr>
                <w:rFonts w:hint="eastAsia"/>
              </w:rPr>
              <w:t>圈</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14</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换飞轮壳</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15</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换风扇轴承</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16</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修手刹车</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17</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修变速箱</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18</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修传动轴</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19</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换角齿油封</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20</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修差速器</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21</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四轮保养</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40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22</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换轮胎螺丝</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轮</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23</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换转向节修理包</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24</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换方向机</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25</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换方向球头</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对</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26</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换方向助力泵</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27</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换离合器总泵</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28</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换离合器分泵</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只</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29</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换空调鼓风机</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30</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换空调冷凝器</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31</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换空调压缩机</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32</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换方向液压油</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33</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换变速箱油</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34</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换差速器油</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35</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调整刹车</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40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36</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调整离合器</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37</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调整方向间隙</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38</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拆装大泵</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39</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校大泵</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40</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拆装工作台</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lastRenderedPageBreak/>
              <w:t>41</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换仪表</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42</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更换起动机</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43</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更换发电机</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44</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更换压缩机</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45</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换大灯总成</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46</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换尾灯总成</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47</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换机油感应塞</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48</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修启动</w:t>
            </w:r>
            <w:proofErr w:type="gramEnd"/>
            <w:r>
              <w:rPr>
                <w:rFonts w:hint="eastAsia"/>
              </w:rPr>
              <w:t>电路</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49</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修熄火线路</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50</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换雨刮</w:t>
            </w:r>
            <w:proofErr w:type="gramEnd"/>
            <w:r>
              <w:rPr>
                <w:rFonts w:hint="eastAsia"/>
              </w:rPr>
              <w:t>电机</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51</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换雨刮</w:t>
            </w:r>
            <w:proofErr w:type="gramEnd"/>
            <w:r>
              <w:rPr>
                <w:rFonts w:hint="eastAsia"/>
              </w:rPr>
              <w:t>片及臂</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52</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修灯光</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53</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换半轴</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轮</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54</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修方向</w:t>
            </w:r>
            <w:proofErr w:type="gramEnd"/>
            <w:r>
              <w:rPr>
                <w:rFonts w:hint="eastAsia"/>
              </w:rPr>
              <w:t>机</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55</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焊排气管</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56</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换增压器</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57</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换组合开关</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58</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换水温感应塞</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59</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换喷水嘴</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60</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换发动机水管</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61</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换前钢板</w:t>
            </w:r>
            <w:proofErr w:type="gramEnd"/>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架</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62</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换后钢板</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架</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63</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拆装焊油箱</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64</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拆装清洗三元催化</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65</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立轴修理包更换</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66</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更换空调皮带</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根</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67</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更换挡拉线卡片</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68</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拆装后尾板</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69</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更换水泵</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70</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更换刹车总成</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3</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71</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更换刹车片</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10</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72</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更换（前）刹车风泵</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73</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更换（后）刹车风泵</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套</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lastRenderedPageBreak/>
              <w:t>74</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空调</w:t>
            </w:r>
            <w:proofErr w:type="gramStart"/>
            <w:r>
              <w:rPr>
                <w:rFonts w:hint="eastAsia"/>
              </w:rPr>
              <w:t>加氟及维修</w:t>
            </w:r>
            <w:proofErr w:type="gramEnd"/>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75</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更换离合器片（含变速箱拆装）</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proofErr w:type="gramStart"/>
            <w:r>
              <w:rPr>
                <w:rFonts w:hint="eastAsia"/>
              </w:rPr>
              <w:t>个</w:t>
            </w:r>
            <w:proofErr w:type="gramEnd"/>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76</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车辆年审（蓝牌</w:t>
            </w:r>
            <w:r>
              <w:t>22台*1次/年*2年）</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77</w:t>
            </w:r>
          </w:p>
        </w:tc>
        <w:tc>
          <w:tcPr>
            <w:tcW w:w="2835"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车辆年审（黄牌</w:t>
            </w:r>
            <w:r>
              <w:t>1台*1次/年*2年）</w:t>
            </w:r>
          </w:p>
        </w:tc>
        <w:tc>
          <w:tcPr>
            <w:tcW w:w="992"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1</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78</w:t>
            </w:r>
          </w:p>
        </w:tc>
        <w:tc>
          <w:tcPr>
            <w:tcW w:w="2835" w:type="dxa"/>
            <w:tcBorders>
              <w:top w:val="nil"/>
              <w:left w:val="nil"/>
              <w:bottom w:val="single" w:sz="4" w:space="0" w:color="auto"/>
              <w:right w:val="single" w:sz="4" w:space="0" w:color="000000"/>
            </w:tcBorders>
            <w:vAlign w:val="center"/>
          </w:tcPr>
          <w:p w:rsidR="00CA57EF" w:rsidRDefault="00D24159" w:rsidP="00AA7640">
            <w:pPr>
              <w:pStyle w:val="CharCharCharCharCharCharChar1Char"/>
            </w:pPr>
            <w:r>
              <w:rPr>
                <w:rFonts w:hint="eastAsia"/>
              </w:rPr>
              <w:t>市区内救援（市区内，不含三县）</w:t>
            </w:r>
          </w:p>
        </w:tc>
        <w:tc>
          <w:tcPr>
            <w:tcW w:w="992" w:type="dxa"/>
            <w:tcBorders>
              <w:top w:val="nil"/>
              <w:left w:val="single" w:sz="4" w:space="0" w:color="000000"/>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5</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420"/>
        </w:trPr>
        <w:tc>
          <w:tcPr>
            <w:tcW w:w="875" w:type="dxa"/>
            <w:gridSpan w:val="2"/>
            <w:tcBorders>
              <w:top w:val="nil"/>
              <w:left w:val="single" w:sz="4" w:space="0" w:color="auto"/>
              <w:bottom w:val="single" w:sz="4" w:space="0" w:color="auto"/>
              <w:right w:val="single" w:sz="4" w:space="0" w:color="auto"/>
            </w:tcBorders>
            <w:vAlign w:val="center"/>
          </w:tcPr>
          <w:p w:rsidR="00CA57EF" w:rsidRDefault="00D24159" w:rsidP="00AA7640">
            <w:pPr>
              <w:pStyle w:val="CharCharCharCharCharCharChar1Char"/>
            </w:pPr>
            <w:r>
              <w:t>79</w:t>
            </w:r>
          </w:p>
        </w:tc>
        <w:tc>
          <w:tcPr>
            <w:tcW w:w="2835" w:type="dxa"/>
            <w:tcBorders>
              <w:top w:val="nil"/>
              <w:left w:val="nil"/>
              <w:bottom w:val="single" w:sz="4" w:space="0" w:color="auto"/>
              <w:right w:val="single" w:sz="4" w:space="0" w:color="000000"/>
            </w:tcBorders>
            <w:vAlign w:val="center"/>
          </w:tcPr>
          <w:p w:rsidR="00CA57EF" w:rsidRDefault="00D24159" w:rsidP="00AA7640">
            <w:pPr>
              <w:pStyle w:val="CharCharCharCharCharCharChar1Char"/>
            </w:pPr>
            <w:r>
              <w:rPr>
                <w:rFonts w:hint="eastAsia"/>
              </w:rPr>
              <w:t>外出救援（市区外半径</w:t>
            </w:r>
            <w:r>
              <w:t>50公里内）</w:t>
            </w:r>
          </w:p>
        </w:tc>
        <w:tc>
          <w:tcPr>
            <w:tcW w:w="992" w:type="dxa"/>
            <w:tcBorders>
              <w:top w:val="nil"/>
              <w:left w:val="single" w:sz="4" w:space="0" w:color="000000"/>
              <w:bottom w:val="single" w:sz="4" w:space="0" w:color="auto"/>
              <w:right w:val="single" w:sz="4" w:space="0" w:color="auto"/>
            </w:tcBorders>
            <w:vAlign w:val="center"/>
          </w:tcPr>
          <w:p w:rsidR="00CA57EF" w:rsidRDefault="00D24159" w:rsidP="00AA7640">
            <w:pPr>
              <w:pStyle w:val="CharCharCharCharCharCharChar1Char"/>
            </w:pPr>
            <w:r>
              <w:rPr>
                <w:rFonts w:hint="eastAsia"/>
              </w:rPr>
              <w:t>台</w:t>
            </w:r>
          </w:p>
        </w:tc>
        <w:tc>
          <w:tcPr>
            <w:tcW w:w="1276" w:type="dxa"/>
            <w:tcBorders>
              <w:top w:val="nil"/>
              <w:left w:val="nil"/>
              <w:bottom w:val="single" w:sz="4" w:space="0" w:color="auto"/>
              <w:right w:val="single" w:sz="4" w:space="0" w:color="auto"/>
            </w:tcBorders>
            <w:vAlign w:val="center"/>
          </w:tcPr>
          <w:p w:rsidR="00CA57EF" w:rsidRDefault="00D24159" w:rsidP="00AA7640">
            <w:pPr>
              <w:pStyle w:val="CharCharCharCharCharCharChar1Char"/>
            </w:pPr>
            <w:r>
              <w:t>2</w:t>
            </w:r>
          </w:p>
        </w:tc>
        <w:tc>
          <w:tcPr>
            <w:tcW w:w="1984"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kern w:val="0"/>
                <w:sz w:val="22"/>
                <w:szCs w:val="22"/>
              </w:rPr>
            </w:pPr>
          </w:p>
        </w:tc>
        <w:tc>
          <w:tcPr>
            <w:tcW w:w="1758" w:type="dxa"/>
            <w:tcBorders>
              <w:top w:val="nil"/>
              <w:left w:val="nil"/>
              <w:bottom w:val="single" w:sz="4" w:space="0" w:color="auto"/>
              <w:right w:val="single" w:sz="4" w:space="0" w:color="auto"/>
            </w:tcBorders>
            <w:vAlign w:val="center"/>
          </w:tcPr>
          <w:p w:rsidR="00CA57EF" w:rsidRDefault="00CA57EF">
            <w:pPr>
              <w:widowControl/>
              <w:jc w:val="left"/>
              <w:rPr>
                <w:rFonts w:asciiTheme="minorEastAsia" w:eastAsiaTheme="minorEastAsia" w:hAnsiTheme="minorEastAsia" w:cs="宋体"/>
                <w:color w:val="000000"/>
                <w:kern w:val="0"/>
                <w:sz w:val="22"/>
                <w:szCs w:val="22"/>
              </w:rPr>
            </w:pPr>
          </w:p>
        </w:tc>
      </w:tr>
      <w:tr w:rsidR="00CA57EF">
        <w:trPr>
          <w:trHeight w:val="513"/>
        </w:trPr>
        <w:tc>
          <w:tcPr>
            <w:tcW w:w="3710" w:type="dxa"/>
            <w:gridSpan w:val="3"/>
            <w:tcBorders>
              <w:top w:val="single" w:sz="4" w:space="0" w:color="auto"/>
              <w:left w:val="single" w:sz="4" w:space="0" w:color="auto"/>
              <w:bottom w:val="single" w:sz="4" w:space="0" w:color="auto"/>
              <w:right w:val="single" w:sz="4" w:space="0" w:color="000000"/>
            </w:tcBorders>
            <w:vAlign w:val="center"/>
          </w:tcPr>
          <w:p w:rsidR="00CA57EF" w:rsidRDefault="00D2415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第二项合计</w:t>
            </w:r>
          </w:p>
        </w:tc>
        <w:tc>
          <w:tcPr>
            <w:tcW w:w="6010" w:type="dxa"/>
            <w:gridSpan w:val="4"/>
            <w:tcBorders>
              <w:top w:val="single" w:sz="4" w:space="0" w:color="auto"/>
              <w:left w:val="single" w:sz="4" w:space="0" w:color="000000"/>
              <w:bottom w:val="single" w:sz="4" w:space="0" w:color="auto"/>
              <w:right w:val="single" w:sz="4" w:space="0" w:color="000000"/>
            </w:tcBorders>
            <w:vAlign w:val="center"/>
          </w:tcPr>
          <w:p w:rsidR="00CA57EF" w:rsidRDefault="00D24159">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CA57EF">
        <w:trPr>
          <w:trHeight w:val="513"/>
        </w:trPr>
        <w:tc>
          <w:tcPr>
            <w:tcW w:w="704" w:type="dxa"/>
            <w:tcBorders>
              <w:top w:val="single" w:sz="4" w:space="0" w:color="auto"/>
              <w:left w:val="single" w:sz="4" w:space="0" w:color="auto"/>
              <w:bottom w:val="single" w:sz="4" w:space="0" w:color="auto"/>
              <w:right w:val="single" w:sz="4" w:space="0" w:color="auto"/>
            </w:tcBorders>
            <w:vAlign w:val="center"/>
          </w:tcPr>
          <w:p w:rsidR="00CA57EF" w:rsidRDefault="00D24159" w:rsidP="00AA7640">
            <w:pPr>
              <w:pStyle w:val="CharCharCharCharCharCharChar1Char"/>
              <w:rPr>
                <w:rFonts w:cs="宋体"/>
                <w:kern w:val="0"/>
              </w:rPr>
            </w:pPr>
            <w:r>
              <w:rPr>
                <w:rFonts w:hint="eastAsia"/>
              </w:rPr>
              <w:t>汇总</w:t>
            </w:r>
          </w:p>
        </w:tc>
        <w:tc>
          <w:tcPr>
            <w:tcW w:w="3006" w:type="dxa"/>
            <w:gridSpan w:val="2"/>
            <w:tcBorders>
              <w:top w:val="single" w:sz="4" w:space="0" w:color="auto"/>
              <w:left w:val="single" w:sz="4" w:space="0" w:color="auto"/>
              <w:bottom w:val="single" w:sz="4" w:space="0" w:color="auto"/>
              <w:right w:val="single" w:sz="4" w:space="0" w:color="000000"/>
            </w:tcBorders>
            <w:vAlign w:val="center"/>
          </w:tcPr>
          <w:p w:rsidR="00CA57EF" w:rsidRDefault="00D24159" w:rsidP="00AA7640">
            <w:pPr>
              <w:pStyle w:val="CharCharCharCharCharCharChar1Char"/>
              <w:rPr>
                <w:rFonts w:cs="宋体"/>
                <w:kern w:val="0"/>
              </w:rPr>
            </w:pPr>
            <w:r>
              <w:rPr>
                <w:rFonts w:hint="eastAsia"/>
              </w:rPr>
              <w:t>总计费用（材料费</w:t>
            </w:r>
            <w:r>
              <w:t>+工时费）</w:t>
            </w:r>
          </w:p>
        </w:tc>
        <w:tc>
          <w:tcPr>
            <w:tcW w:w="6010" w:type="dxa"/>
            <w:gridSpan w:val="4"/>
            <w:tcBorders>
              <w:top w:val="single" w:sz="4" w:space="0" w:color="auto"/>
              <w:left w:val="single" w:sz="4" w:space="0" w:color="000000"/>
              <w:bottom w:val="single" w:sz="4" w:space="0" w:color="auto"/>
              <w:right w:val="single" w:sz="4" w:space="0" w:color="000000"/>
            </w:tcBorders>
            <w:vAlign w:val="center"/>
          </w:tcPr>
          <w:p w:rsidR="00CA57EF" w:rsidRDefault="00CA57EF" w:rsidP="00AA7640">
            <w:pPr>
              <w:pStyle w:val="CharCharCharCharCharCharChar1Char"/>
            </w:pPr>
          </w:p>
        </w:tc>
      </w:tr>
      <w:tr w:rsidR="00CA57EF">
        <w:trPr>
          <w:trHeight w:val="513"/>
        </w:trPr>
        <w:tc>
          <w:tcPr>
            <w:tcW w:w="9720" w:type="dxa"/>
            <w:gridSpan w:val="7"/>
            <w:tcBorders>
              <w:top w:val="single" w:sz="4" w:space="0" w:color="auto"/>
              <w:left w:val="single" w:sz="4" w:space="0" w:color="auto"/>
              <w:bottom w:val="single" w:sz="4" w:space="0" w:color="auto"/>
              <w:right w:val="single" w:sz="4" w:space="0" w:color="000000"/>
            </w:tcBorders>
            <w:vAlign w:val="center"/>
          </w:tcPr>
          <w:p w:rsidR="00CA57EF" w:rsidRDefault="00D24159" w:rsidP="00AA7640">
            <w:pPr>
              <w:pStyle w:val="CharCharCharCharCharCharChar1Char"/>
              <w:jc w:val="left"/>
            </w:pPr>
            <w:r>
              <w:rPr>
                <w:rFonts w:hint="eastAsia"/>
              </w:rPr>
              <w:t>注：</w:t>
            </w:r>
            <w:r>
              <w:t>1.以上为合同期内预计用量，合同期内执行中标单价，按实结算</w:t>
            </w:r>
            <w:r>
              <w:rPr>
                <w:rFonts w:hint="eastAsia"/>
              </w:rPr>
              <w:t>，招标人不承诺足额采购。</w:t>
            </w:r>
            <w:r>
              <w:br/>
              <w:t xml:space="preserve">    2.报价包括完成本项目维保要求所需的材料费、人工费、配件费、机械费、水电费、管理费、税费（增值税专用发票）、利润和</w:t>
            </w:r>
            <w:proofErr w:type="gramStart"/>
            <w:r>
              <w:t>质保</w:t>
            </w:r>
            <w:proofErr w:type="gramEnd"/>
            <w:r>
              <w:t>期间的维保费等所有费用。报价不得高于项目概算，否则视为废标。</w:t>
            </w:r>
            <w:r>
              <w:br/>
              <w:t xml:space="preserve">    3.报价不得有缺漏项及算术性错误，否则视为废标。</w:t>
            </w:r>
            <w:r>
              <w:br/>
              <w:t xml:space="preserve">    4.单价、小计、合计费用均须为含税价。</w:t>
            </w:r>
            <w:r>
              <w:br/>
              <w:t xml:space="preserve">    5.材料费、工时费合计金额填入开标一览表内“投标总报价”一栏。</w:t>
            </w:r>
          </w:p>
        </w:tc>
      </w:tr>
    </w:tbl>
    <w:p w:rsidR="00CA57EF" w:rsidRDefault="00CA57EF">
      <w:pPr>
        <w:snapToGrid w:val="0"/>
        <w:spacing w:line="360" w:lineRule="auto"/>
        <w:jc w:val="left"/>
        <w:rPr>
          <w:szCs w:val="21"/>
          <w:u w:val="single"/>
        </w:rPr>
      </w:pPr>
    </w:p>
    <w:p w:rsidR="00CA57EF" w:rsidRDefault="00D24159">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rsidR="00CA57EF" w:rsidRDefault="00D2415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年1月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rsidR="00CA57EF" w:rsidRDefault="00CA57EF">
      <w:pPr>
        <w:spacing w:line="360" w:lineRule="auto"/>
        <w:outlineLvl w:val="1"/>
        <w:rPr>
          <w:rFonts w:asciiTheme="minorEastAsia" w:eastAsiaTheme="minorEastAsia" w:hAnsiTheme="minorEastAsia"/>
          <w:b/>
          <w:sz w:val="24"/>
        </w:rPr>
      </w:pPr>
    </w:p>
    <w:p w:rsidR="00CA57EF" w:rsidRDefault="00D24159">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CA57EF" w:rsidRDefault="00D24159">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1"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CA57EF" w:rsidRDefault="00CA57EF">
      <w:pPr>
        <w:spacing w:line="560" w:lineRule="exact"/>
        <w:jc w:val="left"/>
        <w:rPr>
          <w:rFonts w:asciiTheme="minorEastAsia" w:eastAsiaTheme="minorEastAsia" w:hAnsiTheme="minorEastAsia" w:cs="宋体"/>
          <w:b/>
          <w:kern w:val="0"/>
          <w:sz w:val="24"/>
        </w:rPr>
      </w:pPr>
    </w:p>
    <w:p w:rsidR="00CA57EF" w:rsidRDefault="00D24159">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致合肥百大集团蚌埠</w:t>
      </w:r>
      <w:proofErr w:type="gramStart"/>
      <w:r>
        <w:rPr>
          <w:rFonts w:asciiTheme="minorEastAsia" w:eastAsiaTheme="minorEastAsia" w:hAnsiTheme="minorEastAsia" w:cs="宋体" w:hint="eastAsia"/>
          <w:kern w:val="0"/>
          <w:sz w:val="24"/>
          <w:u w:val="single"/>
        </w:rPr>
        <w:t>合家福百大</w:t>
      </w:r>
      <w:proofErr w:type="gramEnd"/>
      <w:r>
        <w:rPr>
          <w:rFonts w:asciiTheme="minorEastAsia" w:eastAsiaTheme="minorEastAsia" w:hAnsiTheme="minorEastAsia" w:cs="宋体" w:hint="eastAsia"/>
          <w:kern w:val="0"/>
          <w:sz w:val="24"/>
          <w:u w:val="single"/>
        </w:rPr>
        <w:t>超市有限责任公司</w:t>
      </w:r>
      <w:r>
        <w:rPr>
          <w:rFonts w:ascii="宋体" w:eastAsia="宋体" w:hAnsi="宋体" w:cs="宋体" w:hint="eastAsia"/>
          <w:spacing w:val="-4"/>
          <w:kern w:val="0"/>
          <w:sz w:val="24"/>
          <w:u w:val="single"/>
        </w:rPr>
        <w:t>：</w:t>
      </w:r>
    </w:p>
    <w:p w:rsidR="00CA57EF" w:rsidRDefault="00D24159">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4</w:t>
      </w:r>
      <w:r>
        <w:rPr>
          <w:rFonts w:asciiTheme="minorEastAsia" w:eastAsiaTheme="minorEastAsia" w:hAnsiTheme="minorEastAsia" w:cs="宋体" w:hint="eastAsia"/>
          <w:sz w:val="24"/>
          <w:szCs w:val="24"/>
          <w:highlight w:val="yellow"/>
          <w:u w:val="single"/>
        </w:rPr>
        <w:t>年1月</w:t>
      </w:r>
      <w:r w:rsidR="003E10FD">
        <w:rPr>
          <w:rFonts w:asciiTheme="minorEastAsia" w:eastAsiaTheme="minorEastAsia" w:hAnsiTheme="minorEastAsia" w:cs="宋体"/>
          <w:sz w:val="24"/>
          <w:szCs w:val="24"/>
          <w:highlight w:val="yellow"/>
          <w:u w:val="single"/>
        </w:rPr>
        <w:t>25</w:t>
      </w:r>
      <w:bookmarkStart w:id="12" w:name="_GoBack"/>
      <w:bookmarkEnd w:id="12"/>
      <w:r>
        <w:rPr>
          <w:rFonts w:asciiTheme="minorEastAsia" w:eastAsiaTheme="minorEastAsia" w:hAnsiTheme="minorEastAsia" w:cs="宋体" w:hint="eastAsia"/>
          <w:sz w:val="24"/>
          <w:szCs w:val="24"/>
          <w:highlight w:val="yellow"/>
          <w:u w:val="single"/>
        </w:rPr>
        <w:t>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百大合家福蚌埠公司</w:t>
      </w:r>
      <w:r>
        <w:rPr>
          <w:rFonts w:asciiTheme="minorEastAsia" w:eastAsiaTheme="minorEastAsia" w:hAnsiTheme="minorEastAsia" w:cs="宋体"/>
          <w:b/>
          <w:bCs/>
          <w:sz w:val="24"/>
          <w:szCs w:val="24"/>
          <w:u w:val="single"/>
        </w:rPr>
        <w:t>2024年货车维保服务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CA57EF" w:rsidRDefault="00D2415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CA57EF" w:rsidRDefault="00D2415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CA57EF" w:rsidRDefault="00D2415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CA57EF" w:rsidRDefault="00D24159">
      <w:pPr>
        <w:spacing w:line="600" w:lineRule="exact"/>
        <w:ind w:firstLineChars="192" w:firstLine="461"/>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账</w:t>
      </w:r>
      <w:proofErr w:type="gramEnd"/>
      <w:r>
        <w:rPr>
          <w:rFonts w:asciiTheme="minorEastAsia" w:eastAsiaTheme="minorEastAsia" w:hAnsiTheme="minorEastAsia" w:cs="宋体" w:hint="eastAsia"/>
          <w:sz w:val="24"/>
          <w:szCs w:val="24"/>
        </w:rPr>
        <w:t xml:space="preserve">    号：</w:t>
      </w:r>
    </w:p>
    <w:p w:rsidR="00CA57EF" w:rsidRDefault="00D2415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CA57EF">
        <w:trPr>
          <w:trHeight w:val="1266"/>
        </w:trPr>
        <w:tc>
          <w:tcPr>
            <w:tcW w:w="9854" w:type="dxa"/>
            <w:vAlign w:val="center"/>
          </w:tcPr>
          <w:p w:rsidR="00CA57EF" w:rsidRDefault="00CA57EF">
            <w:pPr>
              <w:spacing w:line="500" w:lineRule="exact"/>
              <w:jc w:val="center"/>
              <w:rPr>
                <w:rFonts w:asciiTheme="minorEastAsia" w:eastAsiaTheme="minorEastAsia" w:hAnsiTheme="minorEastAsia" w:cs="宋体"/>
                <w:sz w:val="24"/>
                <w:szCs w:val="24"/>
              </w:rPr>
            </w:pPr>
          </w:p>
          <w:p w:rsidR="00CA57EF" w:rsidRDefault="00CA57EF">
            <w:pPr>
              <w:spacing w:line="500" w:lineRule="exact"/>
              <w:jc w:val="center"/>
              <w:rPr>
                <w:rFonts w:asciiTheme="minorEastAsia" w:eastAsiaTheme="minorEastAsia" w:hAnsiTheme="minorEastAsia" w:cs="宋体"/>
                <w:sz w:val="24"/>
                <w:szCs w:val="24"/>
              </w:rPr>
            </w:pPr>
          </w:p>
          <w:p w:rsidR="00CA57EF" w:rsidRDefault="00CA57EF">
            <w:pPr>
              <w:spacing w:line="500" w:lineRule="exact"/>
              <w:jc w:val="center"/>
              <w:rPr>
                <w:rFonts w:asciiTheme="minorEastAsia" w:eastAsiaTheme="minorEastAsia" w:hAnsiTheme="minorEastAsia" w:cs="宋体"/>
                <w:sz w:val="24"/>
                <w:szCs w:val="24"/>
              </w:rPr>
            </w:pPr>
          </w:p>
          <w:p w:rsidR="00CA57EF" w:rsidRDefault="00D24159">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CA57EF" w:rsidRDefault="00CA57EF">
            <w:pPr>
              <w:spacing w:line="500" w:lineRule="exact"/>
              <w:jc w:val="center"/>
              <w:rPr>
                <w:rFonts w:asciiTheme="minorEastAsia" w:eastAsiaTheme="minorEastAsia" w:hAnsiTheme="minorEastAsia" w:cs="宋体"/>
                <w:sz w:val="24"/>
                <w:szCs w:val="24"/>
              </w:rPr>
            </w:pPr>
          </w:p>
          <w:p w:rsidR="00CA57EF" w:rsidRDefault="00CA57EF">
            <w:pPr>
              <w:spacing w:line="500" w:lineRule="exact"/>
              <w:jc w:val="center"/>
              <w:rPr>
                <w:rFonts w:asciiTheme="minorEastAsia" w:eastAsiaTheme="minorEastAsia" w:hAnsiTheme="minorEastAsia" w:cs="宋体"/>
                <w:sz w:val="24"/>
                <w:szCs w:val="24"/>
              </w:rPr>
            </w:pPr>
          </w:p>
          <w:p w:rsidR="00CA57EF" w:rsidRDefault="00CA57EF">
            <w:pPr>
              <w:spacing w:line="640" w:lineRule="exact"/>
              <w:jc w:val="center"/>
              <w:rPr>
                <w:rFonts w:asciiTheme="minorEastAsia" w:eastAsiaTheme="minorEastAsia" w:hAnsiTheme="minorEastAsia" w:cs="宋体"/>
                <w:sz w:val="24"/>
                <w:szCs w:val="24"/>
              </w:rPr>
            </w:pPr>
          </w:p>
        </w:tc>
      </w:tr>
    </w:tbl>
    <w:p w:rsidR="00CA57EF" w:rsidRDefault="00D24159">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CA57EF" w:rsidRDefault="00CA57EF">
      <w:pPr>
        <w:spacing w:line="640" w:lineRule="exact"/>
        <w:ind w:firstLineChars="1414" w:firstLine="3394"/>
        <w:rPr>
          <w:rFonts w:asciiTheme="minorEastAsia" w:eastAsiaTheme="minorEastAsia" w:hAnsiTheme="minorEastAsia" w:cs="宋体"/>
          <w:sz w:val="24"/>
          <w:szCs w:val="24"/>
        </w:rPr>
      </w:pPr>
    </w:p>
    <w:p w:rsidR="00CA57EF" w:rsidRDefault="00D24159">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r>
        <w:rPr>
          <w:rFonts w:asciiTheme="minorEastAsia" w:eastAsiaTheme="minorEastAsia" w:hAnsiTheme="minorEastAsia" w:hint="eastAsia"/>
          <w:b/>
          <w:sz w:val="32"/>
          <w:u w:val="single"/>
        </w:rPr>
        <w:t xml:space="preserve">        </w:t>
      </w:r>
    </w:p>
    <w:p w:rsidR="00CA57EF" w:rsidRDefault="00CA57EF">
      <w:pPr>
        <w:widowControl/>
        <w:spacing w:line="400" w:lineRule="exact"/>
        <w:jc w:val="center"/>
        <w:rPr>
          <w:rFonts w:asciiTheme="minorEastAsia" w:eastAsiaTheme="minorEastAsia" w:hAnsiTheme="minorEastAsia" w:cs="宋体"/>
          <w:b/>
          <w:sz w:val="24"/>
          <w:szCs w:val="24"/>
        </w:rPr>
      </w:pPr>
    </w:p>
    <w:p w:rsidR="00CA57EF" w:rsidRDefault="00D24159">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年1月</w:t>
      </w:r>
      <w:r>
        <w:rPr>
          <w:rFonts w:asciiTheme="minorEastAsia" w:eastAsiaTheme="minorEastAsia" w:hAnsiTheme="minorEastAsia"/>
          <w:b/>
          <w:sz w:val="32"/>
          <w:u w:val="single"/>
        </w:rPr>
        <w:t xml:space="preserve"> </w:t>
      </w:r>
      <w:r>
        <w:rPr>
          <w:rFonts w:asciiTheme="minorEastAsia" w:eastAsiaTheme="minorEastAsia" w:hAnsiTheme="minorEastAsia" w:cs="宋体" w:hint="eastAsia"/>
          <w:b/>
          <w:sz w:val="24"/>
          <w:szCs w:val="24"/>
        </w:rPr>
        <w:t>日</w:t>
      </w:r>
      <w:bookmarkEnd w:id="11"/>
    </w:p>
    <w:sectPr w:rsidR="00CA57EF">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CB0" w:rsidRDefault="00C81CB0">
      <w:r>
        <w:separator/>
      </w:r>
    </w:p>
  </w:endnote>
  <w:endnote w:type="continuationSeparator" w:id="0">
    <w:p w:rsidR="00C81CB0" w:rsidRDefault="00C8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59" w:rsidRDefault="00D24159">
    <w:pPr>
      <w:pStyle w:val="ab"/>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4.55pt;height:11.65pt;z-index:251659264;mso-wrap-style:none;mso-position-horizontal:center;mso-position-horizontal-relative:margin;mso-width-relative:page;mso-height-relative:page"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lyyzQEAAJYDAAAOAAAAZHJzL2Uyb0RvYy54bWytU82O0zAQviPx&#10;Dpbv1M2K0iVqugJVi5AQIC08gOvYjSX/yeM26QvAG3Diwp3n6nPs2Em7sFz2wMWZzEy++b7Pk9XN&#10;YA05yAjau4ZWszkl0gnfardr6Ncvty+uKYHEXcuNd7KhRwn0Zv382aoPtbzynTetjARBHNR9aGiX&#10;UqgZA9FJy2Hmg3RYVD5anvA17lgbeY/o1rCr+fwV631sQ/RCAmB2MxbphBifAuiV0kJuvNhb6dKI&#10;GqXhCSVBpwPQdWGrlBTpk1IgEzENRaWpnDgE420+2XrF613kodNiosCfQuGRJsu1w6EXqA1PnOyj&#10;/gfKahE9eJVmwls2CimOoIpq/sibu44HWbSg1RAupsP/gxUfD58j0S1uAiWOW7zw04/vp5+/T7++&#10;kSrb0weosesuYF8a3voht055wGRWPaho8xP1EKyjuceLuXJIRGBysVxeLygRWKleLl8vFhmEPXwb&#10;IqR30luSg4ZGvLriKD98gDS2nlvyKOdvtTGY57VxfyUQM2dYJj4SzFEatsPEeuvbI4rp8dYb6nDJ&#10;KTHvHZqaF+QcxHOwPQf7EPWuQ2pV4QXhzT4hicItTxhhp8F4XUXdtFp5H/58L10Pv9P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CN+lyyzQEAAJYDAAAOAAAAAAAAAAEAIAAAACABAABkcnMv&#10;ZTJvRG9jLnhtbFBLBQYAAAAABgAGAFkBAABfBQAAAAA=&#10;" filled="f" stroked="f">
          <v:textbox style="mso-fit-shape-to-text:t" inset="0,0,0,0">
            <w:txbxContent>
              <w:p w:rsidR="00D24159" w:rsidRDefault="00D24159">
                <w:pPr>
                  <w:pStyle w:val="ab"/>
                </w:pPr>
                <w:r>
                  <w:fldChar w:fldCharType="begin"/>
                </w:r>
                <w:r>
                  <w:instrText xml:space="preserve"> PAGE  \* MERGEFORMAT </w:instrText>
                </w:r>
                <w:r>
                  <w:fldChar w:fldCharType="separate"/>
                </w:r>
                <w:r w:rsidR="00AA7640">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Content>
      <w:sdt>
        <w:sdtPr>
          <w:id w:val="1858312969"/>
        </w:sdtPr>
        <w:sdtContent>
          <w:p w:rsidR="00D24159" w:rsidRDefault="00D24159">
            <w:pPr>
              <w:pStyle w:val="ab"/>
              <w:jc w:val="center"/>
            </w:pPr>
            <w:r>
              <w:rPr>
                <w:b/>
                <w:sz w:val="24"/>
                <w:szCs w:val="24"/>
              </w:rPr>
              <w:fldChar w:fldCharType="begin"/>
            </w:r>
            <w:r>
              <w:rPr>
                <w:b/>
              </w:rPr>
              <w:instrText>PAGE</w:instrText>
            </w:r>
            <w:r>
              <w:rPr>
                <w:b/>
                <w:sz w:val="24"/>
                <w:szCs w:val="24"/>
              </w:rPr>
              <w:fldChar w:fldCharType="separate"/>
            </w:r>
            <w:r w:rsidR="00AA7640">
              <w:rPr>
                <w:b/>
                <w:noProof/>
              </w:rPr>
              <w:t>54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A7640">
              <w:rPr>
                <w:b/>
                <w:noProof/>
              </w:rPr>
              <w:t>54</w:t>
            </w:r>
            <w:r>
              <w:rPr>
                <w:b/>
                <w:sz w:val="24"/>
                <w:szCs w:val="24"/>
              </w:rPr>
              <w:fldChar w:fldCharType="end"/>
            </w:r>
          </w:p>
        </w:sdtContent>
      </w:sdt>
    </w:sdtContent>
  </w:sdt>
  <w:p w:rsidR="00D24159" w:rsidRDefault="00D24159">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CB0" w:rsidRDefault="00C81CB0">
      <w:r>
        <w:separator/>
      </w:r>
    </w:p>
  </w:footnote>
  <w:footnote w:type="continuationSeparator" w:id="0">
    <w:p w:rsidR="00C81CB0" w:rsidRDefault="00C81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59" w:rsidRDefault="00D24159">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59" w:rsidRDefault="00D24159">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F4C18D15"/>
    <w:multiLevelType w:val="singleLevel"/>
    <w:tmpl w:val="F4C18D15"/>
    <w:lvl w:ilvl="0">
      <w:start w:val="6"/>
      <w:numFmt w:val="decimal"/>
      <w:lvlText w:val="%1."/>
      <w:lvlJc w:val="left"/>
      <w:pPr>
        <w:tabs>
          <w:tab w:val="left" w:pos="312"/>
        </w:tabs>
      </w:pPr>
    </w:lvl>
  </w:abstractNum>
  <w:abstractNum w:abstractNumId="2">
    <w:nsid w:val="FAF34C3D"/>
    <w:multiLevelType w:val="singleLevel"/>
    <w:tmpl w:val="FAF34C3D"/>
    <w:lvl w:ilvl="0">
      <w:start w:val="9"/>
      <w:numFmt w:val="chineseCounting"/>
      <w:suff w:val="nothing"/>
      <w:lvlText w:val="%1、"/>
      <w:lvlJc w:val="left"/>
      <w:rPr>
        <w:rFonts w:hint="eastAsia"/>
      </w:rPr>
    </w:lvl>
  </w:abstractNum>
  <w:abstractNum w:abstractNumId="3">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RiZDdhYzU1ZTZiMDA3NDBlYTQ3ODhiMGYxMDgyZWIifQ=="/>
  </w:docVars>
  <w:rsids>
    <w:rsidRoot w:val="00276BA1"/>
    <w:rsid w:val="0000043F"/>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B40"/>
    <w:rsid w:val="0024139F"/>
    <w:rsid w:val="00241874"/>
    <w:rsid w:val="00241F03"/>
    <w:rsid w:val="00242303"/>
    <w:rsid w:val="002427C1"/>
    <w:rsid w:val="002439FE"/>
    <w:rsid w:val="00244182"/>
    <w:rsid w:val="00244AFB"/>
    <w:rsid w:val="00246F20"/>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B41"/>
    <w:rsid w:val="00363E02"/>
    <w:rsid w:val="00365F47"/>
    <w:rsid w:val="00370F58"/>
    <w:rsid w:val="003728AB"/>
    <w:rsid w:val="00372F10"/>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0D"/>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0B00"/>
    <w:rsid w:val="00482C78"/>
    <w:rsid w:val="00483BC8"/>
    <w:rsid w:val="00485318"/>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34E8"/>
    <w:rsid w:val="005C3F52"/>
    <w:rsid w:val="005C4164"/>
    <w:rsid w:val="005C4458"/>
    <w:rsid w:val="005C56D7"/>
    <w:rsid w:val="005C63F6"/>
    <w:rsid w:val="005C6AE2"/>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373C"/>
    <w:rsid w:val="00684238"/>
    <w:rsid w:val="00684CF7"/>
    <w:rsid w:val="0068662C"/>
    <w:rsid w:val="00690DB1"/>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19B3"/>
    <w:rsid w:val="008922A8"/>
    <w:rsid w:val="00893963"/>
    <w:rsid w:val="008944C3"/>
    <w:rsid w:val="00894505"/>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D72F6"/>
    <w:rsid w:val="00DE09AB"/>
    <w:rsid w:val="00DE09B1"/>
    <w:rsid w:val="00DE0BE5"/>
    <w:rsid w:val="00DE2CFA"/>
    <w:rsid w:val="00DE2D6F"/>
    <w:rsid w:val="00DE4A3F"/>
    <w:rsid w:val="00DE5A99"/>
    <w:rsid w:val="00DE626C"/>
    <w:rsid w:val="00DF05EA"/>
    <w:rsid w:val="00DF3881"/>
    <w:rsid w:val="00DF4367"/>
    <w:rsid w:val="00DF7291"/>
    <w:rsid w:val="00DF74E5"/>
    <w:rsid w:val="00E00317"/>
    <w:rsid w:val="00E0553F"/>
    <w:rsid w:val="00E0574A"/>
    <w:rsid w:val="00E05D9D"/>
    <w:rsid w:val="00E06E46"/>
    <w:rsid w:val="00E078FB"/>
    <w:rsid w:val="00E07DB4"/>
    <w:rsid w:val="00E1243D"/>
    <w:rsid w:val="00E12742"/>
    <w:rsid w:val="00E132AD"/>
    <w:rsid w:val="00E146D4"/>
    <w:rsid w:val="00E16F2C"/>
    <w:rsid w:val="00E17459"/>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7A62E54"/>
    <w:rsid w:val="089C6384"/>
    <w:rsid w:val="090F6ECE"/>
    <w:rsid w:val="09CE1848"/>
    <w:rsid w:val="0A3C715D"/>
    <w:rsid w:val="0B8E122D"/>
    <w:rsid w:val="0D682F64"/>
    <w:rsid w:val="0DEE591C"/>
    <w:rsid w:val="0FDA487F"/>
    <w:rsid w:val="12D127DE"/>
    <w:rsid w:val="136D316F"/>
    <w:rsid w:val="14AE2BC7"/>
    <w:rsid w:val="1524415D"/>
    <w:rsid w:val="1529383B"/>
    <w:rsid w:val="15325AFB"/>
    <w:rsid w:val="15B00451"/>
    <w:rsid w:val="18FE12DA"/>
    <w:rsid w:val="1A077166"/>
    <w:rsid w:val="1A942223"/>
    <w:rsid w:val="1B497DC8"/>
    <w:rsid w:val="1C5664E2"/>
    <w:rsid w:val="1CBD66FD"/>
    <w:rsid w:val="1D073931"/>
    <w:rsid w:val="1E883520"/>
    <w:rsid w:val="22772171"/>
    <w:rsid w:val="23780855"/>
    <w:rsid w:val="25F508BD"/>
    <w:rsid w:val="269A7EB8"/>
    <w:rsid w:val="276775E3"/>
    <w:rsid w:val="285C71A8"/>
    <w:rsid w:val="286D6ADA"/>
    <w:rsid w:val="294D7B95"/>
    <w:rsid w:val="29C222C7"/>
    <w:rsid w:val="2A0700E0"/>
    <w:rsid w:val="2C7F423F"/>
    <w:rsid w:val="2C8132A3"/>
    <w:rsid w:val="2CB2587A"/>
    <w:rsid w:val="2D1E6753"/>
    <w:rsid w:val="2E954EA5"/>
    <w:rsid w:val="2EC44590"/>
    <w:rsid w:val="2F5E761D"/>
    <w:rsid w:val="2F683629"/>
    <w:rsid w:val="2F6A1030"/>
    <w:rsid w:val="2F897372"/>
    <w:rsid w:val="31883D5A"/>
    <w:rsid w:val="31986008"/>
    <w:rsid w:val="328C4206"/>
    <w:rsid w:val="333B7172"/>
    <w:rsid w:val="344168F7"/>
    <w:rsid w:val="35266C91"/>
    <w:rsid w:val="354A3CE4"/>
    <w:rsid w:val="36C2526A"/>
    <w:rsid w:val="37A84BFE"/>
    <w:rsid w:val="38353194"/>
    <w:rsid w:val="38AB2D89"/>
    <w:rsid w:val="38D64977"/>
    <w:rsid w:val="3A813FD0"/>
    <w:rsid w:val="3B420C3B"/>
    <w:rsid w:val="3BD72515"/>
    <w:rsid w:val="3C010D46"/>
    <w:rsid w:val="3C747EFC"/>
    <w:rsid w:val="3DA5518E"/>
    <w:rsid w:val="3E374DF8"/>
    <w:rsid w:val="3FD31770"/>
    <w:rsid w:val="425C511A"/>
    <w:rsid w:val="43300A70"/>
    <w:rsid w:val="44AA183B"/>
    <w:rsid w:val="44FA3CB5"/>
    <w:rsid w:val="453233D0"/>
    <w:rsid w:val="47863AEB"/>
    <w:rsid w:val="4854457C"/>
    <w:rsid w:val="489D1B47"/>
    <w:rsid w:val="4A310967"/>
    <w:rsid w:val="4A6F461A"/>
    <w:rsid w:val="4B8C4439"/>
    <w:rsid w:val="4BA83399"/>
    <w:rsid w:val="4C6729B1"/>
    <w:rsid w:val="4CA74FB3"/>
    <w:rsid w:val="4EDB0170"/>
    <w:rsid w:val="4F0613E2"/>
    <w:rsid w:val="4FFA2D96"/>
    <w:rsid w:val="4FFA4512"/>
    <w:rsid w:val="50610F7F"/>
    <w:rsid w:val="507719B4"/>
    <w:rsid w:val="50926EA6"/>
    <w:rsid w:val="50E46882"/>
    <w:rsid w:val="512F0800"/>
    <w:rsid w:val="51861C76"/>
    <w:rsid w:val="531C765B"/>
    <w:rsid w:val="534A5A9B"/>
    <w:rsid w:val="53B45A28"/>
    <w:rsid w:val="545F361A"/>
    <w:rsid w:val="570D49BE"/>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C56FF1"/>
    <w:rsid w:val="730C1010"/>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A8BA512-EFD6-4A31-93F4-CCC3C321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semiHidden/>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pPr>
      <w:jc w:val="left"/>
    </w:pPr>
    <w:rPr>
      <w:rFonts w:ascii="Arial" w:eastAsia="黑体" w:hAnsi="Arial" w:cs="Arial"/>
    </w:rPr>
  </w:style>
  <w:style w:type="paragraph" w:styleId="a6">
    <w:name w:val="Body Text"/>
    <w:basedOn w:val="a"/>
    <w:link w:val="Char0"/>
    <w:autoRedefine/>
    <w:qFormat/>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pPr>
      <w:spacing w:after="120"/>
      <w:ind w:leftChars="200" w:left="420"/>
    </w:pPr>
  </w:style>
  <w:style w:type="paragraph" w:styleId="30">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Pr>
      <w:rFonts w:ascii="宋体" w:eastAsiaTheme="minorEastAsia" w:hAnsi="Courier New" w:cstheme="minorBidi"/>
      <w:szCs w:val="22"/>
    </w:rPr>
  </w:style>
  <w:style w:type="paragraph" w:styleId="a9">
    <w:name w:val="Date"/>
    <w:basedOn w:val="a"/>
    <w:next w:val="a"/>
    <w:link w:val="Char4"/>
    <w:qFormat/>
    <w:rPr>
      <w:rFonts w:ascii="Arial" w:eastAsia="宋体" w:hAnsi="Arial" w:cs="Arial"/>
      <w:b/>
      <w:sz w:val="28"/>
    </w:rPr>
  </w:style>
  <w:style w:type="paragraph" w:styleId="aa">
    <w:name w:val="Balloon Text"/>
    <w:basedOn w:val="a"/>
    <w:link w:val="Char5"/>
    <w:autoRedefine/>
    <w:unhideWhenUsed/>
    <w:qFormat/>
    <w:rPr>
      <w:sz w:val="18"/>
      <w:szCs w:val="18"/>
    </w:rPr>
  </w:style>
  <w:style w:type="paragraph" w:styleId="ab">
    <w:name w:val="footer"/>
    <w:basedOn w:val="a"/>
    <w:link w:val="Char6"/>
    <w:autoRedefine/>
    <w:unhideWhenUsed/>
    <w:qFormat/>
    <w:pPr>
      <w:tabs>
        <w:tab w:val="center" w:pos="4153"/>
        <w:tab w:val="right" w:pos="8306"/>
      </w:tabs>
      <w:snapToGrid w:val="0"/>
      <w:jc w:val="left"/>
    </w:pPr>
    <w:rPr>
      <w:sz w:val="18"/>
      <w:szCs w:val="18"/>
    </w:rPr>
  </w:style>
  <w:style w:type="paragraph" w:styleId="ac">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pPr>
      <w:jc w:val="center"/>
    </w:pPr>
    <w:rPr>
      <w:rFonts w:ascii="Arial" w:eastAsia="Arial" w:hAnsi="Arial" w:cs="Arial"/>
      <w:b/>
      <w:bCs/>
      <w:sz w:val="28"/>
    </w:rPr>
  </w:style>
  <w:style w:type="paragraph" w:styleId="ae">
    <w:name w:val="annotation subject"/>
    <w:basedOn w:val="a5"/>
    <w:next w:val="a5"/>
    <w:link w:val="Char8"/>
    <w:autoRedefine/>
    <w:unhideWhenUsed/>
    <w:qFormat/>
    <w:rPr>
      <w:rFonts w:ascii="@仿宋_GB2312" w:eastAsia="@仿宋_GB2312" w:hAnsi="@仿宋_GB2312" w:cs="@仿宋_GB2312"/>
      <w:b/>
      <w:bCs/>
    </w:rPr>
  </w:style>
  <w:style w:type="table" w:styleId="af">
    <w:name w:val="Table Grid"/>
    <w:basedOn w:val="a1"/>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bCs/>
    </w:rPr>
  </w:style>
  <w:style w:type="character" w:styleId="af1">
    <w:name w:val="page number"/>
    <w:basedOn w:val="a0"/>
  </w:style>
  <w:style w:type="character" w:styleId="af2">
    <w:name w:val="FollowedHyperlink"/>
    <w:basedOn w:val="a0"/>
    <w:autoRedefine/>
    <w:uiPriority w:val="99"/>
    <w:semiHidden/>
    <w:unhideWhenUsed/>
    <w:qFormat/>
    <w:rPr>
      <w:color w:val="919191" w:themeColor="followedHyperlink"/>
      <w:u w:val="single"/>
    </w:rPr>
  </w:style>
  <w:style w:type="character" w:styleId="af3">
    <w:name w:val="Hyperlink"/>
    <w:basedOn w:val="a0"/>
    <w:uiPriority w:val="99"/>
    <w:unhideWhenUsed/>
    <w:qFormat/>
    <w:rPr>
      <w:color w:val="5F5F5F" w:themeColor="hyperlink"/>
      <w:u w:val="single"/>
    </w:rPr>
  </w:style>
  <w:style w:type="character" w:styleId="af4">
    <w:name w:val="annotation reference"/>
    <w:basedOn w:val="a0"/>
    <w:autoRedefine/>
    <w:unhideWhenUsed/>
    <w:qFormat/>
    <w:rPr>
      <w:sz w:val="21"/>
      <w:szCs w:val="21"/>
    </w:rPr>
  </w:style>
  <w:style w:type="character" w:customStyle="1" w:styleId="Char5">
    <w:name w:val="批注框文本 Char"/>
    <w:basedOn w:val="a0"/>
    <w:link w:val="aa"/>
    <w:autoRedefine/>
    <w:qFormat/>
    <w:rPr>
      <w:rFonts w:ascii="@仿宋_GB2312" w:eastAsia="@仿宋_GB2312" w:hAnsi="@仿宋_GB2312" w:cs="@仿宋_GB2312"/>
      <w:sz w:val="18"/>
      <w:szCs w:val="18"/>
    </w:rPr>
  </w:style>
  <w:style w:type="paragraph" w:customStyle="1" w:styleId="af5">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Pr>
      <w:rFonts w:ascii="@仿宋_GB2312" w:eastAsia="@仿宋_GB2312" w:hAnsi="@仿宋_GB2312" w:cs="@仿宋_GB2312"/>
      <w:sz w:val="18"/>
      <w:szCs w:val="18"/>
    </w:rPr>
  </w:style>
  <w:style w:type="character" w:customStyle="1" w:styleId="Char6">
    <w:name w:val="页脚 Char"/>
    <w:basedOn w:val="a0"/>
    <w:link w:val="ab"/>
    <w:autoRedefine/>
    <w:uiPriority w:val="99"/>
    <w:qFormat/>
    <w:rPr>
      <w:rFonts w:ascii="@仿宋_GB2312" w:eastAsia="@仿宋_GB2312" w:hAnsi="@仿宋_GB2312" w:cs="@仿宋_GB2312"/>
      <w:sz w:val="18"/>
      <w:szCs w:val="18"/>
    </w:rPr>
  </w:style>
  <w:style w:type="character" w:customStyle="1" w:styleId="Char3">
    <w:name w:val="纯文本 Char"/>
    <w:link w:val="a8"/>
    <w:autoRedefine/>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uiPriority w:val="99"/>
    <w:semiHidden/>
    <w:unhideWhenUsed/>
    <w:qFormat/>
    <w:rPr>
      <w:color w:val="605E5C"/>
      <w:shd w:val="clear" w:color="auto" w:fill="E1DFDD"/>
    </w:rPr>
  </w:style>
  <w:style w:type="paragraph" w:styleId="af6">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rsid w:val="00792610"/>
    <w:pPr>
      <w:jc w:val="center"/>
    </w:pPr>
    <w:rPr>
      <w:rFonts w:asciiTheme="minorEastAsia" w:eastAsiaTheme="minorEastAsia" w:hAnsiTheme="minorEastAsia" w:cs="Arial"/>
      <w:b/>
      <w:sz w:val="22"/>
      <w:szCs w:val="22"/>
    </w:rPr>
  </w:style>
  <w:style w:type="table" w:customStyle="1" w:styleId="110">
    <w:name w:val="网格表 1 浅色1"/>
    <w:basedOn w:val="a1"/>
    <w:autoRedefine/>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Pr>
      <w:rFonts w:ascii="@仿宋_GB2312" w:eastAsia="@仿宋_GB2312" w:hAnsi="@仿宋_GB2312" w:cs="@仿宋_GB2312"/>
      <w:szCs w:val="20"/>
    </w:rPr>
  </w:style>
  <w:style w:type="character" w:customStyle="1" w:styleId="Char4">
    <w:name w:val="日期 Char"/>
    <w:link w:val="a9"/>
    <w:autoRedefine/>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autoRedefine/>
    <w:qFormat/>
    <w:rPr>
      <w:rFonts w:ascii="Arial" w:eastAsia="Arial" w:hAnsi="Arial" w:cstheme="minorBidi"/>
    </w:rPr>
  </w:style>
  <w:style w:type="character" w:customStyle="1" w:styleId="Char9">
    <w:name w:val="批注文字 Char"/>
    <w:basedOn w:val="a0"/>
    <w:qFormat/>
    <w:rPr>
      <w:rFonts w:ascii="@仿宋_GB2312" w:eastAsia="@仿宋_GB2312" w:hAnsi="@仿宋_GB2312" w:cs="@仿宋_GB2312"/>
      <w:szCs w:val="20"/>
    </w:rPr>
  </w:style>
  <w:style w:type="character" w:customStyle="1" w:styleId="Char1">
    <w:name w:val="批注文字 Char1"/>
    <w:link w:val="a5"/>
    <w:autoRedefine/>
    <w:qFormat/>
    <w:rPr>
      <w:rFonts w:ascii="Arial" w:eastAsia="黑体" w:hAnsi="Arial" w:cs="Arial"/>
      <w:szCs w:val="20"/>
    </w:rPr>
  </w:style>
  <w:style w:type="character" w:customStyle="1" w:styleId="1Char">
    <w:name w:val="标题 1 Char"/>
    <w:basedOn w:val="a0"/>
    <w:link w:val="1"/>
    <w:autoRedefine/>
    <w:uiPriority w:val="9"/>
    <w:qFormat/>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0">
    <w:name w:val="正文文本 Char"/>
    <w:basedOn w:val="a0"/>
    <w:link w:val="a6"/>
    <w:qFormat/>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Pr>
      <w:rFonts w:ascii="@仿宋_GB2312" w:eastAsia="@仿宋_GB2312" w:hAnsi="@仿宋_GB2312" w:cs="@仿宋_GB2312"/>
      <w:kern w:val="2"/>
      <w:sz w:val="21"/>
    </w:rPr>
  </w:style>
  <w:style w:type="paragraph" w:customStyle="1" w:styleId="af8">
    <w:name w:val="标准正文"/>
    <w:basedOn w:val="a"/>
    <w:autoRedefine/>
    <w:qFormat/>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Pr>
      <w:rFonts w:ascii="@仿宋_GB2312" w:eastAsia="@仿宋_GB2312" w:hAnsi="@仿宋_GB2312" w:cs="@仿宋_GB2312"/>
      <w:kern w:val="2"/>
      <w:sz w:val="21"/>
    </w:rPr>
  </w:style>
  <w:style w:type="character" w:customStyle="1" w:styleId="Char8">
    <w:name w:val="批注主题 Char"/>
    <w:basedOn w:val="Char1"/>
    <w:link w:val="ae"/>
    <w:qFormat/>
    <w:rPr>
      <w:rFonts w:ascii="@仿宋_GB2312" w:eastAsia="@仿宋_GB2312" w:hAnsi="@仿宋_GB2312" w:cs="@仿宋_GB2312"/>
      <w:b/>
      <w:bCs/>
      <w:kern w:val="2"/>
      <w:sz w:val="21"/>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FF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autoRedefine/>
    <w:qFormat/>
    <w:rPr>
      <w:color w:val="000000"/>
      <w:sz w:val="20"/>
      <w:szCs w:val="20"/>
      <w:u w:val="none"/>
    </w:rPr>
  </w:style>
  <w:style w:type="paragraph" w:customStyle="1" w:styleId="Style62">
    <w:name w:val="_Style 62"/>
  </w:style>
  <w:style w:type="paragraph" w:customStyle="1" w:styleId="xl80">
    <w:name w:val="xl8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semiHidden/>
    <w:rPr>
      <w:kern w:val="2"/>
      <w:sz w:val="21"/>
      <w:szCs w:val="24"/>
      <w:shd w:val="clear" w:color="auto" w:fill="000080"/>
    </w:rPr>
  </w:style>
  <w:style w:type="paragraph" w:customStyle="1" w:styleId="xl83">
    <w:name w:val="xl83"/>
    <w:basedOn w:val="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pPr>
      <w:spacing w:line="360" w:lineRule="auto"/>
    </w:pPr>
    <w:rPr>
      <w:rFonts w:ascii="Tahoma" w:eastAsia="宋体" w:hAnsi="Tahoma" w:cs="Times New Roman"/>
      <w:sz w:val="24"/>
    </w:rPr>
  </w:style>
  <w:style w:type="paragraph" w:customStyle="1" w:styleId="xl75">
    <w:name w:val="xl75"/>
    <w:basedOn w:val="a"/>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68657-96B7-45F6-B10F-F3A0055C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4768</Words>
  <Characters>27178</Characters>
  <Application>Microsoft Office Word</Application>
  <DocSecurity>0</DocSecurity>
  <Lines>226</Lines>
  <Paragraphs>63</Paragraphs>
  <ScaleCrop>false</ScaleCrop>
  <Company>akoosky</Company>
  <LinksUpToDate>false</LinksUpToDate>
  <CharactersWithSpaces>31883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250</cp:revision>
  <cp:lastPrinted>2023-09-27T03:35:00Z</cp:lastPrinted>
  <dcterms:created xsi:type="dcterms:W3CDTF">2023-08-16T02:40:00Z</dcterms:created>
  <dcterms:modified xsi:type="dcterms:W3CDTF">2024-01-17T07:35:00Z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A8D5152541D84710AE115BE759D598A6_13</vt:lpwstr>
  </property>
</Properties>
</file>