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合肥百货大楼集团蚌埠百大购物中心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年度广告宣传物料制作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竞争性报价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补充公告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合肥百货大楼集团股份有限公司于2023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日在本网站公布“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合肥百大集团蚌埠百大购物中心</w:t>
      </w:r>
      <w:r>
        <w:rPr>
          <w:rFonts w:hint="eastAsia" w:ascii="宋体" w:hAnsi="宋体" w:eastAsia="宋体" w:cs="宋体"/>
          <w:sz w:val="28"/>
          <w:szCs w:val="28"/>
        </w:rPr>
        <w:t>2024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年度广告宣传物料制作项目</w:t>
      </w:r>
      <w:r>
        <w:rPr>
          <w:rFonts w:hint="eastAsia" w:ascii="宋体" w:hAnsi="宋体" w:eastAsia="宋体" w:cs="宋体"/>
          <w:sz w:val="28"/>
          <w:szCs w:val="28"/>
        </w:rPr>
        <w:t>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竞争性报价文件</w:t>
      </w:r>
      <w:r>
        <w:rPr>
          <w:rFonts w:hint="eastAsia" w:ascii="宋体" w:hAnsi="宋体" w:eastAsia="宋体" w:cs="宋体"/>
          <w:sz w:val="28"/>
          <w:szCs w:val="28"/>
        </w:rPr>
        <w:t>（编号: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023BDJTFW00076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，现将招标文件中部分内容变更公告如下：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   原内容：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ind w:firstLine="482" w:firstLineChars="20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报价说明</w:t>
      </w:r>
    </w:p>
    <w:p>
      <w:pPr>
        <w:pStyle w:val="7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hint="eastAsia" w:cs="宋体" w:asciiTheme="minorEastAsia" w:hAnsiTheme="minorEastAsia" w:eastAsiaTheme="minorEastAsia"/>
          <w:sz w:val="24"/>
        </w:rPr>
        <w:t>报价不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得低于</w:t>
      </w:r>
      <w:r>
        <w:rPr>
          <w:rFonts w:hint="eastAsia" w:cs="宋体" w:asciiTheme="minorEastAsia" w:hAnsiTheme="minorEastAsia" w:eastAsiaTheme="minorEastAsia"/>
          <w:sz w:val="24"/>
        </w:rPr>
        <w:t>本项目概算，否则视为无效报价。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响应文件提交截止时间、评审时间和地点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响应文件提交截止时间、</w:t>
      </w:r>
      <w:r>
        <w:rPr>
          <w:rFonts w:hint="eastAsia" w:ascii="宋体" w:hAnsi="宋体" w:eastAsia="宋体" w:cs="宋体"/>
          <w:sz w:val="24"/>
          <w:szCs w:val="24"/>
        </w:rPr>
        <w:t>评审时间：202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分（如有调整，另行通知）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提交地点：</w:t>
      </w:r>
      <w:r>
        <w:rPr>
          <w:rFonts w:hint="eastAsia" w:asciiTheme="minorEastAsia" w:hAnsiTheme="minorEastAsia" w:eastAsiaTheme="minorEastAsia"/>
          <w:sz w:val="24"/>
          <w:szCs w:val="24"/>
          <w:u w:val="none"/>
        </w:rPr>
        <w:t>安徽省</w:t>
      </w:r>
      <w:r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  <w:t>蚌埠市淮河路981号7楼营运部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  </w:t>
      </w:r>
      <w:r>
        <w:rPr>
          <w:rFonts w:hint="eastAsia" w:asciiTheme="majorEastAsia" w:hAnsiTheme="majorEastAsia" w:eastAsiaTheme="majorEastAsia"/>
          <w:b/>
          <w:kern w:val="0"/>
          <w:sz w:val="24"/>
        </w:rPr>
        <w:t>附件二：《响应文件格式》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格式</w:t>
      </w:r>
      <w:r>
        <w:rPr>
          <w:rFonts w:hint="eastAsia" w:cs="宋体" w:asciiTheme="minorEastAsia" w:hAnsiTheme="minorEastAsia"/>
          <w:b/>
          <w:kern w:val="0"/>
          <w:sz w:val="24"/>
          <w:lang w:val="en-US" w:eastAsia="zh-CN"/>
        </w:rPr>
        <w:t>7</w:t>
      </w:r>
      <w:r>
        <w:rPr>
          <w:rFonts w:hint="eastAsia" w:cs="宋体" w:asciiTheme="minorEastAsia" w:hAnsiTheme="minorEastAsia"/>
          <w:b/>
          <w:kern w:val="0"/>
          <w:sz w:val="24"/>
        </w:rPr>
        <w:t xml:space="preserve">  </w:t>
      </w:r>
      <w:r>
        <w:rPr>
          <w:rFonts w:hint="eastAsia" w:cs="宋体" w:asciiTheme="majorEastAsia" w:hAnsiTheme="majorEastAsia" w:eastAsiaTheme="majorEastAsia"/>
          <w:b/>
          <w:sz w:val="24"/>
        </w:rPr>
        <w:t>分项报价表</w:t>
      </w:r>
    </w:p>
    <w:tbl>
      <w:tblPr>
        <w:tblStyle w:val="4"/>
        <w:tblpPr w:leftFromText="180" w:rightFromText="180" w:vertAnchor="text" w:horzAnchor="page" w:tblpX="1200" w:tblpY="696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45"/>
        <w:gridCol w:w="1169"/>
        <w:gridCol w:w="1379"/>
        <w:gridCol w:w="1559"/>
        <w:gridCol w:w="1994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bookmarkStart w:id="0" w:name="_Hlk65652864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单价/元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小计（元）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移动背胶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黑胶车贴覆哑膜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斜纹膜加厚黑胶车贴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单面写真+普通KT板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双面写真+普通KT板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1cmPVC+亚克力板（雕刻）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道旗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1.2x3.5m（条）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X展架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易拉宝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喷绘/户外高精喷绘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双喷布（垂幅）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写真布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条幅（丝绢布/丝印等）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米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软膜灯箱布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哑光膜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不含税合计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税金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</w:rPr>
              <w:t>（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</w:rPr>
              <w:t>%增值税专用发票）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</w:rPr>
              <w:t>含税合计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注：1.以上报价包括但不限于货物、运输、装卸、安装（现场组装）、税金等交付甲方使用前的一切费用，以及免费质保期间的所有维保费用。任何因忽视或误解实际情况而导致的费用增加由乙方自行承担。</w:t>
            </w:r>
          </w:p>
          <w:p>
            <w:pPr>
              <w:widowControl/>
              <w:spacing w:line="5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2.后期采购数量如有增减，执行成交单价，按实结算。</w:t>
            </w:r>
          </w:p>
        </w:tc>
      </w:tr>
      <w:bookmarkEnd w:id="0"/>
    </w:tbl>
    <w:p>
      <w:pPr>
        <w:widowControl/>
        <w:jc w:val="both"/>
        <w:rPr>
          <w:rFonts w:hint="eastAsia" w:eastAsiaTheme="minorEastAsia"/>
          <w:color w:val="000000"/>
          <w:sz w:val="28"/>
          <w:szCs w:val="28"/>
          <w:lang w:eastAsia="zh-CN"/>
        </w:rPr>
      </w:pPr>
    </w:p>
    <w:p>
      <w:pPr>
        <w:widowControl/>
        <w:jc w:val="center"/>
        <w:rPr>
          <w:color w:val="000000"/>
          <w:sz w:val="28"/>
          <w:szCs w:val="28"/>
        </w:rPr>
      </w:pPr>
    </w:p>
    <w:p>
      <w:pPr>
        <w:widowControl/>
        <w:jc w:val="center"/>
        <w:rPr>
          <w:color w:val="000000"/>
          <w:sz w:val="28"/>
          <w:szCs w:val="28"/>
        </w:rPr>
      </w:pPr>
    </w:p>
    <w:p>
      <w:pPr>
        <w:spacing w:line="440" w:lineRule="exact"/>
        <w:rPr>
          <w:rFonts w:cs="宋体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报价人（公章）：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       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lang w:val="en-US" w:eastAsia="zh-CN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 2023年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日</w:t>
      </w:r>
    </w:p>
    <w:p>
      <w:pPr>
        <w:spacing w:line="440" w:lineRule="exact"/>
        <w:rPr>
          <w:rFonts w:asciiTheme="minorEastAsia" w:hAnsiTheme="minorEastAsia"/>
          <w:sz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  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变更为：</w:t>
      </w:r>
    </w:p>
    <w:p>
      <w:pPr>
        <w:pStyle w:val="7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四、报价说明</w:t>
      </w:r>
    </w:p>
    <w:p>
      <w:pPr>
        <w:pStyle w:val="7"/>
        <w:spacing w:line="580" w:lineRule="exact"/>
        <w:ind w:firstLine="48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hint="eastAsia" w:cs="宋体" w:asciiTheme="minorEastAsia" w:hAnsiTheme="minorEastAsia" w:eastAsiaTheme="minorEastAsia"/>
          <w:sz w:val="24"/>
        </w:rPr>
        <w:t>报价不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得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高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于</w:t>
      </w:r>
      <w:r>
        <w:rPr>
          <w:rFonts w:hint="eastAsia" w:cs="宋体" w:asciiTheme="minorEastAsia" w:hAnsiTheme="minorEastAsia" w:eastAsiaTheme="minorEastAsia"/>
          <w:sz w:val="24"/>
        </w:rPr>
        <w:t>本项目概算，否则视为无效报价。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cs="Times New Roman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响应文件提交截止时间、评审时间和地点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响应文件提交截止时间、</w:t>
      </w:r>
      <w:r>
        <w:rPr>
          <w:rFonts w:hint="eastAsia" w:ascii="宋体" w:hAnsi="宋体" w:eastAsia="宋体" w:cs="宋体"/>
          <w:sz w:val="24"/>
          <w:szCs w:val="24"/>
        </w:rPr>
        <w:t>评审时间：202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分（如有调整，另行通知）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35"/>
        <w:textAlignment w:val="auto"/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提交地点：</w:t>
      </w:r>
      <w:r>
        <w:rPr>
          <w:rFonts w:hint="eastAsia" w:asciiTheme="minorEastAsia" w:hAnsiTheme="minorEastAsia" w:eastAsiaTheme="minorEastAsia"/>
          <w:sz w:val="24"/>
          <w:szCs w:val="24"/>
          <w:u w:val="none"/>
        </w:rPr>
        <w:t>安徽省</w:t>
      </w:r>
      <w:r>
        <w:rPr>
          <w:rFonts w:hint="eastAsia" w:asciiTheme="minorEastAsia" w:hAnsiTheme="minorEastAsia" w:eastAsiaTheme="minorEastAsia"/>
          <w:sz w:val="24"/>
          <w:szCs w:val="24"/>
          <w:u w:val="none"/>
          <w:lang w:val="en-US" w:eastAsia="zh-CN"/>
        </w:rPr>
        <w:t>蚌埠市淮河路981号7楼营运部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kern w:val="0"/>
          <w:sz w:val="24"/>
        </w:rPr>
        <w:t>附件二：《响应文件格式》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格式</w:t>
      </w:r>
      <w:r>
        <w:rPr>
          <w:rFonts w:hint="eastAsia" w:cs="宋体" w:asciiTheme="minorEastAsia" w:hAnsiTheme="minorEastAsia"/>
          <w:b/>
          <w:kern w:val="0"/>
          <w:sz w:val="24"/>
          <w:lang w:val="en-US" w:eastAsia="zh-CN"/>
        </w:rPr>
        <w:t>7</w:t>
      </w:r>
      <w:r>
        <w:rPr>
          <w:rFonts w:hint="eastAsia" w:cs="宋体" w:asciiTheme="minorEastAsia" w:hAnsiTheme="minorEastAsia"/>
          <w:b/>
          <w:kern w:val="0"/>
          <w:sz w:val="24"/>
        </w:rPr>
        <w:t xml:space="preserve">  </w:t>
      </w:r>
      <w:r>
        <w:rPr>
          <w:rFonts w:hint="eastAsia" w:cs="宋体" w:asciiTheme="majorEastAsia" w:hAnsiTheme="majorEastAsia" w:eastAsiaTheme="majorEastAsia"/>
          <w:b/>
          <w:sz w:val="24"/>
        </w:rPr>
        <w:t>分项报价表</w:t>
      </w:r>
    </w:p>
    <w:tbl>
      <w:tblPr>
        <w:tblStyle w:val="4"/>
        <w:tblpPr w:leftFromText="180" w:rightFromText="180" w:vertAnchor="text" w:horzAnchor="page" w:tblpX="1200" w:tblpY="696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45"/>
        <w:gridCol w:w="1169"/>
        <w:gridCol w:w="1379"/>
        <w:gridCol w:w="1559"/>
        <w:gridCol w:w="1994"/>
        <w:gridCol w:w="880"/>
      </w:tblGrid>
      <w:tr>
        <w:trPr>
          <w:trHeight w:val="519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单价/元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小计（元）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移动背胶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黑胶车贴覆哑膜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斜纹膜加厚黑胶车贴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单面写真+普通KT板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400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双面写真+普通KT板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1cmPVC+亚克力板（雕刻）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道旗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1.2x3.5m（条）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X展架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易拉宝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喷绘/户外高精喷绘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400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双喷布（垂幅）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写真布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条幅（丝绢布/丝印等）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米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软膜灯箱布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269"/>
                <w:tab w:val="left" w:pos="399"/>
              </w:tabs>
              <w:ind w:firstLine="210" w:firstLineChars="100"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  <w:t>哑光膜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2"/>
                <w:highlight w:val="none"/>
              </w:rPr>
              <w:t>㎡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不含税合计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税金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</w:rPr>
              <w:t>（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</w:rPr>
              <w:t>%增值税专用发票）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Cs w:val="21"/>
              </w:rPr>
              <w:t>含税合计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注：1.以上报价包括但不限于货物、运输、装卸、安装（现场组装）、税金等交付甲方使用前的一切费用，以及免费质保期间的所有维保费用。任何因忽视或误解实际情况而导致的费用增加由乙方自行承担。</w:t>
            </w:r>
          </w:p>
          <w:p>
            <w:pPr>
              <w:widowControl/>
              <w:spacing w:line="5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2.后期采购数量如有增减，执行成交单价，按实结算。</w:t>
            </w:r>
          </w:p>
        </w:tc>
      </w:tr>
    </w:tbl>
    <w:p>
      <w:pPr>
        <w:widowControl/>
        <w:jc w:val="center"/>
        <w:rPr>
          <w:color w:val="000000"/>
          <w:sz w:val="28"/>
          <w:szCs w:val="28"/>
        </w:rPr>
      </w:pPr>
    </w:p>
    <w:p>
      <w:pPr>
        <w:widowControl/>
        <w:jc w:val="center"/>
        <w:rPr>
          <w:color w:val="000000"/>
          <w:sz w:val="28"/>
          <w:szCs w:val="28"/>
        </w:rPr>
      </w:pPr>
    </w:p>
    <w:p>
      <w:pPr>
        <w:widowControl/>
        <w:jc w:val="center"/>
        <w:rPr>
          <w:color w:val="000000"/>
          <w:sz w:val="28"/>
          <w:szCs w:val="28"/>
        </w:rPr>
      </w:pPr>
    </w:p>
    <w:p>
      <w:pPr>
        <w:widowControl/>
        <w:tabs>
          <w:tab w:val="left" w:pos="1896"/>
        </w:tabs>
        <w:jc w:val="both"/>
        <w:rPr>
          <w:rFonts w:hint="eastAsia" w:eastAsiaTheme="minorEastAsia"/>
          <w:color w:val="000000"/>
          <w:sz w:val="28"/>
          <w:szCs w:val="28"/>
          <w:lang w:eastAsia="zh-CN"/>
        </w:rPr>
      </w:pPr>
    </w:p>
    <w:p>
      <w:pPr>
        <w:spacing w:line="440" w:lineRule="exact"/>
        <w:rPr>
          <w:rFonts w:asciiTheme="minorEastAsia" w:hAnsiTheme="min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报价人（公章）：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       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lang w:val="en-US" w:eastAsia="zh-CN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年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日</w:t>
      </w:r>
    </w:p>
    <w:p>
      <w:pPr>
        <w:spacing w:line="440" w:lineRule="exact"/>
        <w:rPr>
          <w:rFonts w:asciiTheme="minorEastAsia" w:hAnsiTheme="minorEastAsia"/>
          <w:sz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注：本项目所涉上述内容同步变更，其它内容保持不变。此公告视为招标文件的组成部分，与招标文件具有同等法律效力，请投标人及时下载。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特此公告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联系方法：</w:t>
      </w:r>
    </w:p>
    <w:p>
      <w:pPr>
        <w:ind w:firstLine="720" w:firstLineChars="3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单位：合肥百货大楼集团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蚌埠百大购物中心有限责任公司</w:t>
      </w:r>
    </w:p>
    <w:p>
      <w:pPr>
        <w:ind w:firstLine="7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   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安徽省蚌埠市淮河路981号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 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宋经理 </w:t>
      </w:r>
      <w:r>
        <w:rPr>
          <w:rFonts w:hint="eastAsia" w:ascii="宋体" w:hAnsi="宋体" w:eastAsia="宋体" w:cs="宋体"/>
          <w:sz w:val="24"/>
          <w:szCs w:val="24"/>
        </w:rPr>
        <w:t>055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3836133</w:t>
      </w:r>
    </w:p>
    <w:p>
      <w:pPr>
        <w:ind w:firstLine="720" w:firstLineChars="3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                                       </w:t>
      </w:r>
      <w:r>
        <w:rPr>
          <w:rFonts w:hint="eastAsia" w:ascii="宋体" w:hAnsi="宋体" w:eastAsia="宋体" w:cs="宋体"/>
          <w:sz w:val="28"/>
          <w:szCs w:val="28"/>
        </w:rPr>
        <w:t>                                                                       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合</w:t>
      </w:r>
      <w:r>
        <w:rPr>
          <w:rFonts w:hint="eastAsia" w:ascii="宋体" w:hAnsi="宋体" w:eastAsia="宋体" w:cs="宋体"/>
          <w:sz w:val="24"/>
          <w:szCs w:val="24"/>
        </w:rPr>
        <w:t>肥百货大楼集团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蚌埠百大购物中心有限责任公司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                  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  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F2402"/>
    <w:multiLevelType w:val="singleLevel"/>
    <w:tmpl w:val="339F240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TEyY2FjNjkyMmQ0NjQ0N2M2ZjVkNWU2YzI5MDgifQ=="/>
  </w:docVars>
  <w:rsids>
    <w:rsidRoot w:val="00000000"/>
    <w:rsid w:val="015E7743"/>
    <w:rsid w:val="024E5535"/>
    <w:rsid w:val="05993AE7"/>
    <w:rsid w:val="14D42C8D"/>
    <w:rsid w:val="17C313F0"/>
    <w:rsid w:val="2DBD47AF"/>
    <w:rsid w:val="2FAD43A5"/>
    <w:rsid w:val="32A0437A"/>
    <w:rsid w:val="3793150E"/>
    <w:rsid w:val="39751D85"/>
    <w:rsid w:val="448A56BB"/>
    <w:rsid w:val="4588384A"/>
    <w:rsid w:val="470E60A0"/>
    <w:rsid w:val="47631ACB"/>
    <w:rsid w:val="52032AFD"/>
    <w:rsid w:val="52FE6B4C"/>
    <w:rsid w:val="55A20E5B"/>
    <w:rsid w:val="6521588B"/>
    <w:rsid w:val="6BAF00A0"/>
    <w:rsid w:val="715516DE"/>
    <w:rsid w:val="75DC5D96"/>
    <w:rsid w:val="76B437A3"/>
    <w:rsid w:val="7F5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2023-11-17T03:13:00Z</dcterms:created>
  <dc:creator>lenovo</dc:creator>
  <cp:lastModifiedBy>宋忙内</cp:lastModifiedBy>
  <dcterms:modified xsi:type="dcterms:W3CDTF">2023-12-29T09:36:41Z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F0B8BF6BFC72462F9450015C6B5E083D_12</vt:lpwstr>
  </property>
</Properties>
</file>