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53C44" w:rsidRDefault="00753C44" w:rsidP="00A65659">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753C44" w:rsidRDefault="00753C44">
      <w:pPr>
        <w:pStyle w:val="3"/>
      </w:pPr>
    </w:p>
    <w:p w:rsidR="00753C44" w:rsidRDefault="00753C44"/>
    <w:p w:rsidR="00753C44" w:rsidRDefault="00F0798A">
      <w:pPr>
        <w:widowControl/>
        <w:spacing w:line="520" w:lineRule="exact"/>
        <w:jc w:val="center"/>
        <w:rPr>
          <w:rFonts w:ascii="宋体" w:hAnsi="宋体" w:cs="宋体"/>
          <w:color w:val="000000"/>
          <w:kern w:val="0"/>
          <w:sz w:val="44"/>
          <w:szCs w:val="44"/>
        </w:rPr>
      </w:pPr>
      <w:r>
        <w:rPr>
          <w:rFonts w:ascii="华文楷体" w:eastAsia="华文楷体" w:hAnsi="华文楷体" w:cs="宋体" w:hint="eastAsia"/>
          <w:b/>
          <w:color w:val="000000"/>
          <w:kern w:val="0"/>
          <w:sz w:val="44"/>
          <w:szCs w:val="44"/>
        </w:rPr>
        <w:t>合肥百大集团蚌埠合家福百大超市有限责任公司</w:t>
      </w:r>
    </w:p>
    <w:p w:rsidR="00753C44" w:rsidRDefault="00753C44">
      <w:pPr>
        <w:widowControl/>
        <w:spacing w:line="520" w:lineRule="exact"/>
        <w:jc w:val="center"/>
        <w:rPr>
          <w:rFonts w:ascii="宋体" w:hAnsi="宋体" w:cs="宋体"/>
          <w:color w:val="000000"/>
          <w:kern w:val="0"/>
          <w:sz w:val="24"/>
        </w:rPr>
      </w:pPr>
    </w:p>
    <w:p w:rsidR="00753C44" w:rsidRDefault="00753C44">
      <w:pPr>
        <w:widowControl/>
        <w:spacing w:line="640" w:lineRule="exact"/>
        <w:jc w:val="center"/>
        <w:rPr>
          <w:rFonts w:ascii="宋体" w:hAnsi="宋体" w:cs="宋体"/>
          <w:b/>
          <w:kern w:val="0"/>
          <w:sz w:val="48"/>
          <w:szCs w:val="48"/>
        </w:rPr>
      </w:pPr>
    </w:p>
    <w:p w:rsidR="00753C44" w:rsidRDefault="00753C44"/>
    <w:p w:rsidR="00753C44" w:rsidRDefault="00F0798A" w:rsidP="00A65659">
      <w:pPr>
        <w:tabs>
          <w:tab w:val="left" w:pos="315"/>
          <w:tab w:val="left" w:pos="8820"/>
        </w:tabs>
        <w:spacing w:beforeLines="100" w:afterLines="50" w:line="500" w:lineRule="exact"/>
        <w:ind w:rightChars="127" w:right="267"/>
        <w:jc w:val="center"/>
        <w:rPr>
          <w:rFonts w:ascii="宋体" w:eastAsia="宋体" w:hAnsi="宋体"/>
          <w:b/>
          <w:bCs/>
          <w:sz w:val="48"/>
          <w:szCs w:val="48"/>
        </w:rPr>
      </w:pPr>
      <w:bookmarkStart w:id="0" w:name="_Hlk9544796"/>
      <w:r>
        <w:rPr>
          <w:rFonts w:ascii="宋体" w:eastAsia="宋体" w:hAnsi="宋体" w:hint="eastAsia"/>
          <w:b/>
          <w:bCs/>
          <w:sz w:val="48"/>
          <w:szCs w:val="48"/>
        </w:rPr>
        <w:t>有害生物防制年度服务</w:t>
      </w:r>
    </w:p>
    <w:p w:rsidR="00753C44" w:rsidRDefault="00753C44" w:rsidP="00A65659">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753C44" w:rsidRDefault="00F0798A" w:rsidP="00A65659">
      <w:pPr>
        <w:tabs>
          <w:tab w:val="left" w:pos="315"/>
          <w:tab w:val="left" w:pos="8820"/>
        </w:tabs>
        <w:spacing w:beforeLines="100" w:afterLines="50" w:line="500" w:lineRule="exact"/>
        <w:ind w:rightChars="127" w:right="267"/>
        <w:jc w:val="center"/>
        <w:rPr>
          <w:rFonts w:ascii="宋体" w:eastAsia="宋体" w:hAnsi="宋体"/>
          <w:b/>
          <w:bCs/>
          <w:sz w:val="44"/>
          <w:szCs w:val="44"/>
        </w:rPr>
      </w:pPr>
      <w:r>
        <w:rPr>
          <w:rFonts w:ascii="宋体" w:eastAsia="宋体" w:hAnsi="宋体" w:hint="eastAsia"/>
          <w:b/>
          <w:bCs/>
          <w:sz w:val="44"/>
          <w:szCs w:val="44"/>
        </w:rPr>
        <w:t>竞争性谈判文件</w:t>
      </w:r>
    </w:p>
    <w:p w:rsidR="00753C44" w:rsidRDefault="00F0798A" w:rsidP="00A65659">
      <w:pPr>
        <w:tabs>
          <w:tab w:val="left" w:pos="315"/>
          <w:tab w:val="left" w:pos="8820"/>
        </w:tabs>
        <w:spacing w:beforeLines="100" w:afterLines="50" w:line="500" w:lineRule="exact"/>
        <w:ind w:rightChars="127" w:right="267"/>
        <w:jc w:val="center"/>
        <w:rPr>
          <w:rFonts w:ascii="宋体" w:eastAsia="宋体" w:hAnsi="宋体"/>
          <w:b/>
          <w:bCs/>
          <w:sz w:val="32"/>
          <w:szCs w:val="32"/>
          <w:u w:val="single"/>
        </w:rPr>
      </w:pPr>
      <w:r>
        <w:rPr>
          <w:rFonts w:ascii="宋体" w:eastAsia="宋体" w:hAnsi="宋体" w:hint="eastAsia"/>
          <w:b/>
          <w:bCs/>
          <w:sz w:val="32"/>
          <w:szCs w:val="32"/>
        </w:rPr>
        <w:t>编号：</w:t>
      </w:r>
      <w:r>
        <w:rPr>
          <w:rFonts w:ascii="宋体" w:hAnsi="宋体" w:hint="eastAsia"/>
          <w:sz w:val="32"/>
          <w:szCs w:val="32"/>
          <w:u w:val="single"/>
        </w:rPr>
        <w:t>2023BDJTFW00011</w:t>
      </w:r>
    </w:p>
    <w:p w:rsidR="00753C44" w:rsidRDefault="00753C44">
      <w:pPr>
        <w:pStyle w:val="3"/>
      </w:pPr>
    </w:p>
    <w:bookmarkEnd w:id="0"/>
    <w:p w:rsidR="00753C44" w:rsidRDefault="00F0798A" w:rsidP="00A65659">
      <w:pPr>
        <w:tabs>
          <w:tab w:val="left" w:pos="315"/>
          <w:tab w:val="left" w:pos="8820"/>
        </w:tabs>
        <w:spacing w:beforeLines="100" w:afterLines="5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753C44" w:rsidRDefault="00753C44">
      <w:pPr>
        <w:pStyle w:val="2"/>
        <w:tabs>
          <w:tab w:val="right" w:leader="dot" w:pos="8279"/>
        </w:tabs>
      </w:pPr>
    </w:p>
    <w:p w:rsidR="00753C44" w:rsidRDefault="003075A6" w:rsidP="003075A6">
      <w:pPr>
        <w:pStyle w:val="2"/>
        <w:tabs>
          <w:tab w:val="right" w:leader="dot" w:pos="8279"/>
        </w:tabs>
        <w:spacing w:line="460" w:lineRule="exact"/>
        <w:ind w:left="221"/>
        <w:rPr>
          <w:rFonts w:asciiTheme="minorEastAsia" w:hAnsiTheme="minorEastAsia"/>
          <w:sz w:val="28"/>
          <w:szCs w:val="28"/>
        </w:rPr>
      </w:pPr>
      <w:r>
        <w:rPr>
          <w:rFonts w:hint="eastAsia"/>
        </w:rPr>
        <w:t xml:space="preserve">                            </w:t>
      </w:r>
      <w:hyperlink w:anchor="_Toc29728" w:history="1">
        <w:r w:rsidR="00F0798A">
          <w:rPr>
            <w:rFonts w:asciiTheme="minorEastAsia" w:hAnsiTheme="minorEastAsia" w:hint="eastAsia"/>
            <w:sz w:val="28"/>
            <w:szCs w:val="28"/>
          </w:rPr>
          <w:t>第一章  谈判邀请</w:t>
        </w:r>
      </w:hyperlink>
    </w:p>
    <w:p w:rsidR="00753C44" w:rsidRDefault="003075A6" w:rsidP="003075A6">
      <w:pPr>
        <w:pStyle w:val="2"/>
        <w:tabs>
          <w:tab w:val="right" w:leader="dot" w:pos="8279"/>
        </w:tabs>
        <w:spacing w:line="460" w:lineRule="exact"/>
        <w:ind w:left="221"/>
        <w:rPr>
          <w:rFonts w:asciiTheme="minorEastAsia" w:hAnsiTheme="minorEastAsia"/>
          <w:sz w:val="28"/>
          <w:szCs w:val="28"/>
        </w:rPr>
      </w:pPr>
      <w:r>
        <w:rPr>
          <w:rFonts w:hint="eastAsia"/>
        </w:rPr>
        <w:t xml:space="preserve">                            </w:t>
      </w:r>
      <w:hyperlink w:anchor="_Toc29596" w:history="1">
        <w:r w:rsidR="00F0798A">
          <w:rPr>
            <w:rFonts w:asciiTheme="minorEastAsia" w:hAnsiTheme="minorEastAsia" w:hint="eastAsia"/>
            <w:sz w:val="28"/>
            <w:szCs w:val="28"/>
          </w:rPr>
          <w:t>第二章  供应商</w:t>
        </w:r>
        <w:r w:rsidR="00F0798A">
          <w:rPr>
            <w:rFonts w:asciiTheme="minorEastAsia" w:hAnsiTheme="minorEastAsia"/>
            <w:sz w:val="28"/>
            <w:szCs w:val="28"/>
          </w:rPr>
          <w:t>须知</w:t>
        </w:r>
      </w:hyperlink>
    </w:p>
    <w:p w:rsidR="00753C44" w:rsidRDefault="003075A6" w:rsidP="003075A6">
      <w:pPr>
        <w:pStyle w:val="2"/>
        <w:tabs>
          <w:tab w:val="right" w:leader="dot" w:pos="8279"/>
        </w:tabs>
        <w:spacing w:line="460" w:lineRule="exact"/>
        <w:ind w:left="221"/>
        <w:rPr>
          <w:rFonts w:asciiTheme="minorEastAsia" w:hAnsiTheme="minorEastAsia"/>
          <w:sz w:val="28"/>
          <w:szCs w:val="28"/>
        </w:rPr>
      </w:pPr>
      <w:r>
        <w:rPr>
          <w:rFonts w:hint="eastAsia"/>
        </w:rPr>
        <w:t xml:space="preserve">                            </w:t>
      </w:r>
      <w:hyperlink w:anchor="_Toc24720" w:history="1">
        <w:r w:rsidR="00F0798A">
          <w:rPr>
            <w:rFonts w:asciiTheme="minorEastAsia" w:hAnsiTheme="minorEastAsia" w:hint="eastAsia"/>
            <w:sz w:val="28"/>
            <w:szCs w:val="28"/>
          </w:rPr>
          <w:t>第三章  采购需求</w:t>
        </w:r>
      </w:hyperlink>
    </w:p>
    <w:p w:rsidR="00753C44" w:rsidRDefault="003075A6" w:rsidP="003075A6">
      <w:pPr>
        <w:pStyle w:val="2"/>
        <w:tabs>
          <w:tab w:val="right" w:leader="dot" w:pos="8279"/>
        </w:tabs>
        <w:spacing w:line="460" w:lineRule="exact"/>
        <w:ind w:left="221"/>
        <w:rPr>
          <w:rFonts w:asciiTheme="minorEastAsia" w:hAnsiTheme="minorEastAsia"/>
          <w:sz w:val="28"/>
          <w:szCs w:val="28"/>
        </w:rPr>
      </w:pPr>
      <w:r>
        <w:rPr>
          <w:rFonts w:hint="eastAsia"/>
        </w:rPr>
        <w:t xml:space="preserve">                            </w:t>
      </w:r>
      <w:hyperlink w:anchor="_Toc20584" w:history="1">
        <w:r w:rsidR="00F0798A">
          <w:rPr>
            <w:rFonts w:asciiTheme="minorEastAsia" w:hAnsiTheme="minorEastAsia" w:hint="eastAsia"/>
            <w:sz w:val="28"/>
            <w:szCs w:val="28"/>
          </w:rPr>
          <w:t>第四章  评审方法和标准</w:t>
        </w:r>
      </w:hyperlink>
    </w:p>
    <w:p w:rsidR="00753C44" w:rsidRDefault="003075A6" w:rsidP="003075A6">
      <w:pPr>
        <w:pStyle w:val="2"/>
        <w:tabs>
          <w:tab w:val="right" w:leader="dot" w:pos="8279"/>
        </w:tabs>
        <w:spacing w:line="460" w:lineRule="exact"/>
        <w:ind w:left="221"/>
        <w:rPr>
          <w:rFonts w:asciiTheme="minorEastAsia" w:hAnsiTheme="minorEastAsia"/>
          <w:sz w:val="28"/>
          <w:szCs w:val="28"/>
        </w:rPr>
      </w:pPr>
      <w:r>
        <w:rPr>
          <w:rFonts w:hint="eastAsia"/>
        </w:rPr>
        <w:t xml:space="preserve">                            </w:t>
      </w:r>
      <w:hyperlink w:anchor="_Toc12791" w:history="1">
        <w:r w:rsidR="00F0798A">
          <w:rPr>
            <w:rFonts w:asciiTheme="minorEastAsia" w:hAnsiTheme="minorEastAsia" w:hint="eastAsia"/>
            <w:sz w:val="28"/>
            <w:szCs w:val="28"/>
          </w:rPr>
          <w:t xml:space="preserve">第五章  </w:t>
        </w:r>
        <w:r w:rsidR="00F0798A">
          <w:rPr>
            <w:rFonts w:asciiTheme="minorEastAsia" w:hAnsiTheme="minorEastAsia"/>
            <w:sz w:val="28"/>
            <w:szCs w:val="28"/>
          </w:rPr>
          <w:t>采购合同</w:t>
        </w:r>
      </w:hyperlink>
    </w:p>
    <w:p w:rsidR="00753C44" w:rsidRDefault="003075A6" w:rsidP="003075A6">
      <w:pPr>
        <w:pStyle w:val="2"/>
        <w:tabs>
          <w:tab w:val="right" w:leader="dot" w:pos="8279"/>
        </w:tabs>
        <w:spacing w:line="460" w:lineRule="exact"/>
        <w:ind w:left="221"/>
      </w:pPr>
      <w:r>
        <w:rPr>
          <w:rFonts w:hint="eastAsia"/>
        </w:rPr>
        <w:t xml:space="preserve">                            </w:t>
      </w:r>
      <w:hyperlink w:anchor="_Toc14968" w:history="1">
        <w:r w:rsidR="00F0798A">
          <w:rPr>
            <w:rFonts w:asciiTheme="minorEastAsia" w:hAnsiTheme="minorEastAsia" w:hint="eastAsia"/>
            <w:sz w:val="28"/>
            <w:szCs w:val="28"/>
          </w:rPr>
          <w:t>第六章  响应文件格式</w:t>
        </w:r>
      </w:hyperlink>
    </w:p>
    <w:p w:rsidR="00753C44" w:rsidRDefault="00753C44"/>
    <w:p w:rsidR="00753C44" w:rsidRDefault="00753C44"/>
    <w:p w:rsidR="00753C44" w:rsidRDefault="00753C44">
      <w:pPr>
        <w:tabs>
          <w:tab w:val="left" w:pos="2410"/>
        </w:tabs>
        <w:autoSpaceDE w:val="0"/>
        <w:autoSpaceDN w:val="0"/>
        <w:adjustRightInd w:val="0"/>
        <w:snapToGrid w:val="0"/>
        <w:spacing w:line="360" w:lineRule="auto"/>
        <w:jc w:val="center"/>
        <w:rPr>
          <w:rFonts w:ascii="宋体" w:eastAsia="宋体" w:hAnsi="宋体"/>
          <w:sz w:val="28"/>
          <w:szCs w:val="28"/>
        </w:rPr>
      </w:pPr>
    </w:p>
    <w:p w:rsidR="00753C44" w:rsidRDefault="00F0798A">
      <w:pPr>
        <w:tabs>
          <w:tab w:val="left" w:pos="2410"/>
        </w:tabs>
        <w:autoSpaceDE w:val="0"/>
        <w:autoSpaceDN w:val="0"/>
        <w:adjustRightInd w:val="0"/>
        <w:snapToGrid w:val="0"/>
        <w:spacing w:line="360" w:lineRule="auto"/>
        <w:jc w:val="center"/>
        <w:rPr>
          <w:rFonts w:ascii="宋体" w:eastAsia="宋体" w:hAnsi="宋体"/>
          <w:sz w:val="28"/>
          <w:szCs w:val="28"/>
        </w:rPr>
      </w:pPr>
      <w:r>
        <w:rPr>
          <w:rFonts w:ascii="宋体" w:eastAsia="宋体" w:hAnsi="宋体" w:hint="eastAsia"/>
          <w:sz w:val="28"/>
          <w:szCs w:val="28"/>
        </w:rPr>
        <w:t>二〇二三年七月</w:t>
      </w:r>
      <w:r>
        <w:rPr>
          <w:rFonts w:ascii="宋体" w:eastAsia="宋体" w:hAnsi="宋体"/>
          <w:sz w:val="28"/>
          <w:szCs w:val="28"/>
        </w:rPr>
        <w:br w:type="page"/>
      </w:r>
    </w:p>
    <w:p w:rsidR="00753C44" w:rsidRDefault="00753C44">
      <w:pPr>
        <w:spacing w:line="360" w:lineRule="auto"/>
        <w:jc w:val="center"/>
        <w:outlineLvl w:val="1"/>
        <w:rPr>
          <w:rFonts w:asciiTheme="minorEastAsia" w:eastAsiaTheme="minorEastAsia" w:hAnsiTheme="minorEastAsia"/>
          <w:b/>
          <w:sz w:val="28"/>
        </w:rPr>
        <w:sectPr w:rsidR="00753C44">
          <w:headerReference w:type="default" r:id="rId8"/>
          <w:footerReference w:type="default" r:id="rId9"/>
          <w:pgSz w:w="11907" w:h="16840"/>
          <w:pgMar w:top="1134" w:right="1134" w:bottom="1134" w:left="1134" w:header="851" w:footer="992" w:gutter="0"/>
          <w:cols w:space="720"/>
          <w:docGrid w:linePitch="462"/>
        </w:sectPr>
      </w:pPr>
    </w:p>
    <w:p w:rsidR="00753C44" w:rsidRDefault="00753C44">
      <w:pPr>
        <w:spacing w:line="360" w:lineRule="auto"/>
        <w:jc w:val="center"/>
        <w:outlineLvl w:val="0"/>
        <w:rPr>
          <w:rFonts w:asciiTheme="minorEastAsia" w:eastAsiaTheme="minorEastAsia" w:hAnsiTheme="minorEastAsia"/>
          <w:b/>
          <w:sz w:val="28"/>
        </w:rPr>
      </w:pPr>
      <w:bookmarkStart w:id="1" w:name="_Toc29728"/>
    </w:p>
    <w:p w:rsidR="00753C44" w:rsidRDefault="00F0798A">
      <w:pPr>
        <w:spacing w:line="360" w:lineRule="auto"/>
        <w:jc w:val="center"/>
        <w:outlineLvl w:val="0"/>
        <w:rPr>
          <w:rFonts w:asciiTheme="minorEastAsia" w:eastAsiaTheme="minorEastAsia" w:hAnsiTheme="minorEastAsia"/>
          <w:b/>
          <w:sz w:val="28"/>
        </w:rPr>
      </w:pPr>
      <w:bookmarkStart w:id="2" w:name="_GoBack"/>
      <w:bookmarkEnd w:id="2"/>
      <w:r>
        <w:rPr>
          <w:rFonts w:asciiTheme="minorEastAsia" w:eastAsiaTheme="minorEastAsia" w:hAnsiTheme="minorEastAsia" w:hint="eastAsia"/>
          <w:b/>
          <w:sz w:val="28"/>
        </w:rPr>
        <w:t>第一章 谈判邀请</w:t>
      </w:r>
      <w:bookmarkEnd w:id="1"/>
    </w:p>
    <w:p w:rsidR="00753C44" w:rsidRDefault="00F0798A">
      <w:pPr>
        <w:spacing w:line="360" w:lineRule="auto"/>
        <w:ind w:firstLine="435"/>
        <w:outlineLvl w:val="1"/>
        <w:rPr>
          <w:rFonts w:asciiTheme="minorEastAsia" w:eastAsiaTheme="minorEastAsia" w:hAnsiTheme="minorEastAsia"/>
          <w:b/>
          <w:bCs/>
          <w:sz w:val="24"/>
          <w:szCs w:val="18"/>
        </w:rPr>
      </w:pPr>
      <w:r>
        <w:rPr>
          <w:rFonts w:asciiTheme="minorEastAsia" w:eastAsiaTheme="minorEastAsia" w:hAnsiTheme="minorEastAsia" w:cs="宋体" w:hint="eastAsia"/>
          <w:kern w:val="0"/>
          <w:sz w:val="24"/>
        </w:rPr>
        <w:t>合肥百大集团蚌埠合家福百大超市有限责任公司</w:t>
      </w:r>
      <w:r>
        <w:rPr>
          <w:rFonts w:asciiTheme="minorEastAsia" w:eastAsiaTheme="minorEastAsia" w:hAnsiTheme="minorEastAsia" w:cs="宋体" w:hint="eastAsia"/>
          <w:spacing w:val="-4"/>
          <w:kern w:val="0"/>
          <w:sz w:val="24"/>
        </w:rPr>
        <w:t>（以下简称：蚌埠合家福）现对</w:t>
      </w:r>
      <w:r>
        <w:rPr>
          <w:rFonts w:asciiTheme="minorEastAsia" w:eastAsiaTheme="minorEastAsia" w:hAnsiTheme="minorEastAsia" w:cs="宋体" w:hint="eastAsia"/>
          <w:kern w:val="0"/>
          <w:sz w:val="24"/>
        </w:rPr>
        <w:t>有害生物防治年度服务</w:t>
      </w:r>
      <w:r>
        <w:rPr>
          <w:rFonts w:asciiTheme="minorEastAsia" w:eastAsiaTheme="minorEastAsia" w:hAnsiTheme="minorEastAsia" w:cs="宋体" w:hint="eastAsia"/>
          <w:spacing w:val="-4"/>
          <w:kern w:val="0"/>
          <w:sz w:val="24"/>
        </w:rPr>
        <w:t>项目进行</w:t>
      </w:r>
      <w:r>
        <w:rPr>
          <w:rFonts w:asciiTheme="minorEastAsia" w:eastAsiaTheme="minorEastAsia" w:hAnsiTheme="minorEastAsia" w:cs="宋体" w:hint="eastAsia"/>
          <w:kern w:val="0"/>
          <w:sz w:val="24"/>
        </w:rPr>
        <w:t>竞争性谈判，诚邀符合要求的供应商</w:t>
      </w:r>
      <w:r>
        <w:rPr>
          <w:rFonts w:asciiTheme="minorEastAsia" w:eastAsiaTheme="minorEastAsia" w:hAnsiTheme="minorEastAsia" w:hint="eastAsia"/>
          <w:sz w:val="24"/>
        </w:rPr>
        <w:t>参加谈判</w:t>
      </w:r>
      <w:r>
        <w:rPr>
          <w:rFonts w:asciiTheme="minorEastAsia" w:eastAsiaTheme="minorEastAsia" w:hAnsiTheme="minorEastAsia" w:cs="宋体" w:hint="eastAsia"/>
          <w:kern w:val="0"/>
          <w:sz w:val="24"/>
        </w:rPr>
        <w:t>。</w:t>
      </w:r>
    </w:p>
    <w:p w:rsidR="00753C44" w:rsidRDefault="00F0798A">
      <w:pPr>
        <w:spacing w:line="50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753C44" w:rsidRDefault="00F0798A" w:rsidP="003075A6">
      <w:pPr>
        <w:autoSpaceDE w:val="0"/>
        <w:autoSpaceDN w:val="0"/>
        <w:adjustRightInd w:val="0"/>
        <w:spacing w:line="50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1.项目名称：</w:t>
      </w:r>
      <w:r>
        <w:rPr>
          <w:rFonts w:asciiTheme="minorEastAsia" w:eastAsiaTheme="minorEastAsia" w:hAnsiTheme="minorEastAsia" w:hint="eastAsia"/>
          <w:sz w:val="24"/>
          <w:szCs w:val="24"/>
          <w:u w:val="single"/>
        </w:rPr>
        <w:t>蚌埠合家福公司有害生物防制年度服务（项目编号：</w:t>
      </w:r>
      <w:r>
        <w:rPr>
          <w:rFonts w:ascii="宋体" w:hAnsi="宋体" w:hint="eastAsia"/>
          <w:sz w:val="24"/>
          <w:szCs w:val="24"/>
          <w:u w:val="single"/>
        </w:rPr>
        <w:t>2023BDJTFW00011</w:t>
      </w:r>
      <w:r>
        <w:rPr>
          <w:rFonts w:asciiTheme="minorEastAsia" w:eastAsiaTheme="minorEastAsia" w:hAnsiTheme="minorEastAsia" w:hint="eastAsia"/>
          <w:sz w:val="24"/>
          <w:szCs w:val="24"/>
          <w:u w:val="single"/>
        </w:rPr>
        <w:t>）</w:t>
      </w:r>
    </w:p>
    <w:p w:rsidR="00753C44" w:rsidRDefault="00F0798A" w:rsidP="003075A6">
      <w:pPr>
        <w:autoSpaceDE w:val="0"/>
        <w:autoSpaceDN w:val="0"/>
        <w:adjustRightInd w:val="0"/>
        <w:spacing w:line="50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2.项目地点：</w:t>
      </w:r>
      <w:r>
        <w:rPr>
          <w:rFonts w:asciiTheme="minorEastAsia" w:eastAsiaTheme="minorEastAsia" w:hAnsiTheme="minorEastAsia" w:hint="eastAsia"/>
          <w:sz w:val="24"/>
          <w:szCs w:val="24"/>
          <w:u w:val="single"/>
        </w:rPr>
        <w:t>安徽省蚌埠市合家福超市各网点</w:t>
      </w:r>
    </w:p>
    <w:p w:rsidR="00753C44" w:rsidRDefault="00F0798A" w:rsidP="003075A6">
      <w:pPr>
        <w:autoSpaceDE w:val="0"/>
        <w:autoSpaceDN w:val="0"/>
        <w:adjustRightInd w:val="0"/>
        <w:spacing w:line="50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3.项目概况：</w:t>
      </w:r>
      <w:r>
        <w:rPr>
          <w:rFonts w:asciiTheme="minorEastAsia" w:eastAsiaTheme="minorEastAsia" w:hAnsiTheme="minorEastAsia" w:cs="宋体" w:hint="eastAsia"/>
          <w:kern w:val="0"/>
          <w:sz w:val="24"/>
          <w:szCs w:val="24"/>
          <w:u w:val="single"/>
        </w:rPr>
        <w:t>蚌埠合家福超市两年度有害生物防制服务，详见第三章《采购需求》</w:t>
      </w:r>
      <w:r>
        <w:rPr>
          <w:rFonts w:asciiTheme="minorEastAsia" w:eastAsiaTheme="minorEastAsia" w:hAnsiTheme="minorEastAsia" w:hint="eastAsia"/>
          <w:sz w:val="24"/>
          <w:szCs w:val="24"/>
        </w:rPr>
        <w:t>。</w:t>
      </w:r>
    </w:p>
    <w:p w:rsidR="00753C44" w:rsidRDefault="00F0798A" w:rsidP="003075A6">
      <w:pPr>
        <w:autoSpaceDE w:val="0"/>
        <w:autoSpaceDN w:val="0"/>
        <w:adjustRightInd w:val="0"/>
        <w:spacing w:line="500" w:lineRule="exact"/>
        <w:ind w:firstLineChars="182" w:firstLine="437"/>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4.项目预算：</w:t>
      </w:r>
      <w:r>
        <w:rPr>
          <w:rFonts w:asciiTheme="minorEastAsia" w:eastAsiaTheme="minorEastAsia" w:hAnsiTheme="minorEastAsia" w:cs="宋体" w:hint="eastAsia"/>
          <w:kern w:val="0"/>
          <w:sz w:val="24"/>
          <w:szCs w:val="24"/>
          <w:u w:val="single"/>
        </w:rPr>
        <w:t>人民币23.282343万元/两年度</w:t>
      </w:r>
    </w:p>
    <w:p w:rsidR="00753C44" w:rsidRDefault="00F0798A">
      <w:pPr>
        <w:spacing w:line="50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753C44" w:rsidRDefault="00F0798A">
      <w:pPr>
        <w:widowControl/>
        <w:spacing w:line="500" w:lineRule="exact"/>
        <w:ind w:firstLineChars="200" w:firstLine="480"/>
        <w:jc w:val="left"/>
        <w:rPr>
          <w:rFonts w:asciiTheme="minorEastAsia" w:eastAsiaTheme="minorEastAsia" w:hAnsiTheme="minorEastAsia" w:cs="宋体"/>
          <w:kern w:val="0"/>
          <w:sz w:val="24"/>
          <w:szCs w:val="24"/>
          <w:highlight w:val="yellow"/>
        </w:rPr>
      </w:pPr>
      <w:r>
        <w:rPr>
          <w:rFonts w:asciiTheme="minorEastAsia" w:eastAsiaTheme="minorEastAsia" w:hAnsiTheme="minorEastAsia" w:cs="宋体" w:hint="eastAsia"/>
          <w:kern w:val="0"/>
          <w:sz w:val="24"/>
          <w:szCs w:val="24"/>
          <w:highlight w:val="yellow"/>
        </w:rPr>
        <w:t>1.</w:t>
      </w:r>
      <w:r>
        <w:rPr>
          <w:rFonts w:asciiTheme="minorEastAsia" w:eastAsiaTheme="minorEastAsia" w:hAnsiTheme="minorEastAsia" w:cs="宋体" w:hint="eastAsia"/>
          <w:color w:val="000000"/>
          <w:kern w:val="0"/>
          <w:sz w:val="24"/>
          <w:szCs w:val="24"/>
          <w:highlight w:val="yellow"/>
        </w:rPr>
        <w:t>具有独立承担民事责任的能力</w:t>
      </w:r>
      <w:r>
        <w:rPr>
          <w:rFonts w:asciiTheme="minorEastAsia" w:eastAsiaTheme="minorEastAsia" w:hAnsiTheme="minorEastAsia" w:hint="eastAsia"/>
          <w:color w:val="000000"/>
          <w:sz w:val="24"/>
          <w:szCs w:val="24"/>
          <w:highlight w:val="yellow"/>
          <w:shd w:val="clear" w:color="auto" w:fill="FFFFFF"/>
        </w:rPr>
        <w:t>。</w:t>
      </w:r>
    </w:p>
    <w:p w:rsidR="00753C44" w:rsidRDefault="00F0798A">
      <w:pPr>
        <w:widowControl/>
        <w:spacing w:line="50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highlight w:val="yellow"/>
        </w:rPr>
        <w:t>2.具有专业机构颁发的《有害生物防制/治服务企业资质证书》。</w:t>
      </w:r>
    </w:p>
    <w:p w:rsidR="00753C44" w:rsidRDefault="00F0798A">
      <w:pPr>
        <w:widowControl/>
        <w:spacing w:line="500" w:lineRule="exact"/>
        <w:ind w:firstLineChars="200" w:firstLine="480"/>
        <w:jc w:val="left"/>
        <w:rPr>
          <w:rFonts w:asciiTheme="minorEastAsia" w:eastAsiaTheme="minorEastAsia" w:hAnsiTheme="minorEastAsia" w:cs="宋体"/>
          <w:kern w:val="0"/>
          <w:sz w:val="24"/>
          <w:szCs w:val="24"/>
          <w:highlight w:val="yellow"/>
        </w:rPr>
      </w:pPr>
      <w:r>
        <w:rPr>
          <w:rFonts w:asciiTheme="minorEastAsia" w:eastAsiaTheme="minorEastAsia" w:hAnsiTheme="minorEastAsia" w:hint="eastAsia"/>
          <w:sz w:val="24"/>
          <w:szCs w:val="24"/>
        </w:rPr>
        <w:t>3.供应商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rsidR="00753C44" w:rsidRDefault="00F0798A">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3.1</w:t>
      </w:r>
      <w:r>
        <w:rPr>
          <w:rFonts w:asciiTheme="minorEastAsia" w:eastAsiaTheme="minorEastAsia" w:hAnsiTheme="minorEastAsia"/>
          <w:sz w:val="24"/>
          <w:szCs w:val="24"/>
        </w:rPr>
        <w:t>开标日前两年内未被合肥市及其所辖县（市）公共资源交易监督管理局记不良行为记录或记不良行为记录累计未满10分的。 </w:t>
      </w:r>
    </w:p>
    <w:p w:rsidR="00753C44" w:rsidRDefault="00F0798A">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w:t>
      </w:r>
      <w:r>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rsidR="00753C44" w:rsidRDefault="00F0798A">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3.3</w:t>
      </w:r>
      <w:r>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rsidR="00753C44" w:rsidRDefault="00F0798A">
      <w:pPr>
        <w:spacing w:line="500" w:lineRule="exact"/>
        <w:ind w:firstLineChars="200" w:firstLine="480"/>
        <w:rPr>
          <w:rFonts w:asciiTheme="minorEastAsia" w:eastAsiaTheme="minorEastAsia" w:hAnsiTheme="minorEastAsia" w:cs="宋体"/>
          <w:bCs/>
          <w:sz w:val="24"/>
          <w:szCs w:val="24"/>
        </w:rPr>
      </w:pPr>
      <w:r>
        <w:rPr>
          <w:rFonts w:asciiTheme="minorEastAsia" w:eastAsiaTheme="minorEastAsia" w:hAnsiTheme="minorEastAsia" w:hint="eastAsia"/>
          <w:sz w:val="24"/>
          <w:szCs w:val="24"/>
        </w:rPr>
        <w:t>3.4</w:t>
      </w:r>
      <w:r>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rsidR="00753C44" w:rsidRDefault="00F0798A">
      <w:pPr>
        <w:spacing w:line="500" w:lineRule="exact"/>
        <w:rPr>
          <w:rFonts w:asciiTheme="minorEastAsia" w:eastAsiaTheme="minorEastAsia" w:hAnsiTheme="minorEastAsia"/>
          <w:kern w:val="0"/>
          <w:sz w:val="24"/>
          <w:szCs w:val="24"/>
        </w:rPr>
      </w:pPr>
      <w:r>
        <w:rPr>
          <w:rFonts w:asciiTheme="minorEastAsia" w:eastAsiaTheme="minorEastAsia" w:hAnsiTheme="minorEastAsia" w:cs="宋体" w:hint="eastAsia"/>
          <w:bCs/>
          <w:sz w:val="24"/>
          <w:szCs w:val="24"/>
        </w:rPr>
        <w:t xml:space="preserve">    4.</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rsidR="00753C44" w:rsidRDefault="00F0798A">
      <w:pPr>
        <w:spacing w:line="50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4.1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753C44" w:rsidRDefault="00F0798A">
      <w:pPr>
        <w:spacing w:line="50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4.2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753C44" w:rsidRDefault="00F0798A">
      <w:pPr>
        <w:spacing w:line="50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 xml:space="preserve">    4.3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753C44" w:rsidRDefault="00F0798A">
      <w:pPr>
        <w:spacing w:line="50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4.4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753C44" w:rsidRDefault="00F0798A">
      <w:pPr>
        <w:spacing w:line="50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5.本项目不接受联合体投标。</w:t>
      </w:r>
    </w:p>
    <w:p w:rsidR="00753C44" w:rsidRDefault="00F0798A">
      <w:pPr>
        <w:spacing w:line="50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谈判文件的获取</w:t>
      </w:r>
    </w:p>
    <w:p w:rsidR="00753C44" w:rsidRDefault="00F0798A" w:rsidP="003075A6">
      <w:pPr>
        <w:autoSpaceDE w:val="0"/>
        <w:autoSpaceDN w:val="0"/>
        <w:adjustRightInd w:val="0"/>
        <w:spacing w:line="50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w:t>
      </w:r>
      <w:r w:rsidRPr="006A2BBC">
        <w:rPr>
          <w:rFonts w:asciiTheme="minorEastAsia" w:eastAsiaTheme="minorEastAsia" w:hAnsiTheme="minorEastAsia" w:hint="eastAsia"/>
          <w:sz w:val="24"/>
          <w:szCs w:val="24"/>
          <w:highlight w:val="yellow"/>
        </w:rPr>
        <w:t>2023年</w:t>
      </w:r>
      <w:r w:rsidR="003075A6" w:rsidRPr="006A2BBC">
        <w:rPr>
          <w:rFonts w:asciiTheme="minorEastAsia" w:eastAsiaTheme="minorEastAsia" w:hAnsiTheme="minorEastAsia" w:hint="eastAsia"/>
          <w:sz w:val="24"/>
          <w:szCs w:val="24"/>
          <w:highlight w:val="yellow"/>
        </w:rPr>
        <w:t>7</w:t>
      </w:r>
      <w:r w:rsidRPr="006A2BBC">
        <w:rPr>
          <w:rFonts w:asciiTheme="minorEastAsia" w:eastAsiaTheme="minorEastAsia" w:hAnsiTheme="minorEastAsia" w:hint="eastAsia"/>
          <w:sz w:val="24"/>
          <w:szCs w:val="24"/>
          <w:highlight w:val="yellow"/>
        </w:rPr>
        <w:t>月2</w:t>
      </w:r>
      <w:r w:rsidR="00A65659" w:rsidRPr="006A2BBC">
        <w:rPr>
          <w:rFonts w:asciiTheme="minorEastAsia" w:eastAsiaTheme="minorEastAsia" w:hAnsiTheme="minorEastAsia" w:hint="eastAsia"/>
          <w:sz w:val="24"/>
          <w:szCs w:val="24"/>
          <w:highlight w:val="yellow"/>
        </w:rPr>
        <w:t>4</w:t>
      </w:r>
      <w:r w:rsidRPr="006A2BBC">
        <w:rPr>
          <w:rFonts w:asciiTheme="minorEastAsia" w:eastAsiaTheme="minorEastAsia" w:hAnsiTheme="minorEastAsia" w:hint="eastAsia"/>
          <w:sz w:val="24"/>
          <w:szCs w:val="24"/>
          <w:highlight w:val="yellow"/>
        </w:rPr>
        <w:t>日至2023年</w:t>
      </w:r>
      <w:r w:rsidR="003075A6" w:rsidRPr="006A2BBC">
        <w:rPr>
          <w:rFonts w:asciiTheme="minorEastAsia" w:eastAsiaTheme="minorEastAsia" w:hAnsiTheme="minorEastAsia" w:hint="eastAsia"/>
          <w:sz w:val="24"/>
          <w:szCs w:val="24"/>
          <w:highlight w:val="yellow"/>
        </w:rPr>
        <w:t>8</w:t>
      </w:r>
      <w:r w:rsidRPr="006A2BBC">
        <w:rPr>
          <w:rFonts w:asciiTheme="minorEastAsia" w:eastAsiaTheme="minorEastAsia" w:hAnsiTheme="minorEastAsia" w:hint="eastAsia"/>
          <w:sz w:val="24"/>
          <w:szCs w:val="24"/>
          <w:highlight w:val="yellow"/>
        </w:rPr>
        <w:t>月</w:t>
      </w:r>
      <w:r w:rsidR="00A65659" w:rsidRPr="006A2BBC">
        <w:rPr>
          <w:rFonts w:asciiTheme="minorEastAsia" w:eastAsiaTheme="minorEastAsia" w:hAnsiTheme="minorEastAsia" w:hint="eastAsia"/>
          <w:sz w:val="24"/>
          <w:szCs w:val="24"/>
          <w:highlight w:val="yellow"/>
        </w:rPr>
        <w:t>1</w:t>
      </w:r>
      <w:r w:rsidRPr="006A2BBC">
        <w:rPr>
          <w:rFonts w:asciiTheme="minorEastAsia" w:eastAsiaTheme="minorEastAsia" w:hAnsiTheme="minorEastAsia" w:hint="eastAsia"/>
          <w:sz w:val="24"/>
          <w:szCs w:val="24"/>
          <w:highlight w:val="yellow"/>
        </w:rPr>
        <w:t>日</w:t>
      </w:r>
      <w:r w:rsidR="00A65659" w:rsidRPr="006A2BBC">
        <w:rPr>
          <w:rFonts w:asciiTheme="minorEastAsia" w:eastAsiaTheme="minorEastAsia" w:hAnsiTheme="minorEastAsia" w:hint="eastAsia"/>
          <w:sz w:val="24"/>
          <w:szCs w:val="24"/>
          <w:highlight w:val="yellow"/>
        </w:rPr>
        <w:t>12</w:t>
      </w:r>
      <w:r w:rsidRPr="006A2BBC">
        <w:rPr>
          <w:rFonts w:asciiTheme="minorEastAsia" w:eastAsiaTheme="minorEastAsia" w:hAnsiTheme="minorEastAsia" w:hint="eastAsia"/>
          <w:sz w:val="24"/>
          <w:szCs w:val="24"/>
          <w:highlight w:val="yellow"/>
        </w:rPr>
        <w:t>:00</w:t>
      </w:r>
    </w:p>
    <w:p w:rsidR="00753C44" w:rsidRDefault="00F0798A">
      <w:pPr>
        <w:spacing w:line="50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0"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753C44" w:rsidRDefault="00F0798A">
      <w:pPr>
        <w:spacing w:line="50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3.本次竞争性谈判公告在徽易采电子交易平台同步</w:t>
      </w:r>
      <w:r>
        <w:rPr>
          <w:rFonts w:asciiTheme="minorEastAsia" w:eastAsiaTheme="minorEastAsia" w:hAnsiTheme="minorEastAsia"/>
          <w:sz w:val="24"/>
          <w:szCs w:val="24"/>
        </w:rPr>
        <w:t>发布。</w:t>
      </w:r>
    </w:p>
    <w:p w:rsidR="003075A6" w:rsidRDefault="003075A6" w:rsidP="003075A6">
      <w:pPr>
        <w:pStyle w:val="p0"/>
        <w:spacing w:line="500" w:lineRule="exact"/>
        <w:jc w:val="left"/>
        <w:rPr>
          <w:rFonts w:asciiTheme="minorEastAsia" w:eastAsiaTheme="minorEastAsia" w:hAnsiTheme="minorEastAsia"/>
          <w:sz w:val="24"/>
          <w:szCs w:val="24"/>
        </w:rPr>
      </w:pPr>
      <w:r>
        <w:rPr>
          <w:rFonts w:asciiTheme="minorEastAsia" w:eastAsiaTheme="minorEastAsia" w:hAnsiTheme="minorEastAsia" w:hint="eastAsia"/>
          <w:b/>
          <w:bCs/>
          <w:sz w:val="24"/>
          <w:szCs w:val="24"/>
        </w:rPr>
        <w:t xml:space="preserve">    </w:t>
      </w:r>
      <w:r w:rsidR="00F0798A">
        <w:rPr>
          <w:rFonts w:asciiTheme="minorEastAsia" w:eastAsiaTheme="minorEastAsia" w:hAnsiTheme="minorEastAsia" w:hint="eastAsia"/>
          <w:b/>
          <w:bCs/>
          <w:sz w:val="24"/>
          <w:szCs w:val="24"/>
        </w:rPr>
        <w:t>四</w:t>
      </w:r>
      <w:r w:rsidR="00F0798A">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 xml:space="preserve">谈判保证金 </w:t>
      </w:r>
    </w:p>
    <w:p w:rsidR="003075A6" w:rsidRDefault="003075A6" w:rsidP="003075A6">
      <w:pPr>
        <w:spacing w:line="50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1.2023年8月</w:t>
      </w:r>
      <w:r w:rsidR="00A65659">
        <w:rPr>
          <w:rFonts w:asciiTheme="minorEastAsia" w:eastAsiaTheme="minorEastAsia" w:hAnsiTheme="minorEastAsia" w:hint="eastAsia"/>
          <w:kern w:val="0"/>
          <w:sz w:val="24"/>
          <w:szCs w:val="24"/>
          <w:highlight w:val="yellow"/>
        </w:rPr>
        <w:t>1</w:t>
      </w:r>
      <w:r>
        <w:rPr>
          <w:rFonts w:asciiTheme="minorEastAsia" w:eastAsiaTheme="minorEastAsia" w:hAnsiTheme="minorEastAsia" w:hint="eastAsia"/>
          <w:kern w:val="0"/>
          <w:sz w:val="24"/>
          <w:szCs w:val="24"/>
          <w:highlight w:val="yellow"/>
        </w:rPr>
        <w:t>日1</w:t>
      </w:r>
      <w:r w:rsidR="00A65659">
        <w:rPr>
          <w:rFonts w:asciiTheme="minorEastAsia" w:eastAsiaTheme="minorEastAsia" w:hAnsiTheme="minorEastAsia" w:hint="eastAsia"/>
          <w:kern w:val="0"/>
          <w:sz w:val="24"/>
          <w:szCs w:val="24"/>
          <w:highlight w:val="yellow"/>
        </w:rPr>
        <w:t>2</w:t>
      </w:r>
      <w:r>
        <w:rPr>
          <w:rFonts w:asciiTheme="minorEastAsia" w:eastAsiaTheme="minorEastAsia" w:hAnsiTheme="minorEastAsia" w:hint="eastAsia"/>
          <w:kern w:val="0"/>
          <w:sz w:val="24"/>
          <w:szCs w:val="24"/>
          <w:highlight w:val="yellow"/>
        </w:rPr>
        <w:t>:00前</w:t>
      </w:r>
      <w:r>
        <w:rPr>
          <w:rFonts w:asciiTheme="minorEastAsia" w:eastAsiaTheme="minorEastAsia" w:hAnsiTheme="minorEastAsia" w:hint="eastAsia"/>
          <w:kern w:val="0"/>
          <w:sz w:val="24"/>
          <w:szCs w:val="24"/>
        </w:rPr>
        <w:t>通过转账的方式缴纳谈判保证金</w:t>
      </w:r>
      <w:r>
        <w:rPr>
          <w:rFonts w:asciiTheme="minorEastAsia" w:eastAsiaTheme="minorEastAsia" w:hAnsiTheme="minorEastAsia" w:hint="eastAsia"/>
          <w:b/>
          <w:kern w:val="0"/>
          <w:sz w:val="24"/>
          <w:szCs w:val="24"/>
        </w:rPr>
        <w:t>叁仟元整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待缴纳履约保证金后无息退还；</w:t>
      </w:r>
      <w:r>
        <w:rPr>
          <w:rFonts w:asciiTheme="minorEastAsia" w:eastAsiaTheme="minorEastAsia" w:hAnsiTheme="minorEastAsia" w:hint="eastAsia"/>
          <w:kern w:val="0"/>
          <w:sz w:val="24"/>
          <w:szCs w:val="24"/>
        </w:rPr>
        <w:t>如未成交，谈判结果公示后无息退还。</w:t>
      </w:r>
    </w:p>
    <w:p w:rsidR="003075A6" w:rsidRDefault="003075A6" w:rsidP="003075A6">
      <w:pPr>
        <w:spacing w:line="50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谈判保证金须在谈判截止时间前足额到达下列指定账号，逾期、短额或谈判保证金缴纳人名称与谈判供应商名称不一致均不予接洽谈判事宜。</w:t>
      </w:r>
    </w:p>
    <w:p w:rsidR="003075A6" w:rsidRDefault="003075A6" w:rsidP="003075A6">
      <w:pPr>
        <w:spacing w:line="50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  称：合肥百大集团蚌埠合家福百大超市有限责任公司</w:t>
      </w:r>
    </w:p>
    <w:p w:rsidR="003075A6" w:rsidRDefault="003075A6" w:rsidP="003075A6">
      <w:pPr>
        <w:spacing w:line="5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开户行：中国建设银行蚌埠分行营业部   账  号：34001628608050131544</w:t>
      </w:r>
    </w:p>
    <w:p w:rsidR="003075A6" w:rsidRDefault="003075A6" w:rsidP="003075A6">
      <w:pPr>
        <w:spacing w:line="500" w:lineRule="exact"/>
        <w:rPr>
          <w:rFonts w:asciiTheme="minorEastAsia" w:eastAsiaTheme="minorEastAsia" w:hAnsiTheme="minorEastAsia" w:cs="宋体"/>
          <w:color w:val="000000"/>
          <w:kern w:val="0"/>
          <w:sz w:val="24"/>
          <w:szCs w:val="24"/>
          <w:lang w:val="zh-CN"/>
        </w:rPr>
      </w:pPr>
      <w:r>
        <w:rPr>
          <w:rFonts w:asciiTheme="minorEastAsia" w:eastAsiaTheme="minorEastAsia" w:hAnsiTheme="minorEastAsia" w:cs="宋体" w:hint="eastAsia"/>
          <w:color w:val="000000"/>
          <w:kern w:val="0"/>
          <w:sz w:val="24"/>
          <w:szCs w:val="24"/>
        </w:rPr>
        <w:t xml:space="preserve">             </w:t>
      </w:r>
      <w:r>
        <w:rPr>
          <w:rFonts w:asciiTheme="minorEastAsia" w:eastAsiaTheme="minorEastAsia" w:hAnsiTheme="minorEastAsia" w:cs="宋体" w:hint="eastAsia"/>
          <w:color w:val="000000"/>
          <w:kern w:val="0"/>
          <w:sz w:val="24"/>
          <w:szCs w:val="24"/>
          <w:lang w:val="zh-CN"/>
        </w:rPr>
        <w:t>（转帐时请备注“蚌埠合家福有害生物防治年度服务</w:t>
      </w:r>
      <w:r>
        <w:rPr>
          <w:rFonts w:asciiTheme="minorEastAsia" w:eastAsiaTheme="minorEastAsia" w:hAnsiTheme="minorEastAsia" w:cs="宋体" w:hint="eastAsia"/>
          <w:color w:val="000000"/>
          <w:kern w:val="0"/>
          <w:sz w:val="24"/>
          <w:szCs w:val="24"/>
        </w:rPr>
        <w:t>谈判保证金</w:t>
      </w:r>
      <w:r>
        <w:rPr>
          <w:rFonts w:asciiTheme="minorEastAsia" w:eastAsiaTheme="minorEastAsia" w:hAnsiTheme="minorEastAsia" w:cs="宋体" w:hint="eastAsia"/>
          <w:color w:val="000000"/>
          <w:kern w:val="0"/>
          <w:sz w:val="24"/>
          <w:szCs w:val="24"/>
          <w:lang w:val="zh-CN"/>
        </w:rPr>
        <w:t>”）</w:t>
      </w:r>
    </w:p>
    <w:p w:rsidR="003075A6" w:rsidRDefault="003075A6" w:rsidP="003075A6">
      <w:pPr>
        <w:spacing w:line="5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谈判</w:t>
      </w:r>
      <w:r>
        <w:rPr>
          <w:rFonts w:asciiTheme="minorEastAsia" w:eastAsiaTheme="minorEastAsia" w:hAnsiTheme="minorEastAsia"/>
          <w:b/>
          <w:sz w:val="24"/>
          <w:szCs w:val="24"/>
        </w:rPr>
        <w:t>保证金将不予退还：</w:t>
      </w:r>
    </w:p>
    <w:p w:rsidR="003075A6" w:rsidRDefault="003075A6" w:rsidP="003075A6">
      <w:p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在谈判有效期内撤销响应文件的；</w:t>
      </w:r>
    </w:p>
    <w:p w:rsidR="003075A6" w:rsidRDefault="003075A6" w:rsidP="003075A6">
      <w:p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3075A6" w:rsidRDefault="003075A6" w:rsidP="003075A6">
      <w:p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3075A6" w:rsidRDefault="003075A6">
      <w:pPr>
        <w:spacing w:line="500" w:lineRule="exact"/>
        <w:ind w:firstLine="435"/>
        <w:outlineLvl w:val="1"/>
        <w:rPr>
          <w:rFonts w:asciiTheme="minorEastAsia" w:eastAsiaTheme="minorEastAsia" w:hAnsiTheme="minorEastAsia"/>
          <w:b/>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753C44" w:rsidRDefault="003075A6">
      <w:pPr>
        <w:spacing w:line="50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sidR="00F0798A">
        <w:rPr>
          <w:rFonts w:asciiTheme="minorEastAsia" w:eastAsiaTheme="minorEastAsia" w:hAnsiTheme="minorEastAsia" w:hint="eastAsia"/>
          <w:b/>
          <w:bCs/>
          <w:sz w:val="24"/>
          <w:szCs w:val="24"/>
        </w:rPr>
        <w:t>响应文件提交截止时间、谈判时间和地点</w:t>
      </w:r>
    </w:p>
    <w:p w:rsidR="00753C44" w:rsidRDefault="00F0798A">
      <w:pPr>
        <w:spacing w:line="500" w:lineRule="exact"/>
        <w:ind w:firstLine="435"/>
        <w:rPr>
          <w:rFonts w:asciiTheme="minorEastAsia" w:eastAsiaTheme="minorEastAsia" w:hAnsiTheme="minorEastAsia"/>
          <w:sz w:val="24"/>
          <w:szCs w:val="24"/>
        </w:rPr>
      </w:pPr>
      <w:r w:rsidRPr="00F0798A">
        <w:rPr>
          <w:rFonts w:asciiTheme="minorEastAsia" w:eastAsiaTheme="minorEastAsia" w:hAnsiTheme="minorEastAsia" w:hint="eastAsia"/>
          <w:b/>
          <w:sz w:val="24"/>
          <w:szCs w:val="24"/>
        </w:rPr>
        <w:t>1.</w:t>
      </w:r>
      <w:r w:rsidRPr="00F0798A">
        <w:rPr>
          <w:rFonts w:asciiTheme="minorEastAsia" w:eastAsiaTheme="minorEastAsia" w:hAnsiTheme="minorEastAsia" w:hint="eastAsia"/>
          <w:b/>
          <w:bCs/>
          <w:sz w:val="24"/>
          <w:szCs w:val="24"/>
        </w:rPr>
        <w:t>响应文件提交截止时间、</w:t>
      </w:r>
      <w:r w:rsidRPr="00F0798A">
        <w:rPr>
          <w:rFonts w:asciiTheme="minorEastAsia" w:eastAsiaTheme="minorEastAsia" w:hAnsiTheme="minorEastAsia" w:hint="eastAsia"/>
          <w:b/>
          <w:sz w:val="24"/>
          <w:szCs w:val="24"/>
        </w:rPr>
        <w:t>谈判时间：</w:t>
      </w:r>
      <w:r w:rsidRPr="003075A6">
        <w:rPr>
          <w:rFonts w:asciiTheme="minorEastAsia" w:eastAsiaTheme="minorEastAsia" w:hAnsiTheme="minorEastAsia" w:hint="eastAsia"/>
          <w:sz w:val="24"/>
          <w:szCs w:val="24"/>
          <w:highlight w:val="yellow"/>
        </w:rPr>
        <w:t>2023年</w:t>
      </w:r>
      <w:r w:rsidR="003075A6" w:rsidRPr="003075A6">
        <w:rPr>
          <w:rFonts w:asciiTheme="minorEastAsia" w:eastAsiaTheme="minorEastAsia" w:hAnsiTheme="minorEastAsia" w:hint="eastAsia"/>
          <w:sz w:val="24"/>
          <w:szCs w:val="24"/>
          <w:highlight w:val="yellow"/>
        </w:rPr>
        <w:t>8</w:t>
      </w:r>
      <w:r w:rsidRPr="003075A6">
        <w:rPr>
          <w:rFonts w:asciiTheme="minorEastAsia" w:eastAsiaTheme="minorEastAsia" w:hAnsiTheme="minorEastAsia" w:hint="eastAsia"/>
          <w:sz w:val="24"/>
          <w:szCs w:val="24"/>
          <w:highlight w:val="yellow"/>
        </w:rPr>
        <w:t>月</w:t>
      </w:r>
      <w:r w:rsidR="00EC00B9">
        <w:rPr>
          <w:rFonts w:asciiTheme="minorEastAsia" w:eastAsiaTheme="minorEastAsia" w:hAnsiTheme="minorEastAsia" w:hint="eastAsia"/>
          <w:sz w:val="24"/>
          <w:szCs w:val="24"/>
          <w:highlight w:val="yellow"/>
        </w:rPr>
        <w:t>3</w:t>
      </w:r>
      <w:r w:rsidRPr="003075A6">
        <w:rPr>
          <w:rFonts w:asciiTheme="minorEastAsia" w:eastAsiaTheme="minorEastAsia" w:hAnsiTheme="minorEastAsia" w:hint="eastAsia"/>
          <w:sz w:val="24"/>
          <w:szCs w:val="24"/>
          <w:highlight w:val="yellow"/>
        </w:rPr>
        <w:t>日</w:t>
      </w:r>
      <w:r w:rsidR="00A65659">
        <w:rPr>
          <w:rFonts w:asciiTheme="minorEastAsia" w:eastAsiaTheme="minorEastAsia" w:hAnsiTheme="minorEastAsia" w:hint="eastAsia"/>
          <w:sz w:val="24"/>
          <w:szCs w:val="24"/>
          <w:highlight w:val="yellow"/>
        </w:rPr>
        <w:t>10:</w:t>
      </w:r>
      <w:r w:rsidRPr="003075A6">
        <w:rPr>
          <w:rFonts w:asciiTheme="minorEastAsia" w:eastAsiaTheme="minorEastAsia" w:hAnsiTheme="minorEastAsia" w:hint="eastAsia"/>
          <w:sz w:val="24"/>
          <w:szCs w:val="24"/>
          <w:highlight w:val="yellow"/>
        </w:rPr>
        <w:t>00（如有调整，另行通知）</w:t>
      </w:r>
    </w:p>
    <w:p w:rsidR="003075A6" w:rsidRDefault="00F0798A" w:rsidP="003075A6">
      <w:pPr>
        <w:spacing w:line="500" w:lineRule="exact"/>
        <w:ind w:firstLine="435"/>
        <w:rPr>
          <w:rFonts w:asciiTheme="minorEastAsia" w:eastAsiaTheme="minorEastAsia" w:hAnsiTheme="minorEastAsia"/>
          <w:sz w:val="24"/>
          <w:szCs w:val="24"/>
        </w:rPr>
      </w:pPr>
      <w:r w:rsidRPr="00966088">
        <w:rPr>
          <w:rFonts w:asciiTheme="minorEastAsia" w:eastAsiaTheme="minorEastAsia" w:hAnsiTheme="minorEastAsia" w:hint="eastAsia"/>
          <w:b/>
          <w:sz w:val="24"/>
          <w:szCs w:val="24"/>
        </w:rPr>
        <w:t>2.谈判地点：</w:t>
      </w:r>
      <w:r>
        <w:rPr>
          <w:rFonts w:asciiTheme="minorEastAsia" w:eastAsiaTheme="minorEastAsia" w:hAnsiTheme="minorEastAsia" w:hint="eastAsia"/>
          <w:sz w:val="24"/>
          <w:szCs w:val="24"/>
        </w:rPr>
        <w:t>安徽省合肥市黄山路596号A楼合肥百大集团</w:t>
      </w:r>
      <w:r>
        <w:rPr>
          <w:rFonts w:asciiTheme="minorEastAsia" w:eastAsiaTheme="minorEastAsia" w:hAnsiTheme="minorEastAsia" w:hint="eastAsia"/>
          <w:bCs/>
          <w:sz w:val="24"/>
          <w:szCs w:val="24"/>
        </w:rPr>
        <w:t>12楼1209开标室</w:t>
      </w:r>
      <w:r>
        <w:rPr>
          <w:rFonts w:asciiTheme="minorEastAsia" w:eastAsiaTheme="minorEastAsia" w:hAnsiTheme="minorEastAsia" w:hint="eastAsia"/>
          <w:b/>
          <w:bCs/>
          <w:sz w:val="24"/>
          <w:szCs w:val="24"/>
        </w:rPr>
        <w:t xml:space="preserve"> </w:t>
      </w:r>
    </w:p>
    <w:p w:rsidR="00753C44" w:rsidRDefault="003075A6" w:rsidP="003075A6">
      <w:pPr>
        <w:spacing w:line="50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sidR="00F0798A">
        <w:rPr>
          <w:rFonts w:asciiTheme="minorEastAsia" w:eastAsiaTheme="minorEastAsia" w:hAnsiTheme="minorEastAsia" w:hint="eastAsia"/>
          <w:b/>
          <w:sz w:val="24"/>
          <w:szCs w:val="24"/>
        </w:rPr>
        <w:t>、</w:t>
      </w:r>
      <w:r w:rsidR="00F0798A">
        <w:rPr>
          <w:rFonts w:asciiTheme="minorEastAsia" w:eastAsiaTheme="minorEastAsia" w:hAnsiTheme="minorEastAsia" w:hint="eastAsia"/>
          <w:b/>
          <w:kern w:val="0"/>
          <w:sz w:val="24"/>
          <w:szCs w:val="24"/>
        </w:rPr>
        <w:t>联 系 人</w:t>
      </w:r>
      <w:r w:rsidR="00F0798A">
        <w:rPr>
          <w:rFonts w:asciiTheme="minorEastAsia" w:eastAsiaTheme="minorEastAsia" w:hAnsiTheme="minorEastAsia" w:hint="eastAsia"/>
          <w:kern w:val="0"/>
          <w:sz w:val="24"/>
          <w:szCs w:val="24"/>
        </w:rPr>
        <w:t>：</w:t>
      </w:r>
      <w:r w:rsidR="00F0798A">
        <w:rPr>
          <w:rFonts w:asciiTheme="minorEastAsia" w:eastAsiaTheme="minorEastAsia" w:hAnsiTheme="minorEastAsia" w:hint="eastAsia"/>
          <w:bCs/>
          <w:sz w:val="24"/>
          <w:szCs w:val="24"/>
        </w:rPr>
        <w:t>（项目情况咨询）</w:t>
      </w:r>
      <w:r w:rsidR="00F0798A">
        <w:rPr>
          <w:rFonts w:asciiTheme="minorEastAsia" w:eastAsiaTheme="minorEastAsia" w:hAnsiTheme="minorEastAsia" w:hint="eastAsia"/>
          <w:kern w:val="0"/>
          <w:sz w:val="24"/>
          <w:szCs w:val="24"/>
        </w:rPr>
        <w:t xml:space="preserve">梁  工0552-3075424 </w:t>
      </w:r>
    </w:p>
    <w:p w:rsidR="00753C44" w:rsidRDefault="003075A6">
      <w:pPr>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w:t>
      </w:r>
      <w:r w:rsidR="00966088">
        <w:rPr>
          <w:rFonts w:asciiTheme="minorEastAsia" w:eastAsiaTheme="minorEastAsia" w:hAnsiTheme="minorEastAsia" w:hint="eastAsia"/>
          <w:bCs/>
          <w:sz w:val="24"/>
          <w:szCs w:val="24"/>
        </w:rPr>
        <w:t>（谈判事宜</w:t>
      </w:r>
      <w:r w:rsidR="00F0798A">
        <w:rPr>
          <w:rFonts w:asciiTheme="minorEastAsia" w:eastAsiaTheme="minorEastAsia" w:hAnsiTheme="minorEastAsia" w:hint="eastAsia"/>
          <w:bCs/>
          <w:sz w:val="24"/>
          <w:szCs w:val="24"/>
        </w:rPr>
        <w:t>咨询）赵  工 0551-65771025</w:t>
      </w:r>
    </w:p>
    <w:p w:rsidR="00753C44" w:rsidRDefault="00753C44">
      <w:pPr>
        <w:spacing w:line="360" w:lineRule="auto"/>
        <w:jc w:val="center"/>
        <w:rPr>
          <w:rFonts w:asciiTheme="minorEastAsia" w:eastAsiaTheme="minorEastAsia" w:hAnsiTheme="minorEastAsia"/>
          <w:b/>
          <w:sz w:val="28"/>
        </w:rPr>
      </w:pPr>
      <w:bookmarkStart w:id="3" w:name="_Toc29596"/>
    </w:p>
    <w:p w:rsidR="00753C44" w:rsidRDefault="00753C44">
      <w:pPr>
        <w:spacing w:line="360" w:lineRule="auto"/>
        <w:jc w:val="center"/>
        <w:rPr>
          <w:rFonts w:asciiTheme="minorEastAsia" w:eastAsiaTheme="minorEastAsia" w:hAnsiTheme="minorEastAsia"/>
          <w:b/>
          <w:sz w:val="28"/>
        </w:rPr>
      </w:pPr>
    </w:p>
    <w:p w:rsidR="00753C44" w:rsidRDefault="00753C44">
      <w:pPr>
        <w:spacing w:line="240" w:lineRule="exact"/>
        <w:jc w:val="center"/>
        <w:rPr>
          <w:rFonts w:asciiTheme="minorEastAsia" w:eastAsiaTheme="minorEastAsia" w:hAnsiTheme="minorEastAsia"/>
          <w:b/>
          <w:sz w:val="28"/>
        </w:rPr>
      </w:pPr>
    </w:p>
    <w:p w:rsidR="00753C44" w:rsidRDefault="00F0798A">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t>第二章  供应商</w:t>
      </w:r>
      <w:r>
        <w:rPr>
          <w:rFonts w:asciiTheme="minorEastAsia" w:eastAsiaTheme="minorEastAsia" w:hAnsiTheme="minorEastAsia"/>
          <w:b/>
          <w:sz w:val="28"/>
        </w:rPr>
        <w:t>须知</w:t>
      </w:r>
      <w:bookmarkEnd w:id="3"/>
    </w:p>
    <w:p w:rsidR="00753C44" w:rsidRDefault="00F0798A">
      <w:pPr>
        <w:spacing w:line="560" w:lineRule="exact"/>
        <w:jc w:val="left"/>
        <w:rPr>
          <w:rFonts w:asciiTheme="minorEastAsia" w:eastAsiaTheme="minorEastAsia" w:hAnsiTheme="minorEastAsia"/>
          <w:b/>
          <w:kern w:val="0"/>
          <w:sz w:val="24"/>
          <w:szCs w:val="24"/>
          <w:u w:val="single"/>
        </w:rPr>
      </w:pPr>
      <w:r w:rsidRPr="00F0798A">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1.响应文件编写要求</w:t>
      </w:r>
    </w:p>
    <w:p w:rsidR="00753C44" w:rsidRDefault="00F0798A">
      <w:pPr>
        <w:spacing w:line="5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1.1供应商须以采购人正式发布的《竞争性谈判文件》为制作《响应文件》的依据；</w:t>
      </w:r>
    </w:p>
    <w:p w:rsidR="00753C44" w:rsidRDefault="00F0798A">
      <w:pPr>
        <w:spacing w:line="56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供应商应仔细阅读谈判文件的所有内容，按谈判文件的要求提供响应文件，并保证所提供的全部资料真实有效；</w:t>
      </w:r>
    </w:p>
    <w:p w:rsidR="00753C44" w:rsidRDefault="00F0798A">
      <w:pPr>
        <w:spacing w:line="56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753C44" w:rsidRDefault="00F0798A">
      <w:pPr>
        <w:spacing w:line="56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之间与谈判有关的所有往来通知、函件和响应文件均用中文表述。供应商随响应文件提供的证明文件和资料可以为其它语言，但必须附中文译文。翻译的中文资料与外文资料如果出现差异时，以中文为准。</w:t>
      </w:r>
    </w:p>
    <w:p w:rsidR="00753C44" w:rsidRDefault="00F0798A">
      <w:pPr>
        <w:spacing w:line="56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1.5满足本谈判文件规定的其它要求。</w:t>
      </w:r>
    </w:p>
    <w:p w:rsidR="00753C44" w:rsidRDefault="00F0798A">
      <w:pPr>
        <w:spacing w:line="560" w:lineRule="exact"/>
        <w:rPr>
          <w:rFonts w:asciiTheme="minorEastAsia" w:eastAsiaTheme="minorEastAsia" w:hAnsiTheme="minorEastAsia"/>
          <w:b/>
          <w:kern w:val="0"/>
          <w:sz w:val="24"/>
          <w:szCs w:val="24"/>
          <w:u w:val="single"/>
        </w:rPr>
      </w:pPr>
      <w:r w:rsidRPr="00F0798A">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2.响应文件制作及合格性要求</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1供应商应完整地按谈判文件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详见的相关内容。</w:t>
      </w:r>
    </w:p>
    <w:p w:rsidR="00753C44" w:rsidRDefault="00F0798A">
      <w:pPr>
        <w:spacing w:line="56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kern w:val="0"/>
          <w:sz w:val="24"/>
          <w:szCs w:val="24"/>
        </w:rPr>
        <w:t>响应文件制作分为《技术文件》和《商务文件》；</w:t>
      </w:r>
    </w:p>
    <w:p w:rsidR="00753C44" w:rsidRPr="00F0798A" w:rsidRDefault="00F0798A">
      <w:pPr>
        <w:spacing w:line="560" w:lineRule="exact"/>
        <w:jc w:val="left"/>
        <w:rPr>
          <w:rFonts w:asciiTheme="minorEastAsia" w:eastAsiaTheme="minorEastAsia" w:hAnsiTheme="minorEastAsia"/>
          <w:kern w:val="0"/>
          <w:sz w:val="24"/>
          <w:szCs w:val="24"/>
          <w:highlight w:val="yellow"/>
          <w:u w:val="single"/>
        </w:rPr>
      </w:pPr>
      <w:r>
        <w:rPr>
          <w:rFonts w:asciiTheme="minorEastAsia" w:eastAsiaTheme="minorEastAsia" w:hAnsiTheme="minorEastAsia" w:hint="eastAsia"/>
          <w:color w:val="FF0000"/>
          <w:kern w:val="0"/>
          <w:sz w:val="24"/>
          <w:szCs w:val="24"/>
        </w:rPr>
        <w:t xml:space="preserve">    </w:t>
      </w:r>
      <w:r w:rsidRPr="00F0798A">
        <w:rPr>
          <w:rFonts w:asciiTheme="minorEastAsia" w:eastAsiaTheme="minorEastAsia" w:hAnsiTheme="minorEastAsia" w:hint="eastAsia"/>
          <w:kern w:val="0"/>
          <w:sz w:val="24"/>
          <w:szCs w:val="24"/>
          <w:highlight w:val="yellow"/>
        </w:rPr>
        <w:t>2.2.1</w:t>
      </w:r>
      <w:r w:rsidRPr="000672F3">
        <w:rPr>
          <w:rFonts w:asciiTheme="minorEastAsia" w:eastAsiaTheme="minorEastAsia" w:hAnsiTheme="minorEastAsia" w:hint="eastAsia"/>
          <w:b/>
          <w:kern w:val="0"/>
          <w:sz w:val="24"/>
          <w:szCs w:val="24"/>
          <w:highlight w:val="yellow"/>
        </w:rPr>
        <w:t>《技术文件》</w:t>
      </w:r>
      <w:r w:rsidRPr="00F0798A">
        <w:rPr>
          <w:rFonts w:asciiTheme="minorEastAsia" w:eastAsiaTheme="minorEastAsia" w:hAnsiTheme="minorEastAsia" w:hint="eastAsia"/>
          <w:kern w:val="0"/>
          <w:sz w:val="24"/>
          <w:szCs w:val="24"/>
          <w:highlight w:val="yellow"/>
        </w:rPr>
        <w:t>包含：“</w:t>
      </w:r>
      <w:r w:rsidRPr="00F0798A">
        <w:rPr>
          <w:rFonts w:asciiTheme="minorEastAsia" w:eastAsiaTheme="minorEastAsia" w:hAnsiTheme="minorEastAsia"/>
          <w:sz w:val="24"/>
          <w:szCs w:val="24"/>
          <w:highlight w:val="yellow"/>
        </w:rPr>
        <w:t>第六章响应文件格式</w:t>
      </w:r>
      <w:r w:rsidRPr="00F0798A">
        <w:rPr>
          <w:rFonts w:asciiTheme="minorEastAsia" w:eastAsiaTheme="minorEastAsia" w:hAnsiTheme="minorEastAsia" w:hint="eastAsia"/>
          <w:kern w:val="0"/>
          <w:sz w:val="24"/>
          <w:szCs w:val="24"/>
          <w:highlight w:val="yellow"/>
        </w:rPr>
        <w:t>”格式1-7内容；</w:t>
      </w:r>
    </w:p>
    <w:p w:rsidR="00753C44" w:rsidRPr="00F0798A" w:rsidRDefault="00F0798A">
      <w:pPr>
        <w:spacing w:line="560" w:lineRule="exact"/>
        <w:rPr>
          <w:rFonts w:asciiTheme="minorEastAsia" w:eastAsiaTheme="minorEastAsia" w:hAnsiTheme="minorEastAsia"/>
          <w:kern w:val="0"/>
          <w:sz w:val="24"/>
          <w:szCs w:val="24"/>
        </w:rPr>
      </w:pPr>
      <w:r w:rsidRPr="00F0798A">
        <w:rPr>
          <w:rFonts w:asciiTheme="minorEastAsia" w:eastAsiaTheme="minorEastAsia" w:hAnsiTheme="minorEastAsia" w:hint="eastAsia"/>
          <w:kern w:val="0"/>
          <w:sz w:val="24"/>
          <w:szCs w:val="24"/>
        </w:rPr>
        <w:t xml:space="preserve">    </w:t>
      </w:r>
      <w:r w:rsidRPr="00F0798A">
        <w:rPr>
          <w:rFonts w:asciiTheme="minorEastAsia" w:eastAsiaTheme="minorEastAsia" w:hAnsiTheme="minorEastAsia" w:hint="eastAsia"/>
          <w:kern w:val="0"/>
          <w:sz w:val="24"/>
          <w:szCs w:val="24"/>
          <w:highlight w:val="yellow"/>
        </w:rPr>
        <w:t>2.2.2</w:t>
      </w:r>
      <w:r w:rsidRPr="000672F3">
        <w:rPr>
          <w:rFonts w:asciiTheme="minorEastAsia" w:eastAsiaTheme="minorEastAsia" w:hAnsiTheme="minorEastAsia" w:hint="eastAsia"/>
          <w:b/>
          <w:kern w:val="0"/>
          <w:sz w:val="24"/>
          <w:szCs w:val="24"/>
          <w:highlight w:val="yellow"/>
        </w:rPr>
        <w:t>《商务文件》</w:t>
      </w:r>
      <w:r w:rsidRPr="00F0798A">
        <w:rPr>
          <w:rFonts w:asciiTheme="minorEastAsia" w:eastAsiaTheme="minorEastAsia" w:hAnsiTheme="minorEastAsia" w:hint="eastAsia"/>
          <w:kern w:val="0"/>
          <w:sz w:val="24"/>
          <w:szCs w:val="24"/>
          <w:highlight w:val="yellow"/>
        </w:rPr>
        <w:t>包含：“</w:t>
      </w:r>
      <w:r w:rsidRPr="00F0798A">
        <w:rPr>
          <w:rFonts w:asciiTheme="minorEastAsia" w:eastAsiaTheme="minorEastAsia" w:hAnsiTheme="minorEastAsia"/>
          <w:sz w:val="24"/>
          <w:szCs w:val="24"/>
          <w:highlight w:val="yellow"/>
        </w:rPr>
        <w:t>第六章响应文件格式</w:t>
      </w:r>
      <w:r w:rsidRPr="00F0798A">
        <w:rPr>
          <w:rFonts w:asciiTheme="minorEastAsia" w:eastAsiaTheme="minorEastAsia" w:hAnsiTheme="minorEastAsia" w:hint="eastAsia"/>
          <w:kern w:val="0"/>
          <w:sz w:val="24"/>
          <w:szCs w:val="24"/>
          <w:highlight w:val="yellow"/>
        </w:rPr>
        <w:t>”格式8-11内容；</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sidRPr="00F0798A">
        <w:rPr>
          <w:rFonts w:asciiTheme="minorEastAsia" w:eastAsiaTheme="minorEastAsia" w:hAnsiTheme="minorEastAsia" w:hint="eastAsia"/>
          <w:kern w:val="0"/>
          <w:sz w:val="24"/>
          <w:szCs w:val="24"/>
          <w:highlight w:val="yellow"/>
          <w:u w:val="single"/>
        </w:rPr>
        <w:t>胶装</w:t>
      </w:r>
      <w:r>
        <w:rPr>
          <w:rFonts w:asciiTheme="minorEastAsia" w:eastAsiaTheme="minorEastAsia" w:hAnsiTheme="minorEastAsia" w:hint="eastAsia"/>
          <w:kern w:val="0"/>
          <w:sz w:val="24"/>
          <w:szCs w:val="24"/>
        </w:rPr>
        <w:t>，正、副本各一份。先提交《技术文件》正、副本，初审通过后提交《商务文件》正、副本。</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.4响应文件</w:t>
      </w:r>
      <w:r>
        <w:rPr>
          <w:rFonts w:asciiTheme="minorEastAsia" w:eastAsiaTheme="minorEastAsia" w:hAnsiTheme="minorEastAsia"/>
          <w:sz w:val="24"/>
          <w:szCs w:val="24"/>
        </w:rPr>
        <w:t>应按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w:t>
      </w:r>
      <w:r>
        <w:rPr>
          <w:rFonts w:asciiTheme="minorEastAsia" w:eastAsiaTheme="minorEastAsia" w:hAnsiTheme="minorEastAsia" w:hint="eastAsia"/>
          <w:kern w:val="0"/>
          <w:sz w:val="24"/>
          <w:szCs w:val="24"/>
        </w:rPr>
        <w:t>响应文件内文字、数字及公章须清晰完整，如模糊不清无法辨认可能导致响应无效。</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2.5</w:t>
      </w:r>
      <w:r>
        <w:rPr>
          <w:rFonts w:asciiTheme="minorEastAsia" w:eastAsiaTheme="minorEastAsia" w:hAnsiTheme="minorEastAsia" w:hint="eastAsia"/>
          <w:sz w:val="24"/>
          <w:szCs w:val="24"/>
        </w:rPr>
        <w:t>供应商应提交谈判文件要求的证明文件，证明其响应内容符合谈判文件规定。该证明文件是响应文件的一部分，</w:t>
      </w:r>
      <w:r>
        <w:rPr>
          <w:rFonts w:asciiTheme="minorEastAsia" w:eastAsiaTheme="minorEastAsia" w:hAnsiTheme="minorEastAsia"/>
          <w:sz w:val="24"/>
          <w:szCs w:val="24"/>
        </w:rPr>
        <w:t>可以是文字资料、图纸和数据</w:t>
      </w:r>
      <w:bookmarkStart w:id="4" w:name="_Hlk11703583"/>
      <w:r>
        <w:rPr>
          <w:rFonts w:asciiTheme="minorEastAsia" w:eastAsiaTheme="minorEastAsia" w:hAnsiTheme="minorEastAsia" w:hint="eastAsia"/>
          <w:sz w:val="24"/>
          <w:szCs w:val="24"/>
        </w:rPr>
        <w:t>等。</w:t>
      </w:r>
    </w:p>
    <w:bookmarkEnd w:id="4"/>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2.6本条所指证明文件不包括对谈判文件相关部分的文字、图标的复制。</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w:t>
      </w:r>
      <w:r>
        <w:rPr>
          <w:rFonts w:asciiTheme="minorEastAsia" w:eastAsiaTheme="minorEastAsia" w:hAnsiTheme="minorEastAsia"/>
          <w:sz w:val="24"/>
          <w:szCs w:val="24"/>
        </w:rPr>
        <w:lastRenderedPageBreak/>
        <w:t>号仅起说明作用，并没有任何限制性。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中可以选用替代品牌型号或分类号，但这些替代要实质上相当于技术规格的要求</w:t>
      </w:r>
      <w:r>
        <w:rPr>
          <w:rFonts w:asciiTheme="minorEastAsia" w:eastAsiaTheme="minorEastAsia" w:hAnsiTheme="minorEastAsia" w:hint="eastAsia"/>
          <w:sz w:val="24"/>
          <w:szCs w:val="24"/>
        </w:rPr>
        <w:t>，是否满足要求，由谈判小组来评判。</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为保证公平公正，除非谈判文件另有规定或说明，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备选谈判</w:t>
      </w:r>
      <w:r>
        <w:rPr>
          <w:rFonts w:asciiTheme="minorEastAsia" w:eastAsiaTheme="minorEastAsia" w:hAnsiTheme="minorEastAsia"/>
          <w:sz w:val="24"/>
          <w:szCs w:val="24"/>
        </w:rPr>
        <w:t>方案。</w:t>
      </w:r>
    </w:p>
    <w:p w:rsidR="00753C44" w:rsidRDefault="00F0798A">
      <w:pPr>
        <w:spacing w:line="56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753C44" w:rsidRDefault="00F0798A">
      <w:pPr>
        <w:spacing w:line="56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除谈判文件中另有规定外，计量单位为我国法定计量单位；报价、服务费结算一律使用人民币；</w:t>
      </w:r>
    </w:p>
    <w:p w:rsidR="00753C44" w:rsidRDefault="00F0798A">
      <w:pPr>
        <w:spacing w:line="56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不论谈判的结果如何，供应商自行承担响应文件编制、递交、现场踏勘所涉及的一切费用。</w:t>
      </w:r>
    </w:p>
    <w:p w:rsidR="00753C44" w:rsidRPr="00966088" w:rsidRDefault="00F0798A">
      <w:pPr>
        <w:widowControl/>
        <w:spacing w:line="560" w:lineRule="exact"/>
        <w:ind w:firstLine="480"/>
        <w:jc w:val="left"/>
        <w:rPr>
          <w:rFonts w:asciiTheme="minorEastAsia" w:eastAsiaTheme="minorEastAsia" w:hAnsiTheme="minorEastAsia" w:cs="宋体"/>
          <w:b/>
          <w:kern w:val="0"/>
          <w:sz w:val="24"/>
          <w:szCs w:val="24"/>
        </w:rPr>
      </w:pPr>
      <w:r w:rsidRPr="00966088">
        <w:rPr>
          <w:rFonts w:asciiTheme="minorEastAsia" w:eastAsiaTheme="minorEastAsia" w:hAnsiTheme="minorEastAsia" w:cs="宋体" w:hint="eastAsia"/>
          <w:b/>
          <w:kern w:val="0"/>
          <w:sz w:val="24"/>
          <w:szCs w:val="24"/>
        </w:rPr>
        <w:t>3.3报价为完成《第五章合同》范围内服务项目并经甲方验收合格后开据3%增值税专用发票的价格，包括但不限于人工费、材料费、交通费、夜间加班费等完成全部服务内容所发生的一切费用。报价不得高于本项目概算，否则视为响应无效。</w:t>
      </w:r>
    </w:p>
    <w:p w:rsidR="00753C44" w:rsidRDefault="00F0798A">
      <w:pPr>
        <w:widowControl/>
        <w:spacing w:line="56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，其</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rsidR="00753C44" w:rsidRDefault="00F0798A">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rsidR="00753C44" w:rsidRDefault="00F0798A">
      <w:pPr>
        <w:widowControl/>
        <w:spacing w:line="56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753C44" w:rsidRDefault="00F0798A">
      <w:pPr>
        <w:spacing w:line="56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供应商应在提交截止时间前将响应文件送达指定地点；</w:t>
      </w:r>
    </w:p>
    <w:p w:rsidR="00753C44" w:rsidRDefault="00F0798A">
      <w:pPr>
        <w:spacing w:line="56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753C44" w:rsidRDefault="00F0798A">
      <w:pPr>
        <w:spacing w:line="56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谈判有效期</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1谈判有效期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b/>
          <w:sz w:val="24"/>
          <w:szCs w:val="24"/>
          <w:u w:val="single"/>
        </w:rPr>
        <w:t xml:space="preserve">  120个 </w:t>
      </w:r>
      <w:r>
        <w:rPr>
          <w:rFonts w:asciiTheme="minorEastAsia" w:eastAsiaTheme="minorEastAsia" w:hAnsiTheme="minorEastAsia"/>
          <w:b/>
          <w:sz w:val="24"/>
          <w:szCs w:val="24"/>
        </w:rPr>
        <w:t>日历</w:t>
      </w:r>
      <w:r>
        <w:rPr>
          <w:rFonts w:asciiTheme="minorEastAsia" w:eastAsiaTheme="minorEastAsia" w:hAnsiTheme="minorEastAsia" w:hint="eastAsia"/>
          <w:b/>
          <w:sz w:val="24"/>
          <w:szCs w:val="24"/>
        </w:rPr>
        <w:t>日</w:t>
      </w:r>
      <w:r>
        <w:rPr>
          <w:rFonts w:asciiTheme="minorEastAsia" w:eastAsiaTheme="minorEastAsia" w:hAnsiTheme="minorEastAsia"/>
          <w:sz w:val="24"/>
          <w:szCs w:val="24"/>
        </w:rPr>
        <w:t>。</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2在谈判有效期内，供应商的谈判保持有效，供应商不得要求撤销或修改其响应文件。</w:t>
      </w:r>
      <w:r>
        <w:rPr>
          <w:rFonts w:asciiTheme="minorEastAsia" w:eastAsiaTheme="minorEastAsia" w:hAnsiTheme="minorEastAsia"/>
          <w:sz w:val="24"/>
          <w:szCs w:val="24"/>
        </w:rPr>
        <w:lastRenderedPageBreak/>
        <w:t>谈判有效期不满足要求的响应，其响应文件将被认定为响应无效。</w:t>
      </w:r>
    </w:p>
    <w:p w:rsidR="00753C44" w:rsidRDefault="00F0798A">
      <w:pPr>
        <w:spacing w:line="56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谈判有效期截止之前，要求供应商延长谈判有效期。接受该要求的供应商将不会被要求和允许修正其响应文件。供应商可以拒绝延长谈判有效期要求，且不承担任何责任。上述要求和答复都应以书面形式提交。</w:t>
      </w:r>
    </w:p>
    <w:p w:rsidR="00753C44" w:rsidRDefault="00F0798A">
      <w:pPr>
        <w:spacing w:line="56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谈判文件的澄清与修改</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6.1采购人可主动或在解答供应商提出的问题时对谈判文件进行澄清或修改。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在百大集团及徽易采网站以发布补充公告的方式澄清或者修改谈判文件，补充公告的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文件</w:t>
      </w:r>
      <w:r>
        <w:rPr>
          <w:rFonts w:asciiTheme="minorEastAsia" w:eastAsiaTheme="minorEastAsia" w:hAnsiTheme="minorEastAsia" w:hint="eastAsia"/>
          <w:sz w:val="24"/>
          <w:szCs w:val="24"/>
        </w:rPr>
        <w:t>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6.2任何人或任何组织向供应商提供的任何书面或口头资料，未经采购人在网上发布或书面通知，均作无效处理，不得作为谈判文件的组成部分。采购人对供应商由此而做出的推论、理解和结论概不负责。</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文件内容有疑问，须在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Pr>
          <w:rFonts w:asciiTheme="minorEastAsia" w:eastAsiaTheme="minorEastAsia" w:hAnsiTheme="minorEastAsia" w:hint="eastAsia"/>
          <w:b/>
          <w:sz w:val="24"/>
          <w:szCs w:val="24"/>
          <w:highlight w:val="yellow"/>
          <w:u w:val="single"/>
        </w:rPr>
        <w:t xml:space="preserve"> 2023年8月</w:t>
      </w:r>
      <w:r w:rsidR="00EC00B9">
        <w:rPr>
          <w:rFonts w:asciiTheme="minorEastAsia" w:eastAsiaTheme="minorEastAsia" w:hAnsiTheme="minorEastAsia" w:hint="eastAsia"/>
          <w:b/>
          <w:sz w:val="24"/>
          <w:szCs w:val="24"/>
          <w:highlight w:val="yellow"/>
          <w:u w:val="single"/>
        </w:rPr>
        <w:t>1</w:t>
      </w:r>
      <w:r>
        <w:rPr>
          <w:rFonts w:asciiTheme="minorEastAsia" w:eastAsiaTheme="minorEastAsia" w:hAnsiTheme="minorEastAsia" w:hint="eastAsia"/>
          <w:b/>
          <w:sz w:val="24"/>
          <w:szCs w:val="24"/>
          <w:highlight w:val="yellow"/>
          <w:u w:val="single"/>
        </w:rPr>
        <w:t>日</w:t>
      </w:r>
      <w:r w:rsidR="00EC00B9">
        <w:rPr>
          <w:rFonts w:asciiTheme="minorEastAsia" w:eastAsiaTheme="minorEastAsia" w:hAnsiTheme="minorEastAsia" w:hint="eastAsia"/>
          <w:b/>
          <w:sz w:val="24"/>
          <w:szCs w:val="24"/>
          <w:highlight w:val="yellow"/>
          <w:u w:val="single"/>
        </w:rPr>
        <w:t>17</w:t>
      </w:r>
      <w:r>
        <w:rPr>
          <w:rFonts w:asciiTheme="minorEastAsia" w:eastAsiaTheme="minorEastAsia" w:hAnsiTheme="minorEastAsia" w:hint="eastAsia"/>
          <w:b/>
          <w:sz w:val="24"/>
          <w:szCs w:val="24"/>
          <w:highlight w:val="yellow"/>
          <w:u w:val="single"/>
        </w:rPr>
        <w:t>：00</w:t>
      </w:r>
      <w:r>
        <w:rPr>
          <w:rFonts w:asciiTheme="minorEastAsia" w:eastAsiaTheme="minorEastAsia" w:hAnsiTheme="minorEastAsia"/>
          <w:b/>
          <w:sz w:val="24"/>
          <w:szCs w:val="24"/>
          <w:highlight w:val="yellow"/>
        </w:rPr>
        <w:t>前</w:t>
      </w:r>
      <w:r>
        <w:rPr>
          <w:rFonts w:asciiTheme="minorEastAsia" w:eastAsiaTheme="minorEastAsia" w:hAnsiTheme="minorEastAsia"/>
          <w:sz w:val="24"/>
          <w:szCs w:val="24"/>
        </w:rPr>
        <w:t>以</w:t>
      </w:r>
      <w:r>
        <w:rPr>
          <w:rFonts w:asciiTheme="minorEastAsia" w:eastAsiaTheme="minorEastAsia" w:hAnsiTheme="minorEastAsia" w:hint="eastAsia"/>
          <w:sz w:val="24"/>
          <w:szCs w:val="24"/>
        </w:rPr>
        <w:t>电子邮件形式</w:t>
      </w:r>
      <w:r>
        <w:rPr>
          <w:rFonts w:asciiTheme="minorEastAsia" w:eastAsiaTheme="minorEastAsia" w:hAnsiTheme="minorEastAsia"/>
          <w:sz w:val="24"/>
          <w:szCs w:val="24"/>
        </w:rPr>
        <w:t>提交采购</w:t>
      </w:r>
      <w:r>
        <w:rPr>
          <w:rFonts w:asciiTheme="minorEastAsia" w:eastAsiaTheme="minorEastAsia" w:hAnsiTheme="minorEastAsia" w:hint="eastAsia"/>
          <w:sz w:val="24"/>
          <w:szCs w:val="24"/>
        </w:rPr>
        <w:t>人，邮箱：</w:t>
      </w:r>
      <w:r>
        <w:rPr>
          <w:rFonts w:asciiTheme="minorEastAsia" w:eastAsiaTheme="minorEastAsia" w:hAnsiTheme="minorEastAsia"/>
          <w:sz w:val="24"/>
          <w:szCs w:val="24"/>
        </w:rPr>
        <w:t>964690184</w:t>
      </w:r>
      <w:r>
        <w:rPr>
          <w:rFonts w:asciiTheme="minorEastAsia" w:eastAsiaTheme="minorEastAsia" w:hAnsiTheme="minorEastAsia" w:hint="eastAsia"/>
          <w:sz w:val="24"/>
          <w:szCs w:val="24"/>
        </w:rPr>
        <w:t>@qq.com</w:t>
      </w:r>
      <w:r>
        <w:rPr>
          <w:rFonts w:asciiTheme="minorEastAsia" w:eastAsiaTheme="minorEastAsia" w:hAnsiTheme="minorEastAsia"/>
          <w:sz w:val="24"/>
          <w:szCs w:val="24"/>
        </w:rPr>
        <w:t>。</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本谈判</w:t>
      </w:r>
      <w:r>
        <w:rPr>
          <w:rFonts w:asciiTheme="minorEastAsia" w:eastAsiaTheme="minorEastAsia" w:hAnsiTheme="minorEastAsia"/>
          <w:sz w:val="24"/>
          <w:szCs w:val="24"/>
        </w:rPr>
        <w:t>文件（含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753C44" w:rsidRDefault="00F0798A">
      <w:pPr>
        <w:spacing w:line="560" w:lineRule="exact"/>
        <w:rPr>
          <w:rFonts w:asciiTheme="minorEastAsia" w:eastAsiaTheme="minorEastAsia" w:hAnsiTheme="minorEastAsia"/>
          <w:b/>
          <w:sz w:val="24"/>
          <w:szCs w:val="24"/>
          <w:u w:val="single"/>
        </w:rPr>
      </w:pPr>
      <w:r w:rsidRPr="00F0798A">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谈判小组</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w:t>
      </w:r>
      <w:r>
        <w:rPr>
          <w:rFonts w:asciiTheme="minorEastAsia" w:eastAsiaTheme="minorEastAsia" w:hAnsiTheme="minorEastAsia"/>
          <w:sz w:val="24"/>
          <w:szCs w:val="24"/>
        </w:rPr>
        <w:t>3人以上单数</w:t>
      </w:r>
      <w:r>
        <w:rPr>
          <w:rFonts w:asciiTheme="minorEastAsia" w:eastAsiaTheme="minorEastAsia" w:hAnsiTheme="minorEastAsia" w:hint="eastAsia"/>
          <w:sz w:val="24"/>
          <w:szCs w:val="24"/>
        </w:rPr>
        <w:t>的专业技术人员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谈判小组，负责本项目评审工作。谈判</w:t>
      </w:r>
      <w:r>
        <w:rPr>
          <w:rFonts w:asciiTheme="minorEastAsia" w:eastAsiaTheme="minorEastAsia" w:hAnsiTheme="minorEastAsia"/>
          <w:sz w:val="24"/>
          <w:szCs w:val="24"/>
        </w:rPr>
        <w:t>小组及其成员应当依照有关规定履行相关职责和义务。</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.2谈判小组依法对响应文件进行评审，并根据谈判文件规定的程序、评定成交的标准等事项与实质性响应谈判文件要求的供应商进行谈判。</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.3谈判小组应当从质量和服务均能满足谈判文件实质性响应要求的供应商中，按照评审办法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753C44" w:rsidRDefault="00F0798A">
      <w:pPr>
        <w:spacing w:line="56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highlight w:val="yellow"/>
          <w:u w:val="single"/>
        </w:rPr>
        <w:t>8</w:t>
      </w:r>
      <w:r>
        <w:rPr>
          <w:rFonts w:asciiTheme="minorEastAsia" w:eastAsiaTheme="minorEastAsia" w:hAnsiTheme="minorEastAsia"/>
          <w:b/>
          <w:sz w:val="24"/>
          <w:szCs w:val="24"/>
          <w:highlight w:val="yellow"/>
          <w:u w:val="single"/>
        </w:rPr>
        <w:t>.响应文件的评审与谈判</w:t>
      </w:r>
    </w:p>
    <w:p w:rsidR="00753C44" w:rsidRDefault="00F0798A">
      <w:pPr>
        <w:spacing w:line="560" w:lineRule="exact"/>
        <w:ind w:firstLine="435"/>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1采购人将在第一章规定的时间和地点组织谈判</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供应商授权代表到现场参与谈</w:t>
      </w:r>
      <w:r>
        <w:rPr>
          <w:rFonts w:asciiTheme="minorEastAsia" w:eastAsiaTheme="minorEastAsia" w:hAnsiTheme="minorEastAsia" w:hint="eastAsia"/>
          <w:kern w:val="0"/>
          <w:sz w:val="24"/>
          <w:szCs w:val="24"/>
        </w:rPr>
        <w:lastRenderedPageBreak/>
        <w:t>判</w:t>
      </w:r>
      <w:r>
        <w:rPr>
          <w:rFonts w:asciiTheme="minorEastAsia" w:eastAsiaTheme="minorEastAsia" w:hAnsiTheme="minorEastAsia" w:cs="宋体" w:hint="eastAsia"/>
          <w:kern w:val="0"/>
          <w:sz w:val="24"/>
          <w:szCs w:val="24"/>
        </w:rPr>
        <w:t>。</w:t>
      </w:r>
      <w:r w:rsidRPr="00F0798A">
        <w:rPr>
          <w:rFonts w:asciiTheme="minorEastAsia" w:eastAsiaTheme="minorEastAsia" w:hAnsiTheme="minorEastAsia" w:cs="宋体" w:hint="eastAsia"/>
          <w:kern w:val="0"/>
          <w:sz w:val="24"/>
          <w:szCs w:val="24"/>
          <w:highlight w:val="yellow"/>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。授权代表逾期到达谈判现场</w:t>
      </w:r>
      <w:r>
        <w:rPr>
          <w:rFonts w:asciiTheme="minorEastAsia" w:eastAsiaTheme="minorEastAsia" w:hAnsiTheme="minorEastAsia" w:cs="宋体" w:hint="eastAsia"/>
          <w:color w:val="000000"/>
          <w:kern w:val="0"/>
          <w:sz w:val="24"/>
          <w:szCs w:val="24"/>
        </w:rPr>
        <w:t>视为弃权，采购人有权不予受理谈判事宜。</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highlight w:val="yellow"/>
        </w:rPr>
        <w:t>8</w:t>
      </w:r>
      <w:r>
        <w:rPr>
          <w:rFonts w:asciiTheme="minorEastAsia" w:eastAsiaTheme="minorEastAsia" w:hAnsiTheme="minorEastAsia"/>
          <w:sz w:val="24"/>
          <w:szCs w:val="24"/>
          <w:highlight w:val="yellow"/>
        </w:rPr>
        <w:t>.</w:t>
      </w:r>
      <w:r>
        <w:rPr>
          <w:rFonts w:asciiTheme="minorEastAsia" w:eastAsiaTheme="minorEastAsia" w:hAnsiTheme="minorEastAsia" w:hint="eastAsia"/>
          <w:sz w:val="24"/>
          <w:szCs w:val="24"/>
          <w:highlight w:val="yellow"/>
        </w:rPr>
        <w:t>2竞争性谈判采用</w:t>
      </w:r>
      <w:r>
        <w:rPr>
          <w:rFonts w:asciiTheme="minorEastAsia" w:eastAsiaTheme="minorEastAsia" w:hAnsiTheme="minorEastAsia" w:hint="eastAsia"/>
          <w:b/>
          <w:sz w:val="24"/>
          <w:szCs w:val="24"/>
          <w:highlight w:val="yellow"/>
          <w:u w:val="single"/>
        </w:rPr>
        <w:t>有效最低评标价法</w:t>
      </w:r>
      <w:r>
        <w:rPr>
          <w:rFonts w:asciiTheme="minorEastAsia" w:eastAsiaTheme="minorEastAsia" w:hAnsiTheme="minorEastAsia" w:hint="eastAsia"/>
          <w:sz w:val="24"/>
          <w:szCs w:val="24"/>
          <w:highlight w:val="yellow"/>
        </w:rPr>
        <w:t>评审。有效最低评标价法，是指响应文件满足谈判文件全部实质性要求且最后报价最低的供应商为成交候选人的评标方法。</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8.3谈判小组</w:t>
      </w:r>
      <w:r>
        <w:rPr>
          <w:rFonts w:asciiTheme="minorEastAsia" w:eastAsiaTheme="minorEastAsia" w:hAnsiTheme="minorEastAsia" w:cs="宋体" w:hint="eastAsia"/>
          <w:kern w:val="0"/>
          <w:sz w:val="24"/>
          <w:szCs w:val="24"/>
        </w:rPr>
        <w:t>遵循国家有关法律、法规，客观、公正地对待所有供应商，以谈判文件作为基本依据，</w:t>
      </w:r>
      <w:r>
        <w:rPr>
          <w:rFonts w:asciiTheme="minorEastAsia" w:eastAsiaTheme="minorEastAsia" w:hAnsiTheme="minorEastAsia" w:hint="eastAsia"/>
          <w:sz w:val="24"/>
          <w:szCs w:val="24"/>
        </w:rPr>
        <w:t>按照谈判文件规定的评审方法和标准对供应商独立进行评审。</w:t>
      </w:r>
    </w:p>
    <w:p w:rsidR="00753C44" w:rsidRDefault="00F0798A">
      <w:pPr>
        <w:spacing w:line="56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753C44" w:rsidRDefault="00F0798A">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谈判小组依次公开查询所有供应商网上资信情况，</w:t>
      </w:r>
      <w:r w:rsidRPr="00F0798A">
        <w:rPr>
          <w:rFonts w:asciiTheme="minorEastAsia" w:eastAsiaTheme="minorEastAsia" w:hAnsiTheme="minorEastAsia" w:hint="eastAsia"/>
          <w:sz w:val="24"/>
          <w:szCs w:val="24"/>
          <w:highlight w:val="yellow"/>
          <w:u w:val="single"/>
        </w:rPr>
        <w:t>查询内容：第一章供应商要求3/4项</w:t>
      </w:r>
      <w:r>
        <w:rPr>
          <w:rFonts w:asciiTheme="minorEastAsia" w:eastAsiaTheme="minorEastAsia" w:hAnsiTheme="minorEastAsia" w:hint="eastAsia"/>
          <w:sz w:val="24"/>
          <w:szCs w:val="24"/>
          <w:u w:val="single"/>
        </w:rPr>
        <w:t>，查询完毕后收取此项合格供应商《技术文件》。</w:t>
      </w:r>
    </w:p>
    <w:p w:rsidR="00753C44" w:rsidRDefault="00F0798A">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谈判小组对《技术文件》内供应商必须满足和实质性响应的内容进行评审，供应商未实质性响应谈判文件要求导致响应无效的，谈判小组将以书面询标的方式告知有关供应商。</w:t>
      </w:r>
    </w:p>
    <w:p w:rsidR="00753C44" w:rsidRDefault="00F0798A">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kern w:val="0"/>
          <w:sz w:val="24"/>
          <w:szCs w:val="24"/>
          <w:u w:val="single"/>
        </w:rPr>
        <w:t>初审未通过的供应商不进入商务评审程序。</w:t>
      </w:r>
    </w:p>
    <w:p w:rsidR="00753C44" w:rsidRDefault="00F0798A">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8.4.2商务评审。</w:t>
      </w:r>
      <w:r>
        <w:rPr>
          <w:rFonts w:asciiTheme="minorEastAsia" w:eastAsiaTheme="minorEastAsia" w:hAnsiTheme="minorEastAsia" w:hint="eastAsia"/>
          <w:sz w:val="24"/>
          <w:szCs w:val="24"/>
          <w:u w:val="single"/>
        </w:rPr>
        <w:t>初审合格后，收取供应商《商务文件》进行公开唱标并评审。</w:t>
      </w:r>
    </w:p>
    <w:p w:rsidR="00753C44" w:rsidRDefault="00F0798A">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谈判小组对《商务文件》内供应商必须满足和实质性响应的内容进行评审，供应商未实质性响应谈判文件要求导致响应无效的，谈判小组将以书面询标的方式告知有关供应商。</w:t>
      </w:r>
    </w:p>
    <w:p w:rsidR="00753C44" w:rsidRDefault="00F0798A">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kern w:val="0"/>
          <w:sz w:val="24"/>
          <w:szCs w:val="24"/>
          <w:u w:val="single"/>
        </w:rPr>
        <w:t>商务评审未通过的供应商不进入谈判程序。</w:t>
      </w:r>
    </w:p>
    <w:p w:rsidR="00753C44" w:rsidRDefault="00F0798A">
      <w:pPr>
        <w:spacing w:line="560" w:lineRule="exact"/>
        <w:ind w:firstLine="435"/>
        <w:rPr>
          <w:rFonts w:asciiTheme="minorEastAsia" w:eastAsiaTheme="minorEastAsia" w:hAnsiTheme="minorEastAsia"/>
          <w:sz w:val="24"/>
          <w:szCs w:val="24"/>
          <w:highlight w:val="yellow"/>
          <w:u w:val="single"/>
        </w:rPr>
      </w:pPr>
      <w:r>
        <w:rPr>
          <w:rFonts w:asciiTheme="minorEastAsia" w:eastAsiaTheme="minorEastAsia" w:hAnsiTheme="minorEastAsia" w:hint="eastAsia"/>
          <w:b/>
          <w:sz w:val="24"/>
          <w:szCs w:val="24"/>
          <w:highlight w:val="yellow"/>
          <w:u w:val="single"/>
        </w:rPr>
        <w:t>8.4.3谈判。</w:t>
      </w:r>
      <w:r>
        <w:rPr>
          <w:rFonts w:asciiTheme="minorEastAsia" w:eastAsiaTheme="minorEastAsia" w:hAnsiTheme="minorEastAsia" w:hint="eastAsia"/>
          <w:sz w:val="24"/>
          <w:szCs w:val="24"/>
          <w:u w:val="single"/>
        </w:rPr>
        <w:t>商务评审合格后，谈判小组将给予所有参加谈判的供应商平等的谈判机会，</w:t>
      </w:r>
      <w:r w:rsidR="00892848">
        <w:rPr>
          <w:rFonts w:asciiTheme="minorEastAsia" w:eastAsiaTheme="minorEastAsia" w:hAnsiTheme="minorEastAsia" w:hint="eastAsia"/>
          <w:sz w:val="24"/>
          <w:szCs w:val="24"/>
          <w:u w:val="single"/>
        </w:rPr>
        <w:t>根据情况</w:t>
      </w:r>
      <w:r>
        <w:rPr>
          <w:rFonts w:asciiTheme="minorEastAsia" w:eastAsiaTheme="minorEastAsia" w:hAnsiTheme="minorEastAsia" w:hint="eastAsia"/>
          <w:sz w:val="24"/>
          <w:szCs w:val="24"/>
          <w:u w:val="single"/>
        </w:rPr>
        <w:t>逐一进行谈判或集中统一谈判。</w:t>
      </w:r>
    </w:p>
    <w:p w:rsidR="00753C44" w:rsidRDefault="00F0798A">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8.4.4</w:t>
      </w:r>
      <w:r>
        <w:rPr>
          <w:rFonts w:asciiTheme="minorEastAsia" w:eastAsiaTheme="minorEastAsia" w:hAnsiTheme="minorEastAsia"/>
          <w:b/>
          <w:sz w:val="24"/>
          <w:szCs w:val="24"/>
          <w:highlight w:val="yellow"/>
          <w:u w:val="single"/>
        </w:rPr>
        <w:t>报价</w:t>
      </w:r>
      <w:r>
        <w:rPr>
          <w:rFonts w:asciiTheme="minorEastAsia" w:eastAsiaTheme="minorEastAsia" w:hAnsiTheme="minorEastAsia" w:hint="eastAsia"/>
          <w:b/>
          <w:sz w:val="24"/>
          <w:szCs w:val="24"/>
          <w:highlight w:val="yellow"/>
          <w:u w:val="single"/>
        </w:rPr>
        <w:t>。</w:t>
      </w:r>
      <w:r>
        <w:rPr>
          <w:rFonts w:asciiTheme="minorEastAsia" w:eastAsiaTheme="minorEastAsia" w:hAnsiTheme="minorEastAsia"/>
          <w:sz w:val="24"/>
          <w:szCs w:val="24"/>
          <w:u w:val="single"/>
        </w:rPr>
        <w:t>谈判结束后，谈判小组应当要求所有</w:t>
      </w:r>
      <w:r>
        <w:rPr>
          <w:rFonts w:asciiTheme="minorEastAsia" w:eastAsiaTheme="minorEastAsia" w:hAnsiTheme="minorEastAsia" w:hint="eastAsia"/>
          <w:sz w:val="24"/>
          <w:szCs w:val="24"/>
          <w:u w:val="single"/>
        </w:rPr>
        <w:t>继续参加谈判</w:t>
      </w:r>
      <w:r>
        <w:rPr>
          <w:rFonts w:asciiTheme="minorEastAsia" w:eastAsiaTheme="minorEastAsia" w:hAnsiTheme="minorEastAsia"/>
          <w:sz w:val="24"/>
          <w:szCs w:val="24"/>
          <w:u w:val="single"/>
        </w:rPr>
        <w:t>的供应商在规定时间内</w:t>
      </w:r>
      <w:r>
        <w:rPr>
          <w:rFonts w:asciiTheme="minorEastAsia" w:eastAsiaTheme="minorEastAsia" w:hAnsiTheme="minorEastAsia" w:hint="eastAsia"/>
          <w:sz w:val="24"/>
          <w:szCs w:val="24"/>
          <w:u w:val="single"/>
        </w:rPr>
        <w:t>再次</w:t>
      </w:r>
      <w:r>
        <w:rPr>
          <w:rFonts w:asciiTheme="minorEastAsia" w:eastAsiaTheme="minorEastAsia" w:hAnsiTheme="minorEastAsia"/>
          <w:sz w:val="24"/>
          <w:szCs w:val="24"/>
          <w:u w:val="single"/>
        </w:rPr>
        <w:t>提交报价</w:t>
      </w:r>
      <w:r>
        <w:rPr>
          <w:rFonts w:asciiTheme="minorEastAsia" w:eastAsiaTheme="minorEastAsia" w:hAnsiTheme="minorEastAsia" w:hint="eastAsia"/>
          <w:sz w:val="24"/>
          <w:szCs w:val="24"/>
          <w:u w:val="single"/>
        </w:rPr>
        <w:t>。</w:t>
      </w:r>
    </w:p>
    <w:p w:rsidR="00753C44" w:rsidRPr="00CA0D3E" w:rsidRDefault="00F0798A">
      <w:pPr>
        <w:spacing w:line="560" w:lineRule="exact"/>
        <w:ind w:firstLine="435"/>
        <w:rPr>
          <w:rFonts w:asciiTheme="minorEastAsia" w:eastAsiaTheme="minorEastAsia" w:hAnsiTheme="minorEastAsia"/>
          <w:b/>
          <w:sz w:val="24"/>
          <w:szCs w:val="24"/>
        </w:rPr>
      </w:pPr>
      <w:r w:rsidRPr="00CA0D3E">
        <w:rPr>
          <w:rFonts w:asciiTheme="minorEastAsia" w:eastAsiaTheme="minorEastAsia" w:hAnsiTheme="minorEastAsia" w:hint="eastAsia"/>
          <w:b/>
          <w:sz w:val="24"/>
          <w:szCs w:val="24"/>
          <w:highlight w:val="yellow"/>
        </w:rPr>
        <w:t>8.4.4.1竞争性</w:t>
      </w:r>
      <w:r w:rsidRPr="00CA0D3E">
        <w:rPr>
          <w:rFonts w:asciiTheme="minorEastAsia" w:eastAsiaTheme="minorEastAsia" w:hAnsiTheme="minorEastAsia"/>
          <w:b/>
          <w:sz w:val="24"/>
          <w:szCs w:val="24"/>
          <w:highlight w:val="yellow"/>
        </w:rPr>
        <w:t>谈判并不限定只进行二轮报价，如果谈判小组认为有必要，可以要求供应商进行多轮报价</w:t>
      </w:r>
      <w:r w:rsidRPr="00CA0D3E">
        <w:rPr>
          <w:rFonts w:asciiTheme="minorEastAsia" w:eastAsiaTheme="minorEastAsia" w:hAnsiTheme="minorEastAsia" w:hint="eastAsia"/>
          <w:b/>
          <w:sz w:val="24"/>
          <w:szCs w:val="24"/>
          <w:highlight w:val="yellow"/>
        </w:rPr>
        <w:t>，且</w:t>
      </w:r>
      <w:r w:rsidRPr="00CA0D3E">
        <w:rPr>
          <w:rFonts w:asciiTheme="minorEastAsia" w:eastAsiaTheme="minorEastAsia" w:hAnsiTheme="minorEastAsia"/>
          <w:b/>
          <w:sz w:val="24"/>
          <w:szCs w:val="24"/>
          <w:highlight w:val="yellow"/>
        </w:rPr>
        <w:t>下轮报价不得高于上一轮报价</w:t>
      </w:r>
      <w:r w:rsidRPr="00CA0D3E">
        <w:rPr>
          <w:rFonts w:asciiTheme="minorEastAsia" w:eastAsiaTheme="minorEastAsia" w:hAnsiTheme="minorEastAsia" w:hint="eastAsia"/>
          <w:b/>
          <w:sz w:val="24"/>
          <w:szCs w:val="24"/>
          <w:highlight w:val="yellow"/>
        </w:rPr>
        <w:t>。</w:t>
      </w:r>
      <w:r w:rsidR="00CA0D3E" w:rsidRPr="00CA0D3E">
        <w:rPr>
          <w:rFonts w:asciiTheme="minorEastAsia" w:eastAsiaTheme="minorEastAsia" w:hAnsiTheme="minorEastAsia" w:hint="eastAsia"/>
          <w:b/>
          <w:sz w:val="24"/>
          <w:szCs w:val="24"/>
          <w:highlight w:val="yellow"/>
        </w:rPr>
        <w:t>如谈判小组认定二轮及以上报价具有竞争性，可判定为有效最后报价，并推荐出成交候选人。</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8.4.4.2如供应商未在规定时间内提交报价，其上轮报价视为该供应商有效最后报价；</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8.4.4.3如两家及以上供应商报价相同且最低的，须再次进行报价，直至产生最低报价；</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8.4.4.4除首轮报价进行公开唱标外，其后轮次报价不进行公开唱标； </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8.4.4.5</w:t>
      </w:r>
      <w:r>
        <w:rPr>
          <w:rFonts w:asciiTheme="minorEastAsia" w:eastAsiaTheme="minorEastAsia" w:hAnsiTheme="minorEastAsia"/>
          <w:sz w:val="24"/>
          <w:szCs w:val="24"/>
        </w:rPr>
        <w:t>最后</w:t>
      </w:r>
      <w:r>
        <w:rPr>
          <w:rFonts w:asciiTheme="minorEastAsia" w:eastAsiaTheme="minorEastAsia" w:hAnsiTheme="minorEastAsia" w:hint="eastAsia"/>
          <w:sz w:val="24"/>
          <w:szCs w:val="24"/>
        </w:rPr>
        <w:t>成交</w:t>
      </w:r>
      <w:r>
        <w:rPr>
          <w:rFonts w:asciiTheme="minorEastAsia" w:eastAsiaTheme="minorEastAsia" w:hAnsiTheme="minorEastAsia"/>
          <w:sz w:val="24"/>
          <w:szCs w:val="24"/>
        </w:rPr>
        <w:t>报价是供应商响应文件的有效组成部分，</w:t>
      </w:r>
      <w:r>
        <w:rPr>
          <w:rFonts w:asciiTheme="minorEastAsia" w:eastAsiaTheme="minorEastAsia" w:hAnsiTheme="minorEastAsia" w:hint="eastAsia"/>
          <w:sz w:val="24"/>
          <w:szCs w:val="24"/>
        </w:rPr>
        <w:t>成交</w:t>
      </w:r>
      <w:r>
        <w:rPr>
          <w:rFonts w:asciiTheme="minorEastAsia" w:eastAsiaTheme="minorEastAsia" w:hAnsiTheme="minorEastAsia"/>
          <w:sz w:val="24"/>
          <w:szCs w:val="24"/>
        </w:rPr>
        <w:t>报价也是签订合同的依据。</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8.5.1为保证谈判活动顺利进行，供应商授权代表应为本项目所涉专业的相关技术或管理人员；</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8.5.2谈判</w:t>
      </w:r>
      <w:r>
        <w:rPr>
          <w:rFonts w:asciiTheme="minorEastAsia" w:eastAsiaTheme="minorEastAsia" w:hAnsiTheme="minorEastAsia"/>
          <w:sz w:val="24"/>
          <w:szCs w:val="24"/>
        </w:rPr>
        <w:t xml:space="preserve">小组决定响应文件的响应性及符合性只根据响应文件本身的内容，而不寻求其他外部证据。 </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小组可以视同其未提供。</w:t>
      </w:r>
    </w:p>
    <w:p w:rsidR="00753C44" w:rsidRDefault="00F0798A">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753C44" w:rsidRDefault="00F0798A">
      <w:pPr>
        <w:spacing w:line="56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753C44" w:rsidRDefault="00F0798A">
      <w:pPr>
        <w:spacing w:line="56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753C44" w:rsidRDefault="00F0798A">
      <w:pPr>
        <w:spacing w:line="56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6.2谈判小组要求供应商澄清、说明或者更正响应文件应当以书面询标形式作出。供应商的澄清、说明或者更正应当由法定代表人或其授权代表签字或者加盖公章。</w:t>
      </w:r>
    </w:p>
    <w:p w:rsidR="00753C44" w:rsidRDefault="00F0798A">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6.3如有询标，供应商授权代表应按采购人要求参加询标。因授权代表联系不上而无法接受谈判小组询标的，供应商自行承担相关评审结果。</w:t>
      </w:r>
    </w:p>
    <w:p w:rsidR="00753C44" w:rsidRDefault="00892848">
      <w:pPr>
        <w:spacing w:line="560" w:lineRule="exact"/>
        <w:rPr>
          <w:rFonts w:asciiTheme="minorEastAsia" w:eastAsiaTheme="minorEastAsia" w:hAnsiTheme="minorEastAsia"/>
          <w:b/>
          <w:sz w:val="24"/>
          <w:szCs w:val="24"/>
          <w:u w:val="single"/>
        </w:rPr>
      </w:pPr>
      <w:r w:rsidRPr="00892848">
        <w:rPr>
          <w:rFonts w:asciiTheme="minorEastAsia" w:eastAsiaTheme="minorEastAsia" w:hAnsiTheme="minorEastAsia" w:hint="eastAsia"/>
          <w:b/>
          <w:sz w:val="24"/>
          <w:szCs w:val="24"/>
        </w:rPr>
        <w:t xml:space="preserve">    </w:t>
      </w:r>
      <w:r w:rsidR="00F0798A">
        <w:rPr>
          <w:rFonts w:asciiTheme="minorEastAsia" w:eastAsiaTheme="minorEastAsia" w:hAnsiTheme="minorEastAsia" w:hint="eastAsia"/>
          <w:b/>
          <w:sz w:val="24"/>
          <w:szCs w:val="24"/>
          <w:u w:val="single"/>
        </w:rPr>
        <w:t>8</w:t>
      </w:r>
      <w:r w:rsidR="00F0798A">
        <w:rPr>
          <w:rFonts w:asciiTheme="minorEastAsia" w:eastAsiaTheme="minorEastAsia" w:hAnsiTheme="minorEastAsia"/>
          <w:b/>
          <w:sz w:val="24"/>
          <w:szCs w:val="24"/>
          <w:u w:val="single"/>
        </w:rPr>
        <w:t>.</w:t>
      </w:r>
      <w:r w:rsidR="00F0798A">
        <w:rPr>
          <w:rFonts w:asciiTheme="minorEastAsia" w:eastAsiaTheme="minorEastAsia" w:hAnsiTheme="minorEastAsia" w:hint="eastAsia"/>
          <w:b/>
          <w:sz w:val="24"/>
          <w:szCs w:val="24"/>
          <w:u w:val="single"/>
        </w:rPr>
        <w:t>7 有下列情况之一的响应文件认定为响应无效：</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7.3供应商法定代表人或委托代理人未在规定处签字、盖章的；</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7.4不满足谈判文件合格供应商要求的；</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753C44" w:rsidRDefault="00F0798A">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B8786C" w:rsidRDefault="00F0798A" w:rsidP="00B8786C">
      <w:pPr>
        <w:spacing w:line="360" w:lineRule="auto"/>
        <w:ind w:firstLine="435"/>
        <w:rPr>
          <w:rFonts w:asciiTheme="minorEastAsia" w:eastAsiaTheme="minorEastAsia" w:hAnsiTheme="minorEastAsia"/>
          <w:b/>
          <w:sz w:val="24"/>
          <w:u w:val="single"/>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sidRPr="00892848">
        <w:rPr>
          <w:rFonts w:asciiTheme="minorEastAsia" w:eastAsiaTheme="minorEastAsia" w:hAnsiTheme="minorEastAsia"/>
          <w:b/>
          <w:sz w:val="24"/>
          <w:szCs w:val="24"/>
        </w:rPr>
        <w:t>单位负责人为同一人或者存在直接控股、管理关系的不同供应商</w:t>
      </w:r>
      <w:r w:rsidRPr="00892848">
        <w:rPr>
          <w:rFonts w:asciiTheme="minorEastAsia" w:eastAsiaTheme="minorEastAsia" w:hAnsiTheme="minorEastAsia" w:hint="eastAsia"/>
          <w:b/>
          <w:sz w:val="24"/>
          <w:szCs w:val="24"/>
        </w:rPr>
        <w:t>参加同一项目谈判活动的。</w:t>
      </w:r>
      <w:r w:rsidR="00B8786C">
        <w:rPr>
          <w:rFonts w:asciiTheme="minorEastAsia" w:eastAsiaTheme="minorEastAsia" w:hAnsiTheme="minorEastAsia" w:hint="eastAsia"/>
          <w:b/>
          <w:sz w:val="24"/>
          <w:szCs w:val="24"/>
        </w:rPr>
        <w:t>（</w:t>
      </w:r>
      <w:bookmarkStart w:id="5" w:name="_Toc520983591"/>
      <w:r w:rsidR="00B8786C" w:rsidRPr="00081194">
        <w:rPr>
          <w:rFonts w:asciiTheme="minorEastAsia" w:eastAsiaTheme="minorEastAsia" w:hAnsiTheme="minorEastAsia" w:hint="eastAsia"/>
          <w:b/>
          <w:sz w:val="24"/>
          <w:szCs w:val="24"/>
          <w:u w:val="single"/>
        </w:rPr>
        <w:t>特别提醒：评审时将</w:t>
      </w:r>
      <w:r w:rsidR="00B8786C">
        <w:rPr>
          <w:rFonts w:asciiTheme="minorEastAsia" w:eastAsiaTheme="minorEastAsia" w:hAnsiTheme="minorEastAsia" w:hint="eastAsia"/>
          <w:b/>
          <w:sz w:val="24"/>
          <w:szCs w:val="24"/>
          <w:u w:val="single"/>
        </w:rPr>
        <w:t>依据企业</w:t>
      </w:r>
      <w:r w:rsidR="00EA5FBC">
        <w:rPr>
          <w:rFonts w:asciiTheme="minorEastAsia" w:eastAsiaTheme="minorEastAsia" w:hAnsiTheme="minorEastAsia" w:hint="eastAsia"/>
          <w:b/>
          <w:sz w:val="24"/>
          <w:szCs w:val="24"/>
          <w:u w:val="single"/>
        </w:rPr>
        <w:t>公开</w:t>
      </w:r>
      <w:r w:rsidR="00B8786C">
        <w:rPr>
          <w:rFonts w:asciiTheme="minorEastAsia" w:eastAsiaTheme="minorEastAsia" w:hAnsiTheme="minorEastAsia" w:hint="eastAsia"/>
          <w:b/>
          <w:sz w:val="24"/>
          <w:szCs w:val="24"/>
          <w:u w:val="single"/>
        </w:rPr>
        <w:t>信息对此项进行核查</w:t>
      </w:r>
      <w:r w:rsidR="00DB3D6D">
        <w:rPr>
          <w:rFonts w:asciiTheme="minorEastAsia" w:eastAsiaTheme="minorEastAsia" w:hAnsiTheme="minorEastAsia" w:hint="eastAsia"/>
          <w:b/>
          <w:sz w:val="24"/>
          <w:szCs w:val="24"/>
          <w:u w:val="single"/>
        </w:rPr>
        <w:t>。</w:t>
      </w:r>
      <w:r w:rsidR="00EA5FBC">
        <w:rPr>
          <w:rFonts w:asciiTheme="minorEastAsia" w:eastAsiaTheme="minorEastAsia" w:hAnsiTheme="minorEastAsia" w:hint="eastAsia"/>
          <w:b/>
          <w:sz w:val="24"/>
          <w:szCs w:val="24"/>
          <w:u w:val="single"/>
        </w:rPr>
        <w:t>意向</w:t>
      </w:r>
      <w:r w:rsidR="00B8786C">
        <w:rPr>
          <w:rFonts w:asciiTheme="minorEastAsia" w:eastAsiaTheme="minorEastAsia" w:hAnsiTheme="minorEastAsia" w:hint="eastAsia"/>
          <w:b/>
          <w:sz w:val="24"/>
          <w:szCs w:val="24"/>
          <w:u w:val="single"/>
        </w:rPr>
        <w:t>供应商</w:t>
      </w:r>
      <w:bookmarkEnd w:id="5"/>
      <w:r w:rsidR="00EA5FBC">
        <w:rPr>
          <w:rFonts w:asciiTheme="minorEastAsia" w:eastAsiaTheme="minorEastAsia" w:hAnsiTheme="minorEastAsia" w:hint="eastAsia"/>
          <w:b/>
          <w:sz w:val="24"/>
          <w:szCs w:val="24"/>
          <w:u w:val="single"/>
        </w:rPr>
        <w:t>务必自行核对，避免</w:t>
      </w:r>
      <w:r w:rsidR="00445DFB">
        <w:rPr>
          <w:rFonts w:asciiTheme="minorEastAsia" w:eastAsiaTheme="minorEastAsia" w:hAnsiTheme="minorEastAsia" w:hint="eastAsia"/>
          <w:b/>
          <w:sz w:val="24"/>
          <w:szCs w:val="24"/>
          <w:u w:val="single"/>
        </w:rPr>
        <w:t>出现</w:t>
      </w:r>
      <w:r w:rsidR="00EA5FBC">
        <w:rPr>
          <w:rFonts w:asciiTheme="minorEastAsia" w:eastAsiaTheme="minorEastAsia" w:hAnsiTheme="minorEastAsia" w:hint="eastAsia"/>
          <w:b/>
          <w:sz w:val="24"/>
          <w:szCs w:val="24"/>
          <w:u w:val="single"/>
        </w:rPr>
        <w:t>公示信息错误或信息变更滞后等问题，如有发生须</w:t>
      </w:r>
      <w:r w:rsidR="00283ED2">
        <w:rPr>
          <w:rFonts w:asciiTheme="minorEastAsia" w:eastAsiaTheme="minorEastAsia" w:hAnsiTheme="minorEastAsia" w:hint="eastAsia"/>
          <w:b/>
          <w:sz w:val="24"/>
          <w:szCs w:val="24"/>
          <w:u w:val="single"/>
        </w:rPr>
        <w:t>在响应文件内</w:t>
      </w:r>
      <w:r w:rsidR="00EE624A">
        <w:rPr>
          <w:rFonts w:asciiTheme="minorEastAsia" w:eastAsiaTheme="minorEastAsia" w:hAnsiTheme="minorEastAsia" w:hint="eastAsia"/>
          <w:b/>
          <w:sz w:val="24"/>
          <w:szCs w:val="24"/>
          <w:u w:val="single"/>
        </w:rPr>
        <w:t>提供</w:t>
      </w:r>
      <w:r w:rsidR="00EA5FBC">
        <w:rPr>
          <w:rFonts w:asciiTheme="minorEastAsia" w:eastAsiaTheme="minorEastAsia" w:hAnsiTheme="minorEastAsia" w:hint="eastAsia"/>
          <w:b/>
          <w:sz w:val="24"/>
          <w:szCs w:val="24"/>
          <w:u w:val="single"/>
        </w:rPr>
        <w:t>证明材料。）</w:t>
      </w:r>
    </w:p>
    <w:p w:rsidR="00753C44" w:rsidRDefault="00F0798A" w:rsidP="00B8786C">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7.10报价或者某些分项报价明显低于其他通过审核的供应商报价，有可能影响服务质量和不能诚信履约的，应当要求其在合理的时间内提供书面说明，必要时提交相关证明材料，供应商不能证明其报价合理性的。</w:t>
      </w:r>
    </w:p>
    <w:p w:rsidR="00753C44" w:rsidRDefault="00F0798A">
      <w:pPr>
        <w:widowControl/>
        <w:spacing w:line="5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7.11谈判小组评审认定其他未实质性响应谈判文件的情况；</w:t>
      </w:r>
    </w:p>
    <w:p w:rsidR="00892848" w:rsidRDefault="00892848" w:rsidP="00892848">
      <w:pPr>
        <w:widowControl/>
        <w:spacing w:line="560" w:lineRule="exact"/>
        <w:jc w:val="left"/>
        <w:rPr>
          <w:rFonts w:asciiTheme="minorEastAsia" w:eastAsiaTheme="minorEastAsia" w:hAnsiTheme="minorEastAsia"/>
          <w:b/>
          <w:sz w:val="24"/>
          <w:szCs w:val="24"/>
          <w:u w:val="single"/>
        </w:rPr>
      </w:pPr>
      <w:r w:rsidRPr="00892848">
        <w:rPr>
          <w:rFonts w:asciiTheme="minorEastAsia" w:eastAsiaTheme="minorEastAsia" w:hAnsiTheme="minorEastAsia" w:hint="eastAsia"/>
          <w:b/>
          <w:sz w:val="24"/>
          <w:szCs w:val="24"/>
        </w:rPr>
        <w:t xml:space="preserve">    </w:t>
      </w:r>
      <w:r w:rsidR="00F0798A">
        <w:rPr>
          <w:rFonts w:asciiTheme="minorEastAsia" w:eastAsiaTheme="minorEastAsia" w:hAnsiTheme="minorEastAsia" w:hint="eastAsia"/>
          <w:b/>
          <w:sz w:val="24"/>
          <w:szCs w:val="24"/>
          <w:u w:val="single"/>
        </w:rPr>
        <w:t>9</w:t>
      </w:r>
      <w:r w:rsidR="00F0798A">
        <w:rPr>
          <w:rFonts w:asciiTheme="minorEastAsia" w:eastAsiaTheme="minorEastAsia" w:hAnsiTheme="minorEastAsia"/>
          <w:b/>
          <w:sz w:val="24"/>
          <w:szCs w:val="24"/>
          <w:u w:val="single"/>
        </w:rPr>
        <w:t>.</w:t>
      </w:r>
      <w:r w:rsidR="00F0798A">
        <w:rPr>
          <w:rFonts w:asciiTheme="minorEastAsia" w:eastAsiaTheme="minorEastAsia" w:hAnsiTheme="minorEastAsia" w:hint="eastAsia"/>
          <w:b/>
          <w:sz w:val="24"/>
          <w:szCs w:val="24"/>
          <w:u w:val="single"/>
        </w:rPr>
        <w:t>中止或</w:t>
      </w:r>
      <w:r w:rsidR="00F0798A">
        <w:rPr>
          <w:rFonts w:asciiTheme="minorEastAsia" w:eastAsiaTheme="minorEastAsia" w:hAnsiTheme="minorEastAsia"/>
          <w:b/>
          <w:sz w:val="24"/>
          <w:szCs w:val="24"/>
          <w:u w:val="single"/>
        </w:rPr>
        <w:t>终止竞争性谈判</w:t>
      </w:r>
    </w:p>
    <w:p w:rsidR="00753C44" w:rsidRDefault="00892848" w:rsidP="00892848">
      <w:pPr>
        <w:widowControl/>
        <w:spacing w:line="560" w:lineRule="exact"/>
        <w:jc w:val="left"/>
        <w:rPr>
          <w:rFonts w:asciiTheme="minorEastAsia" w:eastAsiaTheme="minorEastAsia" w:hAnsiTheme="minorEastAsia"/>
          <w:sz w:val="24"/>
          <w:szCs w:val="24"/>
        </w:rPr>
      </w:pPr>
      <w:r w:rsidRPr="00892848">
        <w:rPr>
          <w:rFonts w:asciiTheme="minorEastAsia" w:eastAsiaTheme="minorEastAsia" w:hAnsiTheme="minorEastAsia" w:hint="eastAsia"/>
          <w:b/>
          <w:sz w:val="24"/>
          <w:szCs w:val="24"/>
        </w:rPr>
        <w:t xml:space="preserve">    </w:t>
      </w:r>
      <w:r w:rsidR="00F0798A">
        <w:rPr>
          <w:rFonts w:asciiTheme="minorEastAsia" w:eastAsiaTheme="minorEastAsia" w:hAnsiTheme="minorEastAsia" w:hint="eastAsia"/>
          <w:sz w:val="24"/>
          <w:szCs w:val="24"/>
        </w:rPr>
        <w:t>9.1出现下列情况之一时，采购人有权宣布中止或终止竞争性谈判采购，并将理由通知所有供应商：</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sidRPr="00892848">
        <w:rPr>
          <w:rFonts w:asciiTheme="minorEastAsia" w:eastAsiaTheme="minorEastAsia" w:hAnsiTheme="minorEastAsia" w:hint="eastAsia"/>
          <w:b/>
          <w:sz w:val="24"/>
          <w:szCs w:val="24"/>
          <w:u w:val="single"/>
        </w:rPr>
        <w:t>规定数量</w:t>
      </w:r>
      <w:r>
        <w:rPr>
          <w:rFonts w:asciiTheme="minorEastAsia" w:eastAsiaTheme="minorEastAsia" w:hAnsiTheme="minorEastAsia" w:hint="eastAsia"/>
          <w:sz w:val="24"/>
          <w:szCs w:val="24"/>
        </w:rPr>
        <w:t>的，导致本次谈判缺乏竞争的。本项所述“规定数量”详见本章“9.2规定数量约定”内容；</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283ED2" w:rsidRDefault="00F0798A" w:rsidP="00283ED2">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rsidR="00753C44" w:rsidRPr="00283ED2" w:rsidRDefault="00283ED2">
      <w:pPr>
        <w:spacing w:line="560" w:lineRule="exact"/>
        <w:ind w:firstLine="435"/>
        <w:rPr>
          <w:rFonts w:asciiTheme="minorEastAsia" w:eastAsiaTheme="minorEastAsia" w:hAnsiTheme="minorEastAsia"/>
          <w:sz w:val="24"/>
          <w:szCs w:val="24"/>
        </w:rPr>
      </w:pPr>
      <w:r w:rsidRPr="00F22F81">
        <w:rPr>
          <w:rFonts w:asciiTheme="minorEastAsia" w:eastAsiaTheme="minorEastAsia" w:hAnsiTheme="minorEastAsia" w:hint="eastAsia"/>
          <w:sz w:val="24"/>
          <w:szCs w:val="24"/>
          <w:u w:val="single"/>
        </w:rPr>
        <w:t>上述“中止”为本次竞争性谈判无效，采购人将重新组织针对本项目的竞争性谈判活动；“终止”为采购任务取消，采购人不再组织针对本项目的竞争性谈判活动。</w:t>
      </w:r>
    </w:p>
    <w:p w:rsidR="00753C44" w:rsidRDefault="00F0798A">
      <w:pPr>
        <w:spacing w:line="560" w:lineRule="exact"/>
        <w:ind w:firstLine="435"/>
        <w:rPr>
          <w:rFonts w:asciiTheme="minorEastAsia" w:eastAsiaTheme="minorEastAsia" w:hAnsiTheme="minorEastAsia"/>
          <w:b/>
          <w:sz w:val="24"/>
          <w:szCs w:val="24"/>
          <w:u w:val="single"/>
        </w:rPr>
      </w:pPr>
      <w:r w:rsidRPr="00892848">
        <w:rPr>
          <w:rFonts w:asciiTheme="minorEastAsia" w:eastAsiaTheme="minorEastAsia" w:hAnsiTheme="minorEastAsia" w:hint="eastAsia"/>
          <w:b/>
          <w:kern w:val="0"/>
          <w:sz w:val="24"/>
          <w:szCs w:val="24"/>
          <w:u w:val="single"/>
        </w:rPr>
        <w:t>9.2</w:t>
      </w:r>
      <w:r>
        <w:rPr>
          <w:rFonts w:asciiTheme="minorEastAsia" w:eastAsiaTheme="minorEastAsia" w:hAnsiTheme="minorEastAsia" w:hint="eastAsia"/>
          <w:b/>
          <w:sz w:val="24"/>
          <w:szCs w:val="24"/>
          <w:u w:val="single"/>
        </w:rPr>
        <w:t>规定数量约定</w:t>
      </w:r>
    </w:p>
    <w:p w:rsidR="00753C44" w:rsidRDefault="00F0798A">
      <w:pPr>
        <w:spacing w:line="560" w:lineRule="exact"/>
        <w:ind w:firstLine="435"/>
        <w:rPr>
          <w:rFonts w:asciiTheme="minorEastAsia" w:eastAsiaTheme="minorEastAsia" w:hAnsiTheme="minorEastAsia"/>
          <w:b/>
          <w:sz w:val="24"/>
          <w:szCs w:val="24"/>
          <w:highlight w:val="yellow"/>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.1首次公告进行竞争性谈判时，通过评审的有效供应商满足3家，符合规定数量；</w:t>
      </w:r>
    </w:p>
    <w:p w:rsidR="00753C44" w:rsidRDefault="00F0798A">
      <w:pPr>
        <w:numPr>
          <w:ilvl w:val="255"/>
          <w:numId w:val="0"/>
        </w:num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.2二次公告进行竞争性谈判时，通过评审的有效供应商2家的，经谈判小组评审确认可继续进行的，视为符合规定数量；</w:t>
      </w:r>
    </w:p>
    <w:p w:rsidR="00753C44" w:rsidRDefault="00F0798A">
      <w:pPr>
        <w:spacing w:line="56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9.2</w:t>
      </w:r>
      <w:r>
        <w:rPr>
          <w:rFonts w:asciiTheme="minorEastAsia" w:eastAsiaTheme="minorEastAsia" w:hAnsiTheme="minorEastAsia" w:hint="eastAsia"/>
          <w:sz w:val="24"/>
          <w:szCs w:val="24"/>
        </w:rPr>
        <w:t>.3二次以上公告进行竞争性谈判时，通过评审的有效供应商1家的，经谈判小组评审确认可继续进行的，视为符合规定数量；</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sidRPr="00892848">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谈判公告时，可能调整前次谈判文件的各项规定及要求，包括采购需求、项目预算、供应商要求、付款方式、评审办法等内容。供应商如再次参加本项目谈判，应及时获取新发布的谈判文件，以最新发布的谈判文件为依据，编制响应文件，谈判保证金无需重复缴纳。</w:t>
      </w:r>
    </w:p>
    <w:p w:rsidR="00753C44" w:rsidRDefault="00F0798A">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1谈判小组</w:t>
      </w:r>
      <w:r>
        <w:rPr>
          <w:rFonts w:asciiTheme="minorEastAsia" w:eastAsiaTheme="minorEastAsia" w:hAnsiTheme="minorEastAsia"/>
          <w:sz w:val="24"/>
          <w:szCs w:val="24"/>
        </w:rPr>
        <w:t>依据本项目</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文件所约定的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按照最后报价由低到高的顺序推荐成交候选人：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10.2成交候选人经谈判小组评审确定后，在我司官网上公示，公示期不少于3日，期满无异议则发布成交结果公告。</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4供应商自行登录我司官网查询相关结果信息。</w:t>
      </w:r>
    </w:p>
    <w:p w:rsidR="00753C44" w:rsidRDefault="00F0798A">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753C44" w:rsidRDefault="00F0798A">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753C44" w:rsidRDefault="00F0798A">
      <w:pPr>
        <w:spacing w:line="56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，同时谈判保证金不予退还</w:t>
      </w:r>
      <w:r>
        <w:rPr>
          <w:rFonts w:asciiTheme="minorEastAsia" w:eastAsiaTheme="minorEastAsia" w:hAnsiTheme="minorEastAsia" w:cs="宋体" w:hint="eastAsia"/>
          <w:kern w:val="0"/>
          <w:sz w:val="24"/>
          <w:szCs w:val="24"/>
        </w:rPr>
        <w:t>。</w:t>
      </w:r>
    </w:p>
    <w:p w:rsidR="00753C44" w:rsidRDefault="00F0798A">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.2谈判文件、成交供应商的响应文件及其澄清文件等，均为签订合同的依据。</w:t>
      </w:r>
    </w:p>
    <w:p w:rsidR="00753C44" w:rsidRDefault="00F0798A">
      <w:pPr>
        <w:spacing w:line="56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lastRenderedPageBreak/>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，同时谈判保证金不予退还</w:t>
      </w:r>
      <w:r>
        <w:rPr>
          <w:rFonts w:asciiTheme="minorEastAsia" w:eastAsiaTheme="minorEastAsia" w:hAnsiTheme="minorEastAsia" w:cs="宋体" w:hint="eastAsia"/>
          <w:kern w:val="0"/>
          <w:sz w:val="24"/>
          <w:szCs w:val="24"/>
        </w:rPr>
        <w:t>。</w:t>
      </w:r>
    </w:p>
    <w:p w:rsidR="00753C44" w:rsidRDefault="00F0798A">
      <w:pPr>
        <w:spacing w:line="56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rsidR="00753C44" w:rsidRDefault="00F0798A">
      <w:pPr>
        <w:spacing w:line="56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753C44" w:rsidRDefault="00F0798A">
      <w:pPr>
        <w:spacing w:line="56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753C44" w:rsidRDefault="00F0798A">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凡涉及谈判的内容均不得向供应商及与谈判无关的人员透露。</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753C44" w:rsidRDefault="00F0798A">
      <w:pPr>
        <w:spacing w:line="560" w:lineRule="exact"/>
        <w:ind w:firstLine="435"/>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14.4供应商若认为本次谈判过程中存在有违公平、公正原则的情况，可向监标人书面投诉（只接受书面投诉）；联系地址：合肥市黄山路596号合肥百大集团1509室，百大集团纪委案管审理室，联系电话：0551-65771085。</w:t>
      </w:r>
    </w:p>
    <w:p w:rsidR="00753C44" w:rsidRDefault="00F0798A">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753C44" w:rsidRDefault="00F0798A">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本项目为自行采购，按采购人采购相关管理规定执行。</w:t>
      </w:r>
    </w:p>
    <w:p w:rsidR="00753C44" w:rsidRDefault="00753C44">
      <w:pPr>
        <w:pStyle w:val="3"/>
      </w:pPr>
    </w:p>
    <w:p w:rsidR="00753C44" w:rsidRDefault="00753C44"/>
    <w:p w:rsidR="00753C44" w:rsidRDefault="00753C44">
      <w:pPr>
        <w:widowControl/>
        <w:spacing w:line="240" w:lineRule="exact"/>
        <w:jc w:val="left"/>
        <w:rPr>
          <w:rFonts w:ascii="宋体" w:eastAsia="宋体" w:hAnsi="宋体"/>
          <w:b/>
          <w:kern w:val="0"/>
          <w:sz w:val="24"/>
          <w:szCs w:val="24"/>
        </w:rPr>
      </w:pPr>
      <w:bookmarkStart w:id="6" w:name="_Toc24720"/>
    </w:p>
    <w:p w:rsidR="00CA0D3E" w:rsidRPr="00CA0D3E" w:rsidRDefault="00CA0D3E" w:rsidP="00CA0D3E">
      <w:pPr>
        <w:pStyle w:val="3"/>
        <w:spacing w:line="240" w:lineRule="exact"/>
      </w:pPr>
    </w:p>
    <w:p w:rsidR="00753C44" w:rsidRDefault="00F0798A">
      <w:pPr>
        <w:widowControl/>
        <w:spacing w:line="360" w:lineRule="exact"/>
        <w:jc w:val="center"/>
        <w:rPr>
          <w:rFonts w:ascii="宋体" w:eastAsia="宋体" w:hAnsi="宋体"/>
          <w:sz w:val="24"/>
          <w:szCs w:val="18"/>
        </w:rPr>
      </w:pPr>
      <w:r>
        <w:rPr>
          <w:rFonts w:asciiTheme="minorEastAsia" w:eastAsiaTheme="minorEastAsia" w:hAnsiTheme="minorEastAsia" w:hint="eastAsia"/>
          <w:b/>
          <w:sz w:val="28"/>
        </w:rPr>
        <w:t>第三章 采购需求</w:t>
      </w:r>
      <w:bookmarkEnd w:id="6"/>
    </w:p>
    <w:p w:rsidR="00753C44" w:rsidRDefault="00753C44">
      <w:pPr>
        <w:jc w:val="left"/>
        <w:rPr>
          <w:rFonts w:asciiTheme="minorEastAsia" w:eastAsiaTheme="minorEastAsia" w:hAnsiTheme="minorEastAsia"/>
          <w:b/>
          <w:kern w:val="0"/>
          <w:sz w:val="24"/>
        </w:rPr>
      </w:pPr>
    </w:p>
    <w:p w:rsidR="00753C44" w:rsidRDefault="00F0798A">
      <w:pPr>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一、服务门店信息</w:t>
      </w:r>
    </w:p>
    <w:tbl>
      <w:tblPr>
        <w:tblW w:w="5000" w:type="pct"/>
        <w:tblLook w:val="04A0"/>
      </w:tblPr>
      <w:tblGrid>
        <w:gridCol w:w="932"/>
        <w:gridCol w:w="1949"/>
        <w:gridCol w:w="1762"/>
        <w:gridCol w:w="5211"/>
      </w:tblGrid>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b/>
                <w:bCs/>
                <w:color w:val="000000"/>
                <w:sz w:val="20"/>
              </w:rPr>
            </w:pPr>
            <w:r>
              <w:rPr>
                <w:rFonts w:asciiTheme="minorEastAsia" w:eastAsiaTheme="minorEastAsia" w:hAnsiTheme="minorEastAsia" w:cs="宋体" w:hint="eastAsia"/>
                <w:b/>
                <w:bCs/>
                <w:color w:val="000000"/>
                <w:kern w:val="0"/>
                <w:sz w:val="20"/>
              </w:rPr>
              <w:t>序号</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b/>
                <w:bCs/>
                <w:color w:val="000000"/>
                <w:sz w:val="20"/>
              </w:rPr>
            </w:pPr>
            <w:r>
              <w:rPr>
                <w:rFonts w:asciiTheme="minorEastAsia" w:eastAsiaTheme="minorEastAsia" w:hAnsiTheme="minorEastAsia" w:cs="宋体" w:hint="eastAsia"/>
                <w:b/>
                <w:bCs/>
                <w:color w:val="000000"/>
                <w:kern w:val="0"/>
                <w:sz w:val="20"/>
              </w:rPr>
              <w:t>店名</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b/>
                <w:bCs/>
                <w:color w:val="000000"/>
                <w:sz w:val="20"/>
              </w:rPr>
            </w:pPr>
            <w:r>
              <w:rPr>
                <w:rFonts w:asciiTheme="minorEastAsia" w:eastAsiaTheme="minorEastAsia" w:hAnsiTheme="minorEastAsia" w:cs="宋体" w:hint="eastAsia"/>
                <w:b/>
                <w:bCs/>
                <w:color w:val="000000"/>
                <w:kern w:val="0"/>
                <w:sz w:val="20"/>
              </w:rPr>
              <w:t>建筑面积㎡</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b/>
                <w:bCs/>
                <w:color w:val="000000"/>
                <w:sz w:val="20"/>
              </w:rPr>
            </w:pPr>
            <w:r>
              <w:rPr>
                <w:rFonts w:asciiTheme="minorEastAsia" w:eastAsiaTheme="minorEastAsia" w:hAnsiTheme="minorEastAsia" w:cs="宋体" w:hint="eastAsia"/>
                <w:b/>
                <w:bCs/>
                <w:color w:val="000000"/>
                <w:kern w:val="0"/>
                <w:sz w:val="20"/>
              </w:rPr>
              <w:t>地址</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万隆店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720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蚌埠市长乐路145号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九州店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900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蚌埠市朝阳路473号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工农路店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422</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蚌埠市工农路4号区12号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余庆苑店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525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蚌埠市余庆苑小区六号楼一层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珍珠店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818</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蚌埠市珍珠小区净菜超市楼</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6</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光明店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876</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蚌埠市交通路328号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7</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金山店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935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蚌埠市兴业街392号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8</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张公山店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1146</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蚌埠市长兴路188号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长途车站店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645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蚌埠市淮河路405号（淮河路1#楼长途汽车中心站）</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10</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天地花园店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397</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蚌埠市高新区天地花园综合楼一层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11</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纬四路店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916</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蚌埠市纬四路147号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12</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新都店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1530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蚌埠市新淮路新都花园11#楼底层农贸市场</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13</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朝阳店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628</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蚌埠市朝阳路669号1—2层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14</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雪华店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250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蚌埠市雪华路296号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15</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中心店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4354</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蚌埠市华盛街57号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16</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阳光店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987</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蚌埠市兰陵路阳光综合楼B栋</w:t>
            </w:r>
          </w:p>
        </w:tc>
      </w:tr>
      <w:tr w:rsidR="00753C44">
        <w:trPr>
          <w:trHeight w:val="71"/>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17</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隆华店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678</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蚌埠市兴业街22号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18</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金奥华府店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1394</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蚌埠市红旗五路（现荆山路）532号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19</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宝龙店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1490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蚌埠市涂山东路1596号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20</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宏业村店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875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蚌埠市宏业村步行街龙园新村1号楼1层1-5号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21</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禹会店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5200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蚌埠市华光大道与长兴路交叉口</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22</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湖滨店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532</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蚌埠市滨湖花园一期17号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23</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迎河店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476</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蚌埠市兴中路422号、434号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24</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三院店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687</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蚌埠市经济开发区体育路88号金地百嘉一层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25</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兰凤家园店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950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蚌埠市蚌山区兰凤路和迎宾路交叉口西南角141号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26</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龙湖嘉园店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1850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蚌埠市望湖路638号二层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27</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华海店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2850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蚌埠市胜利东路1556号</w:t>
            </w:r>
          </w:p>
        </w:tc>
      </w:tr>
      <w:tr w:rsidR="00753C44">
        <w:trPr>
          <w:trHeight w:val="65"/>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28</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万方店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4710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蚌埠市朝阳路1418号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29</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市府广场店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2570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蚌埠市绿地中央广场商业一层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30</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延安路店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5350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蚌埠市延安南路280号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31</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海吉星店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1025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解放北路与龙华路交汇处海吉星广场一层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32</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鼎元学府店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860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蚌埠市高新区兴和路拓基CBC广场商业A一层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33</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万达店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7120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蚌埠市航苑路与东海大道交叉口万达广场负一层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34</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瀚林华府店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1015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蚌埠市拥军路与月华路交叉口瀚林菜场二层</w:t>
            </w:r>
          </w:p>
        </w:tc>
      </w:tr>
      <w:tr w:rsidR="00753C44">
        <w:trPr>
          <w:trHeight w:val="97"/>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35</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金鹏店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4000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延安北路与淮上大道交叉口金鹏玖玖商业负一层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36</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西湖观邸店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290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蚌埠市禹会区西湖观邸小区S9号楼</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37</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凤阳西校区</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158</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安徽省凤阳县东华路9号（西校区）</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38</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凤阳东校区</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580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安徽省凤阳县东华路9号（东校区）</w:t>
            </w:r>
          </w:p>
        </w:tc>
      </w:tr>
    </w:tbl>
    <w:p w:rsidR="00753C44" w:rsidRDefault="00F0798A">
      <w:pPr>
        <w:pStyle w:val="ac"/>
        <w:spacing w:before="0" w:beforeAutospacing="0" w:after="0" w:afterAutospacing="0" w:line="560" w:lineRule="exact"/>
        <w:ind w:left="482"/>
        <w:rPr>
          <w:rFonts w:asciiTheme="minorEastAsia" w:eastAsiaTheme="minorEastAsia" w:hAnsiTheme="minorEastAsia"/>
          <w:b/>
        </w:rPr>
      </w:pPr>
      <w:r>
        <w:rPr>
          <w:rFonts w:asciiTheme="minorEastAsia" w:eastAsiaTheme="minorEastAsia" w:hAnsiTheme="minorEastAsia" w:hint="eastAsia"/>
          <w:b/>
        </w:rPr>
        <w:lastRenderedPageBreak/>
        <w:t xml:space="preserve"> 二、技术标准及服务要求</w:t>
      </w:r>
    </w:p>
    <w:p w:rsidR="00753C44" w:rsidRDefault="00F0798A">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 (一)服务期限自合同签订时间</w:t>
      </w:r>
      <w:r>
        <w:rPr>
          <w:rFonts w:asciiTheme="minorEastAsia" w:eastAsiaTheme="minorEastAsia" w:hAnsiTheme="minorEastAsia" w:hint="eastAsia"/>
          <w:b/>
          <w:u w:val="single"/>
        </w:rPr>
        <w:t>贰年</w:t>
      </w:r>
      <w:r>
        <w:rPr>
          <w:rFonts w:asciiTheme="minorEastAsia" w:eastAsiaTheme="minorEastAsia" w:hAnsiTheme="minorEastAsia" w:hint="eastAsia"/>
        </w:rPr>
        <w:t>。</w:t>
      </w:r>
    </w:p>
    <w:p w:rsidR="00753C44" w:rsidRDefault="00F0798A">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 (二)鼠、蝇、蚊、蟑螂以中华人民共和国卫生部、中国国家标准化委员会颁布的《病媒生物密度控制水平—鼠类、蚊虫、蝇类、蜚蠊》的国家标准（GB/T27770、27771、27772、27773-2011）及合同约定为防制效果合格标准；其它有害生物以不足引起为害为准。</w:t>
      </w:r>
    </w:p>
    <w:p w:rsidR="00753C44" w:rsidRDefault="00F0798A">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t>(三)灭鼠标准：</w:t>
      </w:r>
    </w:p>
    <w:p w:rsidR="00753C44" w:rsidRDefault="00F0798A">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.合同签订后，采购方给予成交方三个月灭鼠集中整治期，即：</w:t>
      </w:r>
      <w:r>
        <w:rPr>
          <w:rFonts w:asciiTheme="minorEastAsia" w:eastAsiaTheme="minorEastAsia" w:hAnsiTheme="minorEastAsia"/>
          <w:sz w:val="24"/>
        </w:rPr>
        <w:t>15</w:t>
      </w:r>
      <w:r>
        <w:rPr>
          <w:rFonts w:asciiTheme="minorEastAsia" w:eastAsiaTheme="minorEastAsia" w:hAnsiTheme="minorEastAsia" w:hint="eastAsia"/>
          <w:sz w:val="24"/>
        </w:rPr>
        <w:t>平方米标准房间布放 20X20 厘米滑石粉块两块，一夜后阳性粉块不超过</w:t>
      </w:r>
      <w:r>
        <w:rPr>
          <w:rFonts w:asciiTheme="minorEastAsia" w:eastAsiaTheme="minorEastAsia" w:hAnsiTheme="minorEastAsia"/>
          <w:sz w:val="24"/>
        </w:rPr>
        <w:t xml:space="preserve"> 3</w:t>
      </w:r>
      <w:r>
        <w:rPr>
          <w:rFonts w:asciiTheme="minorEastAsia" w:eastAsiaTheme="minorEastAsia" w:hAnsiTheme="minorEastAsia" w:hint="eastAsia"/>
          <w:sz w:val="24"/>
        </w:rPr>
        <w:t>％；有鼠洞、鼠粪、鼠咬等痕迹的房间不超过</w:t>
      </w:r>
      <w:r>
        <w:rPr>
          <w:rFonts w:asciiTheme="minorEastAsia" w:eastAsiaTheme="minorEastAsia" w:hAnsiTheme="minorEastAsia"/>
          <w:sz w:val="24"/>
        </w:rPr>
        <w:t xml:space="preserve"> 2</w:t>
      </w:r>
      <w:r>
        <w:rPr>
          <w:rFonts w:asciiTheme="minorEastAsia" w:eastAsiaTheme="minorEastAsia" w:hAnsiTheme="minorEastAsia" w:hint="eastAsia"/>
          <w:sz w:val="24"/>
        </w:rPr>
        <w:t>％；防鼠设施不合格处不超过</w:t>
      </w:r>
      <w:r>
        <w:rPr>
          <w:rFonts w:asciiTheme="minorEastAsia" w:eastAsiaTheme="minorEastAsia" w:hAnsiTheme="minorEastAsia"/>
          <w:sz w:val="24"/>
        </w:rPr>
        <w:t xml:space="preserve"> 5</w:t>
      </w:r>
      <w:r>
        <w:rPr>
          <w:rFonts w:asciiTheme="minorEastAsia" w:eastAsiaTheme="minorEastAsia" w:hAnsiTheme="minorEastAsia" w:hint="eastAsia"/>
          <w:sz w:val="24"/>
        </w:rPr>
        <w:t>％；不同类型的外环境累计</w:t>
      </w:r>
      <w:r>
        <w:rPr>
          <w:rFonts w:asciiTheme="minorEastAsia" w:eastAsiaTheme="minorEastAsia" w:hAnsiTheme="minorEastAsia"/>
          <w:sz w:val="24"/>
        </w:rPr>
        <w:t xml:space="preserve"> 2000 </w:t>
      </w:r>
      <w:r>
        <w:rPr>
          <w:rFonts w:asciiTheme="minorEastAsia" w:eastAsiaTheme="minorEastAsia" w:hAnsiTheme="minorEastAsia" w:hint="eastAsia"/>
          <w:sz w:val="24"/>
        </w:rPr>
        <w:t>米，鼠迹不超过</w:t>
      </w:r>
      <w:r>
        <w:rPr>
          <w:rFonts w:asciiTheme="minorEastAsia" w:eastAsiaTheme="minorEastAsia" w:hAnsiTheme="minorEastAsia"/>
          <w:sz w:val="24"/>
        </w:rPr>
        <w:t>5</w:t>
      </w:r>
      <w:r>
        <w:rPr>
          <w:rFonts w:asciiTheme="minorEastAsia" w:eastAsiaTheme="minorEastAsia" w:hAnsiTheme="minorEastAsia" w:hint="eastAsia"/>
          <w:sz w:val="24"/>
        </w:rPr>
        <w:t>处。</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2.中标方需确保三个月灭鼠集中整治期的效果，三个月集中整治期后，如合同范围内服务场地再出现鼠咬商品，成交方需按照采购方商品进价全额赔付。</w:t>
      </w:r>
    </w:p>
    <w:p w:rsidR="00753C44" w:rsidRDefault="00F0798A">
      <w:pPr>
        <w:spacing w:line="6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(四)灭蟑螂标准：</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1.室内有蟑螂成虫或若虫阳性房间不超过3%，平均每间房大蠊不超过5只，小蠊不超过10只。</w:t>
      </w:r>
      <w:r>
        <w:rPr>
          <w:rFonts w:asciiTheme="minorEastAsia" w:eastAsiaTheme="minorEastAsia" w:hAnsiTheme="minorEastAsia" w:hint="eastAsia"/>
          <w:sz w:val="24"/>
        </w:rPr>
        <w:br/>
        <w:t xml:space="preserve">　　2.有活蟑螂卵鞘房间不超过2%，平均每间房不超过4只。</w:t>
      </w:r>
      <w:r>
        <w:rPr>
          <w:rFonts w:asciiTheme="minorEastAsia" w:eastAsiaTheme="minorEastAsia" w:hAnsiTheme="minorEastAsia" w:hint="eastAsia"/>
          <w:sz w:val="24"/>
        </w:rPr>
        <w:br/>
        <w:t xml:space="preserve">　　3.有蟑螂粪便、蜕皮等蟑迹的房间不超过5%。</w:t>
      </w:r>
    </w:p>
    <w:p w:rsidR="00753C44" w:rsidRDefault="00F0798A">
      <w:pPr>
        <w:spacing w:line="6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(五)灭蝇标准：</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1.有蝇房间不超过1%，其它单位不超3%，平均每阳性房间不超过3只；重点单位防蝇设施不合格房不超过5%；加工、销售直接入口食品的场所不得有蝇。</w:t>
      </w:r>
      <w:r>
        <w:rPr>
          <w:rFonts w:asciiTheme="minorEastAsia" w:eastAsiaTheme="minorEastAsia" w:hAnsiTheme="minorEastAsia" w:hint="eastAsia"/>
          <w:sz w:val="24"/>
        </w:rPr>
        <w:br/>
        <w:t xml:space="preserve">　　2.蝇类孳生地得到有效治理，幼虫和蛹的检出率不超过3%。</w:t>
      </w:r>
    </w:p>
    <w:p w:rsidR="00753C44" w:rsidRDefault="00F0798A">
      <w:pPr>
        <w:spacing w:line="600" w:lineRule="exact"/>
        <w:ind w:firstLine="480"/>
        <w:rPr>
          <w:rFonts w:asciiTheme="minorEastAsia" w:eastAsiaTheme="minorEastAsia" w:hAnsiTheme="minorEastAsia"/>
          <w:sz w:val="24"/>
        </w:rPr>
      </w:pPr>
      <w:r>
        <w:rPr>
          <w:rFonts w:asciiTheme="minorEastAsia" w:eastAsiaTheme="minorEastAsia" w:hAnsiTheme="minorEastAsia" w:hint="eastAsia"/>
          <w:sz w:val="24"/>
        </w:rPr>
        <w:t>（六）灭蚊标准：</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1.居民住宅、单位内外环境各种存水容器和积水中，蚊幼虫及蛹的阳性率不超过 3％。</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lastRenderedPageBreak/>
        <w:t>2.用 500ml 收集勺采集服务范围内大中型水体中的蚊幼虫或蛹阳性率不超过3％，阳性勺内幼虫或蛹的平均数不超过 5 只。</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3.特殊场所白天人诱蚊 30 分钟，平均每人次诱获成蚊数不超过 1 只。</w:t>
      </w:r>
    </w:p>
    <w:p w:rsidR="00753C44" w:rsidRDefault="00F0798A">
      <w:pPr>
        <w:spacing w:line="600" w:lineRule="exact"/>
        <w:ind w:firstLine="480"/>
        <w:rPr>
          <w:rFonts w:asciiTheme="minorEastAsia" w:eastAsiaTheme="minorEastAsia" w:hAnsiTheme="minorEastAsia"/>
          <w:sz w:val="24"/>
        </w:rPr>
      </w:pPr>
      <w:r>
        <w:rPr>
          <w:rFonts w:asciiTheme="minorEastAsia" w:eastAsiaTheme="minorEastAsia" w:hAnsiTheme="minorEastAsia" w:hint="eastAsia"/>
          <w:sz w:val="24"/>
        </w:rPr>
        <w:t>（七）防治</w:t>
      </w:r>
      <w:r>
        <w:rPr>
          <w:rFonts w:asciiTheme="minorEastAsia" w:eastAsiaTheme="minorEastAsia" w:hAnsiTheme="minorEastAsia"/>
          <w:sz w:val="24"/>
        </w:rPr>
        <w:t>工作具体要求</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1.鼠药毒饵盒维护清理及药品更换每月不少于1次。</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2.粘鼠板维护清理及诱饵更换每月不少于1次。</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3.蟑螂检查防制及药品增补更换每月不少于1次。</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4.定期检查并建议客户单位完善防蝇、防鼠设施。</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5.负责提供以上病媒防制服务单位和区域资料完善。</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6.病媒生物防制的灭前灭后密度调查。</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7.病媒生物防制前后期评估工作。</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8.消杀效果要达到《全国爱卫会除四害标准》。</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9.正常消杀频次之外，如因特殊原因出现四害密度增高的情况，须在24小时内前往现场处理。</w:t>
      </w:r>
    </w:p>
    <w:p w:rsidR="00753C44" w:rsidRDefault="00F0798A">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10.应使用环保药品，所用药品及采取的控制措施应对人体无害，不得使用国家禁止使用的各类药品，且所使用药物不会对商品、设备设施、建筑结构造成损坏。</w:t>
      </w:r>
    </w:p>
    <w:p w:rsidR="000A1A8E" w:rsidRDefault="00F0798A">
      <w:pPr>
        <w:spacing w:line="600" w:lineRule="exact"/>
        <w:ind w:firstLineChars="200" w:firstLine="482"/>
        <w:rPr>
          <w:rFonts w:asciiTheme="minorEastAsia" w:eastAsiaTheme="minorEastAsia" w:hAnsiTheme="minorEastAsia" w:cs="宋体"/>
          <w:sz w:val="24"/>
        </w:rPr>
      </w:pPr>
      <w:r>
        <w:rPr>
          <w:rFonts w:asciiTheme="minorEastAsia" w:eastAsiaTheme="minorEastAsia" w:hAnsiTheme="minorEastAsia" w:hint="eastAsia"/>
          <w:b/>
          <w:sz w:val="24"/>
        </w:rPr>
        <w:t>三、</w:t>
      </w:r>
      <w:r>
        <w:rPr>
          <w:rFonts w:asciiTheme="minorEastAsia" w:eastAsiaTheme="minorEastAsia" w:hAnsiTheme="minorEastAsia" w:cs="宋体" w:hint="eastAsia"/>
          <w:bCs/>
          <w:sz w:val="24"/>
        </w:rPr>
        <w:t>本项目其他</w:t>
      </w:r>
      <w:r>
        <w:rPr>
          <w:rFonts w:asciiTheme="minorEastAsia" w:eastAsiaTheme="minorEastAsia" w:hAnsiTheme="minorEastAsia" w:cs="宋体" w:hint="eastAsia"/>
          <w:sz w:val="24"/>
        </w:rPr>
        <w:t>履约内容详见第五章《合同》内条款，请参加谈判的供应商仔细阅读，同时进行项目现场踏勘，如有疑问可来电来函垂询，联系方式详见第一章。</w:t>
      </w:r>
    </w:p>
    <w:p w:rsidR="00753C44" w:rsidRPr="000A1A8E" w:rsidRDefault="0051189B" w:rsidP="000A1A8E">
      <w:pPr>
        <w:spacing w:line="6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四、</w:t>
      </w:r>
      <w:r w:rsidRPr="000A1A8E">
        <w:rPr>
          <w:rFonts w:asciiTheme="minorEastAsia" w:eastAsiaTheme="minorEastAsia" w:hAnsiTheme="minorEastAsia" w:cs="宋体" w:hint="eastAsia"/>
          <w:sz w:val="24"/>
        </w:rPr>
        <w:t>本文件所列技术规范如有更新，执行最新颁布的规范要求。</w:t>
      </w:r>
    </w:p>
    <w:p w:rsidR="00753C44" w:rsidRDefault="00753C44">
      <w:pPr>
        <w:pStyle w:val="3"/>
      </w:pPr>
    </w:p>
    <w:p w:rsidR="00753C44" w:rsidRDefault="00753C44">
      <w:pPr>
        <w:pStyle w:val="3"/>
      </w:pPr>
      <w:bookmarkStart w:id="7" w:name="_Toc20584"/>
    </w:p>
    <w:p w:rsidR="00753C44" w:rsidRDefault="00F0798A">
      <w:pPr>
        <w:widowControl/>
        <w:jc w:val="left"/>
        <w:rPr>
          <w:rFonts w:ascii="宋体" w:eastAsia="宋体" w:hAnsi="宋体"/>
          <w:b/>
          <w:bCs/>
          <w:sz w:val="24"/>
          <w:szCs w:val="18"/>
        </w:rPr>
      </w:pPr>
      <w:r>
        <w:rPr>
          <w:rFonts w:ascii="宋体" w:eastAsia="宋体" w:hAnsi="宋体"/>
          <w:b/>
          <w:bCs/>
          <w:sz w:val="24"/>
          <w:szCs w:val="18"/>
        </w:rPr>
        <w:br w:type="page"/>
      </w:r>
    </w:p>
    <w:p w:rsidR="003D12BF" w:rsidRDefault="003D12BF" w:rsidP="003D12BF">
      <w:pPr>
        <w:spacing w:line="240" w:lineRule="exact"/>
        <w:jc w:val="center"/>
        <w:outlineLvl w:val="0"/>
        <w:rPr>
          <w:rFonts w:asciiTheme="minorEastAsia" w:eastAsiaTheme="minorEastAsia" w:hAnsiTheme="minorEastAsia"/>
          <w:b/>
          <w:sz w:val="28"/>
        </w:rPr>
      </w:pPr>
    </w:p>
    <w:p w:rsidR="00753C44" w:rsidRDefault="00F0798A">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7"/>
    </w:p>
    <w:p w:rsidR="00753C44" w:rsidRDefault="00753C44">
      <w:pPr>
        <w:spacing w:line="360" w:lineRule="auto"/>
        <w:ind w:firstLine="437"/>
        <w:outlineLvl w:val="1"/>
        <w:rPr>
          <w:rFonts w:asciiTheme="minorEastAsia" w:eastAsiaTheme="minorEastAsia" w:hAnsiTheme="minorEastAsia"/>
          <w:b/>
          <w:sz w:val="24"/>
        </w:rPr>
      </w:pPr>
    </w:p>
    <w:p w:rsidR="00753C44" w:rsidRDefault="00F0798A">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753C44" w:rsidRDefault="00F0798A">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本项目将按照谈判文件第二章供应商须知的相关要求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753C44" w:rsidRDefault="00F0798A">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753C44" w:rsidRDefault="00F0798A">
      <w:pPr>
        <w:spacing w:line="360" w:lineRule="auto"/>
        <w:ind w:firstLine="435"/>
      </w:pPr>
      <w:r>
        <w:rPr>
          <w:rFonts w:asciiTheme="minorEastAsia" w:eastAsiaTheme="minorEastAsia" w:hAnsiTheme="minorEastAsia" w:hint="eastAsia"/>
          <w:sz w:val="24"/>
        </w:rPr>
        <w:t>谈判小组对供应商的响应文件进行评审，以确定其是否满足谈判文件的实质性要求。评审表如下：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061"/>
        <w:gridCol w:w="3402"/>
        <w:gridCol w:w="3934"/>
      </w:tblGrid>
      <w:tr w:rsidR="00753C44">
        <w:trPr>
          <w:trHeight w:val="70"/>
          <w:jc w:val="center"/>
        </w:trPr>
        <w:tc>
          <w:tcPr>
            <w:tcW w:w="5000" w:type="pct"/>
            <w:gridSpan w:val="4"/>
            <w:tcBorders>
              <w:bottom w:val="single" w:sz="4" w:space="0" w:color="auto"/>
            </w:tcBorders>
            <w:vAlign w:val="center"/>
          </w:tcPr>
          <w:p w:rsidR="00753C44" w:rsidRDefault="00F0798A">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753C44">
        <w:trPr>
          <w:jc w:val="center"/>
        </w:trPr>
        <w:tc>
          <w:tcPr>
            <w:tcW w:w="232" w:type="pct"/>
            <w:tcBorders>
              <w:bottom w:val="single" w:sz="4" w:space="0" w:color="auto"/>
            </w:tcBorders>
            <w:vAlign w:val="center"/>
          </w:tcPr>
          <w:p w:rsidR="00753C44" w:rsidRDefault="00F0798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753C44" w:rsidRDefault="00F0798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753C44" w:rsidRDefault="00F0798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753C44" w:rsidRDefault="00F0798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753C44">
        <w:trPr>
          <w:trHeight w:val="427"/>
          <w:jc w:val="center"/>
        </w:trPr>
        <w:tc>
          <w:tcPr>
            <w:tcW w:w="232" w:type="pct"/>
            <w:tcBorders>
              <w:bottom w:val="single" w:sz="4" w:space="0" w:color="auto"/>
            </w:tcBorders>
            <w:vAlign w:val="center"/>
          </w:tcPr>
          <w:p w:rsidR="00753C44" w:rsidRDefault="00F0798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753C44" w:rsidRDefault="00F0798A">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753C44" w:rsidRDefault="00F0798A">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符合谈判文件规定</w:t>
            </w:r>
          </w:p>
        </w:tc>
        <w:tc>
          <w:tcPr>
            <w:tcW w:w="1996" w:type="pct"/>
            <w:tcBorders>
              <w:bottom w:val="single" w:sz="4" w:space="0" w:color="auto"/>
            </w:tcBorders>
            <w:vAlign w:val="center"/>
          </w:tcPr>
          <w:p w:rsidR="00753C44" w:rsidRDefault="00F0798A">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现场查询合肥市招、信用中国网站信息</w:t>
            </w:r>
          </w:p>
        </w:tc>
      </w:tr>
      <w:tr w:rsidR="00753C44">
        <w:trPr>
          <w:jc w:val="center"/>
        </w:trPr>
        <w:tc>
          <w:tcPr>
            <w:tcW w:w="232" w:type="pct"/>
            <w:tcBorders>
              <w:bottom w:val="single" w:sz="4" w:space="0" w:color="auto"/>
            </w:tcBorders>
            <w:vAlign w:val="center"/>
          </w:tcPr>
          <w:p w:rsidR="00753C44" w:rsidRDefault="00F0798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753C44" w:rsidRDefault="00F0798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谈判承诺函</w:t>
            </w:r>
          </w:p>
        </w:tc>
        <w:tc>
          <w:tcPr>
            <w:tcW w:w="1726" w:type="pct"/>
            <w:tcBorders>
              <w:bottom w:val="single" w:sz="4" w:space="0" w:color="auto"/>
            </w:tcBorders>
            <w:vAlign w:val="center"/>
          </w:tcPr>
          <w:p w:rsidR="00753C44" w:rsidRDefault="00F0798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格式、内容要求符合谈判文件规定并加盖供应商公章及法人签章或签名</w:t>
            </w:r>
          </w:p>
        </w:tc>
        <w:tc>
          <w:tcPr>
            <w:tcW w:w="1996" w:type="pct"/>
            <w:tcBorders>
              <w:bottom w:val="single" w:sz="4" w:space="0" w:color="auto"/>
            </w:tcBorders>
            <w:vAlign w:val="center"/>
          </w:tcPr>
          <w:p w:rsidR="00753C44" w:rsidRDefault="00F0798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详见第六章响应文件格式2</w:t>
            </w:r>
          </w:p>
        </w:tc>
      </w:tr>
      <w:tr w:rsidR="00753C44">
        <w:trPr>
          <w:jc w:val="center"/>
        </w:trPr>
        <w:tc>
          <w:tcPr>
            <w:tcW w:w="232" w:type="pct"/>
            <w:tcBorders>
              <w:bottom w:val="single" w:sz="4" w:space="0" w:color="auto"/>
            </w:tcBorders>
            <w:vAlign w:val="center"/>
          </w:tcPr>
          <w:p w:rsidR="00753C44" w:rsidRDefault="00F0798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753C44" w:rsidRDefault="00F0798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谈判授权书</w:t>
            </w:r>
          </w:p>
        </w:tc>
        <w:tc>
          <w:tcPr>
            <w:tcW w:w="1726" w:type="pct"/>
            <w:tcBorders>
              <w:bottom w:val="single" w:sz="4" w:space="0" w:color="auto"/>
            </w:tcBorders>
            <w:vAlign w:val="center"/>
          </w:tcPr>
          <w:p w:rsidR="00753C44" w:rsidRDefault="00F0798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格式、内容要求符合谈判文件规定并加盖供应商公章</w:t>
            </w:r>
          </w:p>
        </w:tc>
        <w:tc>
          <w:tcPr>
            <w:tcW w:w="1996" w:type="pct"/>
            <w:tcBorders>
              <w:bottom w:val="single" w:sz="4" w:space="0" w:color="auto"/>
            </w:tcBorders>
            <w:vAlign w:val="center"/>
          </w:tcPr>
          <w:p w:rsidR="00753C44" w:rsidRDefault="00F0798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详见第六章响应文件格式3</w:t>
            </w:r>
          </w:p>
        </w:tc>
      </w:tr>
      <w:tr w:rsidR="00753C44">
        <w:trPr>
          <w:jc w:val="center"/>
        </w:trPr>
        <w:tc>
          <w:tcPr>
            <w:tcW w:w="232" w:type="pct"/>
            <w:tcBorders>
              <w:bottom w:val="single" w:sz="4" w:space="0" w:color="auto"/>
            </w:tcBorders>
            <w:vAlign w:val="center"/>
          </w:tcPr>
          <w:p w:rsidR="00753C44" w:rsidRDefault="00F0798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753C44" w:rsidRDefault="00F0798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供应商股权结构说明书</w:t>
            </w:r>
          </w:p>
        </w:tc>
        <w:tc>
          <w:tcPr>
            <w:tcW w:w="1726" w:type="pct"/>
            <w:tcBorders>
              <w:bottom w:val="single" w:sz="4" w:space="0" w:color="auto"/>
            </w:tcBorders>
            <w:vAlign w:val="center"/>
          </w:tcPr>
          <w:p w:rsidR="00753C44" w:rsidRDefault="00F0798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格式、内容要求符合谈判文件规定并加盖供应商公章</w:t>
            </w:r>
          </w:p>
        </w:tc>
        <w:tc>
          <w:tcPr>
            <w:tcW w:w="1996" w:type="pct"/>
            <w:tcBorders>
              <w:bottom w:val="single" w:sz="4" w:space="0" w:color="auto"/>
            </w:tcBorders>
            <w:vAlign w:val="center"/>
          </w:tcPr>
          <w:p w:rsidR="00753C44" w:rsidRDefault="00F0798A">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详见第六章响应文件格式4</w:t>
            </w:r>
          </w:p>
        </w:tc>
      </w:tr>
      <w:tr w:rsidR="00753C44">
        <w:trPr>
          <w:trHeight w:val="1600"/>
          <w:jc w:val="center"/>
        </w:trPr>
        <w:tc>
          <w:tcPr>
            <w:tcW w:w="232" w:type="pct"/>
            <w:vAlign w:val="center"/>
          </w:tcPr>
          <w:p w:rsidR="00753C44" w:rsidRDefault="00F0798A">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753C44" w:rsidRDefault="00F0798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无重大违法、不良信用记录声明函</w:t>
            </w:r>
          </w:p>
        </w:tc>
        <w:tc>
          <w:tcPr>
            <w:tcW w:w="1726" w:type="pct"/>
            <w:vAlign w:val="center"/>
          </w:tcPr>
          <w:p w:rsidR="00753C44" w:rsidRDefault="00F0798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格式、内容要求符合谈判文件规定并加盖供应商公章</w:t>
            </w:r>
          </w:p>
        </w:tc>
        <w:tc>
          <w:tcPr>
            <w:tcW w:w="1996" w:type="pct"/>
            <w:vAlign w:val="center"/>
          </w:tcPr>
          <w:p w:rsidR="00753C44" w:rsidRDefault="00F0798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详见第六章响应文件格式5</w:t>
            </w:r>
          </w:p>
        </w:tc>
      </w:tr>
      <w:tr w:rsidR="00753C44">
        <w:trPr>
          <w:jc w:val="center"/>
        </w:trPr>
        <w:tc>
          <w:tcPr>
            <w:tcW w:w="232" w:type="pct"/>
            <w:tcBorders>
              <w:bottom w:val="single" w:sz="4" w:space="0" w:color="auto"/>
            </w:tcBorders>
            <w:vAlign w:val="center"/>
          </w:tcPr>
          <w:p w:rsidR="00753C44" w:rsidRDefault="00F0798A">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753C44" w:rsidRDefault="00F0798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针对本项目的服务方案</w:t>
            </w:r>
          </w:p>
        </w:tc>
        <w:tc>
          <w:tcPr>
            <w:tcW w:w="1726" w:type="pct"/>
            <w:tcBorders>
              <w:bottom w:val="single" w:sz="4" w:space="0" w:color="auto"/>
            </w:tcBorders>
            <w:vAlign w:val="center"/>
          </w:tcPr>
          <w:p w:rsidR="00753C44" w:rsidRDefault="00F0798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内容要求符合谈判文件规定并加盖供应商公章</w:t>
            </w:r>
          </w:p>
        </w:tc>
        <w:tc>
          <w:tcPr>
            <w:tcW w:w="1996" w:type="pct"/>
            <w:tcBorders>
              <w:bottom w:val="single" w:sz="4" w:space="0" w:color="auto"/>
            </w:tcBorders>
            <w:vAlign w:val="center"/>
          </w:tcPr>
          <w:p w:rsidR="00753C44" w:rsidRDefault="00F0798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详见第六章响应文件格式6</w:t>
            </w:r>
          </w:p>
        </w:tc>
      </w:tr>
      <w:tr w:rsidR="00753C44">
        <w:trPr>
          <w:jc w:val="center"/>
        </w:trPr>
        <w:tc>
          <w:tcPr>
            <w:tcW w:w="232" w:type="pct"/>
            <w:tcBorders>
              <w:bottom w:val="single" w:sz="4" w:space="0" w:color="auto"/>
            </w:tcBorders>
            <w:vAlign w:val="center"/>
          </w:tcPr>
          <w:p w:rsidR="00753C44" w:rsidRDefault="00F0798A">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753C44" w:rsidRDefault="00F0798A" w:rsidP="003C0A38">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rsidR="00753C44" w:rsidRDefault="00F0798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内容要求符合谈判文件规定并加盖供应商公章</w:t>
            </w:r>
          </w:p>
        </w:tc>
        <w:tc>
          <w:tcPr>
            <w:tcW w:w="1996" w:type="pct"/>
            <w:tcBorders>
              <w:bottom w:val="single" w:sz="4" w:space="0" w:color="auto"/>
            </w:tcBorders>
            <w:vAlign w:val="center"/>
          </w:tcPr>
          <w:p w:rsidR="00753C44" w:rsidRDefault="00F0798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详见第六章响应文件格式7</w:t>
            </w:r>
          </w:p>
        </w:tc>
      </w:tr>
      <w:tr w:rsidR="00753C44">
        <w:trPr>
          <w:jc w:val="center"/>
        </w:trPr>
        <w:tc>
          <w:tcPr>
            <w:tcW w:w="232" w:type="pct"/>
            <w:tcBorders>
              <w:bottom w:val="single" w:sz="4" w:space="0" w:color="auto"/>
            </w:tcBorders>
            <w:vAlign w:val="center"/>
          </w:tcPr>
          <w:p w:rsidR="00753C44" w:rsidRDefault="00F0798A">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753C44" w:rsidRDefault="00F0798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谈判保证金</w:t>
            </w:r>
          </w:p>
        </w:tc>
        <w:tc>
          <w:tcPr>
            <w:tcW w:w="1726" w:type="pct"/>
            <w:tcBorders>
              <w:bottom w:val="single" w:sz="4" w:space="0" w:color="auto"/>
            </w:tcBorders>
            <w:vAlign w:val="center"/>
          </w:tcPr>
          <w:p w:rsidR="00753C44" w:rsidRDefault="00F0798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符合谈判文件要求</w:t>
            </w:r>
          </w:p>
        </w:tc>
        <w:tc>
          <w:tcPr>
            <w:tcW w:w="1996" w:type="pct"/>
            <w:tcBorders>
              <w:bottom w:val="single" w:sz="4" w:space="0" w:color="auto"/>
            </w:tcBorders>
            <w:vAlign w:val="center"/>
          </w:tcPr>
          <w:p w:rsidR="00753C44" w:rsidRDefault="00F0798A" w:rsidP="003D12BF">
            <w:pPr>
              <w:spacing w:after="50" w:line="32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1.采用转账/电汇的，谈判小组查询谈判保证金缴纳情况；</w:t>
            </w:r>
          </w:p>
          <w:p w:rsidR="00753C44" w:rsidRDefault="00F0798A" w:rsidP="003D12BF">
            <w:pPr>
              <w:spacing w:after="50" w:line="32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753C44">
        <w:trPr>
          <w:jc w:val="center"/>
        </w:trPr>
        <w:tc>
          <w:tcPr>
            <w:tcW w:w="232" w:type="pct"/>
            <w:vAlign w:val="center"/>
          </w:tcPr>
          <w:p w:rsidR="00753C44" w:rsidRDefault="00F0798A">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753C44" w:rsidRDefault="00F0798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753C44" w:rsidRDefault="00F0798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符合法律、行政法规规定的其他条件或谈判文件列明的其他要求</w:t>
            </w:r>
          </w:p>
        </w:tc>
        <w:tc>
          <w:tcPr>
            <w:tcW w:w="1996" w:type="pct"/>
            <w:vAlign w:val="center"/>
          </w:tcPr>
          <w:p w:rsidR="00753C44" w:rsidRDefault="00753C44">
            <w:pPr>
              <w:adjustRightInd w:val="0"/>
              <w:snapToGrid w:val="0"/>
              <w:spacing w:line="400" w:lineRule="exact"/>
              <w:ind w:right="-10"/>
              <w:jc w:val="left"/>
              <w:rPr>
                <w:rFonts w:asciiTheme="minorEastAsia" w:eastAsiaTheme="minorEastAsia" w:hAnsiTheme="minorEastAsia"/>
                <w:szCs w:val="21"/>
              </w:rPr>
            </w:pPr>
          </w:p>
        </w:tc>
      </w:tr>
      <w:tr w:rsidR="00753C44">
        <w:trPr>
          <w:jc w:val="center"/>
        </w:trPr>
        <w:tc>
          <w:tcPr>
            <w:tcW w:w="5000" w:type="pct"/>
            <w:gridSpan w:val="4"/>
            <w:vAlign w:val="center"/>
          </w:tcPr>
          <w:p w:rsidR="00753C44" w:rsidRDefault="00F0798A">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供应商必须通过初审表中的全部评审指标方可进入商务评审程序</w:t>
            </w:r>
            <w:r>
              <w:rPr>
                <w:rFonts w:asciiTheme="minorEastAsia" w:eastAsiaTheme="minorEastAsia" w:hAnsiTheme="minorEastAsia" w:hint="eastAsia"/>
                <w:szCs w:val="21"/>
              </w:rPr>
              <w:t>。</w:t>
            </w:r>
          </w:p>
        </w:tc>
      </w:tr>
    </w:tbl>
    <w:p w:rsidR="00753C44" w:rsidRDefault="00753C44">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203"/>
        <w:gridCol w:w="3543"/>
        <w:gridCol w:w="3650"/>
      </w:tblGrid>
      <w:tr w:rsidR="00753C44" w:rsidTr="003C0A38">
        <w:trPr>
          <w:trHeight w:val="789"/>
          <w:jc w:val="center"/>
        </w:trPr>
        <w:tc>
          <w:tcPr>
            <w:tcW w:w="5000" w:type="pct"/>
            <w:gridSpan w:val="4"/>
            <w:vAlign w:val="center"/>
          </w:tcPr>
          <w:p w:rsidR="00753C44" w:rsidRDefault="00F0798A">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753C44" w:rsidTr="003C0A38">
        <w:trPr>
          <w:trHeight w:val="969"/>
          <w:jc w:val="center"/>
        </w:trPr>
        <w:tc>
          <w:tcPr>
            <w:tcW w:w="232" w:type="pct"/>
            <w:vAlign w:val="center"/>
          </w:tcPr>
          <w:p w:rsidR="00753C44" w:rsidRDefault="00F0798A">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753C44" w:rsidRDefault="00F0798A">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753C44" w:rsidRDefault="00F0798A">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753C44" w:rsidRDefault="00F0798A">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753C44" w:rsidTr="003C0A38">
        <w:trPr>
          <w:trHeight w:val="1295"/>
          <w:jc w:val="center"/>
        </w:trPr>
        <w:tc>
          <w:tcPr>
            <w:tcW w:w="232" w:type="pct"/>
            <w:vAlign w:val="center"/>
          </w:tcPr>
          <w:p w:rsidR="00753C44" w:rsidRDefault="00F0798A">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753C44" w:rsidRDefault="00F0798A">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753C44" w:rsidRDefault="00F0798A">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内容要求符合谈判文件规定并加盖供应商公章</w:t>
            </w:r>
          </w:p>
        </w:tc>
        <w:tc>
          <w:tcPr>
            <w:tcW w:w="1852" w:type="pct"/>
            <w:vAlign w:val="center"/>
          </w:tcPr>
          <w:p w:rsidR="00753C44" w:rsidRDefault="00F0798A">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详见第六章响应文件格式9</w:t>
            </w:r>
          </w:p>
        </w:tc>
      </w:tr>
      <w:tr w:rsidR="00753C44" w:rsidTr="003C0A38">
        <w:trPr>
          <w:trHeight w:val="1258"/>
          <w:jc w:val="center"/>
        </w:trPr>
        <w:tc>
          <w:tcPr>
            <w:tcW w:w="232" w:type="pct"/>
            <w:vAlign w:val="center"/>
          </w:tcPr>
          <w:p w:rsidR="00753C44" w:rsidRDefault="00F0798A">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753C44" w:rsidRDefault="00F0798A">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753C44" w:rsidRDefault="00F0798A">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内容要求符合谈判文件规定并加盖供应商公章</w:t>
            </w:r>
          </w:p>
        </w:tc>
        <w:tc>
          <w:tcPr>
            <w:tcW w:w="1852" w:type="pct"/>
            <w:vAlign w:val="center"/>
          </w:tcPr>
          <w:p w:rsidR="00753C44" w:rsidRDefault="00F0798A">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详见第六章响应文件格式10</w:t>
            </w:r>
          </w:p>
        </w:tc>
      </w:tr>
      <w:tr w:rsidR="00753C44" w:rsidTr="003C0A38">
        <w:trPr>
          <w:trHeight w:val="1262"/>
          <w:jc w:val="center"/>
        </w:trPr>
        <w:tc>
          <w:tcPr>
            <w:tcW w:w="232" w:type="pct"/>
            <w:vAlign w:val="center"/>
          </w:tcPr>
          <w:p w:rsidR="00753C44" w:rsidRDefault="00F0798A">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753C44" w:rsidRDefault="00F0798A">
            <w:pPr>
              <w:spacing w:after="50" w:line="400" w:lineRule="exact"/>
              <w:ind w:right="-10"/>
              <w:jc w:val="center"/>
              <w:rPr>
                <w:rFonts w:ascii="宋体" w:eastAsia="宋体" w:hAnsi="宋体"/>
                <w:szCs w:val="21"/>
              </w:rPr>
            </w:pPr>
            <w:r>
              <w:rPr>
                <w:rFonts w:ascii="宋体" w:eastAsia="宋体" w:hAnsi="宋体" w:hint="eastAsia"/>
                <w:szCs w:val="21"/>
              </w:rPr>
              <w:t>谈判保证金退还申请</w:t>
            </w:r>
          </w:p>
        </w:tc>
        <w:tc>
          <w:tcPr>
            <w:tcW w:w="1798" w:type="pct"/>
            <w:vAlign w:val="center"/>
          </w:tcPr>
          <w:p w:rsidR="00753C44" w:rsidRDefault="00F0798A">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内容要求符合谈判文件规定并加盖供应商公章</w:t>
            </w:r>
          </w:p>
        </w:tc>
        <w:tc>
          <w:tcPr>
            <w:tcW w:w="1852" w:type="pct"/>
            <w:vAlign w:val="center"/>
          </w:tcPr>
          <w:p w:rsidR="00753C44" w:rsidRDefault="00F0798A">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详见第六章响应文件格式11</w:t>
            </w:r>
          </w:p>
        </w:tc>
      </w:tr>
      <w:tr w:rsidR="00753C44" w:rsidTr="003C0A38">
        <w:trPr>
          <w:trHeight w:val="840"/>
          <w:jc w:val="center"/>
        </w:trPr>
        <w:tc>
          <w:tcPr>
            <w:tcW w:w="5000" w:type="pct"/>
            <w:gridSpan w:val="4"/>
            <w:vAlign w:val="center"/>
          </w:tcPr>
          <w:p w:rsidR="00753C44" w:rsidRDefault="00F0798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供应商必须通过商务评审表中的全部评审指标方可进入谈判程序</w:t>
            </w:r>
            <w:r>
              <w:rPr>
                <w:rFonts w:asciiTheme="minorEastAsia" w:eastAsiaTheme="minorEastAsia" w:hAnsiTheme="minorEastAsia" w:hint="eastAsia"/>
                <w:szCs w:val="21"/>
              </w:rPr>
              <w:t>。</w:t>
            </w:r>
          </w:p>
        </w:tc>
      </w:tr>
    </w:tbl>
    <w:p w:rsidR="00753C44" w:rsidRDefault="00F0798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753C44" w:rsidRDefault="00753C44">
      <w:pPr>
        <w:spacing w:line="240" w:lineRule="exact"/>
        <w:jc w:val="center"/>
        <w:outlineLvl w:val="0"/>
        <w:rPr>
          <w:rFonts w:asciiTheme="minorEastAsia" w:eastAsiaTheme="minorEastAsia" w:hAnsiTheme="minorEastAsia"/>
          <w:b/>
          <w:sz w:val="28"/>
        </w:rPr>
      </w:pPr>
      <w:bookmarkStart w:id="8" w:name="_Toc12791"/>
    </w:p>
    <w:p w:rsidR="00753C44" w:rsidRDefault="00F0798A">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 xml:space="preserve">第五章  </w:t>
      </w:r>
      <w:r>
        <w:rPr>
          <w:rFonts w:asciiTheme="minorEastAsia" w:eastAsiaTheme="minorEastAsia" w:hAnsiTheme="minorEastAsia"/>
          <w:b/>
          <w:sz w:val="28"/>
        </w:rPr>
        <w:t>采购合同</w:t>
      </w:r>
      <w:bookmarkEnd w:id="8"/>
    </w:p>
    <w:p w:rsidR="00753C44" w:rsidRDefault="00753C44">
      <w:pPr>
        <w:spacing w:line="240" w:lineRule="exact"/>
        <w:jc w:val="center"/>
        <w:rPr>
          <w:rFonts w:ascii="华文楷体" w:eastAsia="华文楷体" w:hAnsi="华文楷体"/>
          <w:b/>
          <w:sz w:val="30"/>
          <w:szCs w:val="30"/>
        </w:rPr>
      </w:pPr>
    </w:p>
    <w:p w:rsidR="00753C44" w:rsidRDefault="00F0798A">
      <w:pPr>
        <w:spacing w:line="560" w:lineRule="exact"/>
        <w:jc w:val="center"/>
        <w:rPr>
          <w:rFonts w:ascii="华文楷体" w:eastAsia="华文楷体" w:hAnsi="华文楷体"/>
          <w:b/>
          <w:sz w:val="30"/>
          <w:szCs w:val="30"/>
        </w:rPr>
      </w:pPr>
      <w:r>
        <w:rPr>
          <w:rFonts w:ascii="华文楷体" w:eastAsia="华文楷体" w:hAnsi="华文楷体" w:hint="eastAsia"/>
          <w:b/>
          <w:sz w:val="30"/>
          <w:szCs w:val="30"/>
        </w:rPr>
        <w:t>合肥百大集团蚌埠合家福百大超市有限责任公司</w:t>
      </w:r>
    </w:p>
    <w:p w:rsidR="00753C44" w:rsidRDefault="00F0798A">
      <w:pPr>
        <w:spacing w:line="560" w:lineRule="exact"/>
        <w:jc w:val="center"/>
        <w:rPr>
          <w:rFonts w:ascii="华文楷体" w:eastAsia="华文楷体" w:hAnsi="华文楷体"/>
          <w:b/>
          <w:sz w:val="30"/>
          <w:szCs w:val="30"/>
        </w:rPr>
      </w:pPr>
      <w:r>
        <w:rPr>
          <w:rFonts w:ascii="华文楷体" w:eastAsia="华文楷体" w:hAnsi="华文楷体" w:cs="宋体" w:hint="eastAsia"/>
          <w:b/>
          <w:bCs/>
          <w:color w:val="000000"/>
          <w:kern w:val="0"/>
          <w:sz w:val="30"/>
          <w:szCs w:val="30"/>
        </w:rPr>
        <w:t>有害生物防治年度服务</w:t>
      </w:r>
      <w:r>
        <w:rPr>
          <w:rFonts w:ascii="华文楷体" w:eastAsia="华文楷体" w:hAnsi="华文楷体" w:hint="eastAsia"/>
          <w:b/>
          <w:sz w:val="30"/>
          <w:szCs w:val="30"/>
        </w:rPr>
        <w:t>合同</w:t>
      </w:r>
    </w:p>
    <w:p w:rsidR="00753C44" w:rsidRDefault="00753C44">
      <w:pPr>
        <w:spacing w:line="560" w:lineRule="exact"/>
        <w:jc w:val="center"/>
        <w:rPr>
          <w:rFonts w:asciiTheme="minorEastAsia" w:eastAsiaTheme="minorEastAsia" w:hAnsiTheme="minorEastAsia"/>
          <w:b/>
          <w:sz w:val="24"/>
          <w:szCs w:val="24"/>
        </w:rPr>
      </w:pPr>
    </w:p>
    <w:p w:rsidR="00753C44" w:rsidRPr="00587889" w:rsidRDefault="00F0798A" w:rsidP="00587889">
      <w:pPr>
        <w:spacing w:line="60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587889">
        <w:rPr>
          <w:rFonts w:asciiTheme="minorEastAsia" w:eastAsiaTheme="minorEastAsia" w:hAnsiTheme="minorEastAsia" w:hint="eastAsia"/>
          <w:sz w:val="24"/>
          <w:szCs w:val="24"/>
        </w:rPr>
        <w:t>甲方（采购方）：</w:t>
      </w:r>
      <w:r w:rsidRPr="00587889">
        <w:rPr>
          <w:rFonts w:asciiTheme="minorEastAsia" w:eastAsiaTheme="minorEastAsia" w:hAnsiTheme="minorEastAsia" w:hint="eastAsia"/>
          <w:sz w:val="24"/>
          <w:szCs w:val="24"/>
          <w:u w:val="single"/>
        </w:rPr>
        <w:t>合肥百大集团蚌埠合家福百大超市有限责任公司</w:t>
      </w:r>
    </w:p>
    <w:p w:rsidR="00753C44"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乙方（成交方）：</w:t>
      </w:r>
    </w:p>
    <w:p w:rsidR="00587889" w:rsidRDefault="00587889" w:rsidP="00587889">
      <w:pPr>
        <w:spacing w:line="600" w:lineRule="exact"/>
        <w:ind w:firstLine="482"/>
        <w:rPr>
          <w:rFonts w:asciiTheme="minorEastAsia" w:eastAsiaTheme="minorEastAsia" w:hAnsiTheme="minorEastAsia"/>
          <w:sz w:val="24"/>
          <w:szCs w:val="24"/>
        </w:rPr>
      </w:pP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根据“</w:t>
      </w:r>
      <w:r w:rsidRPr="00587889">
        <w:rPr>
          <w:rFonts w:asciiTheme="minorEastAsia" w:eastAsiaTheme="minorEastAsia" w:hAnsiTheme="minorEastAsia" w:cs="宋体" w:hint="eastAsia"/>
          <w:kern w:val="0"/>
          <w:sz w:val="24"/>
          <w:szCs w:val="24"/>
        </w:rPr>
        <w:t>蚌埠合家福公司有害生物防治年度服务</w:t>
      </w:r>
      <w:r w:rsidRPr="00587889">
        <w:rPr>
          <w:rFonts w:asciiTheme="minorEastAsia" w:eastAsiaTheme="minorEastAsia" w:hAnsiTheme="minorEastAsia" w:hint="eastAsia"/>
          <w:sz w:val="24"/>
          <w:szCs w:val="24"/>
        </w:rPr>
        <w:t>”</w:t>
      </w:r>
      <w:r w:rsidRPr="00587889">
        <w:rPr>
          <w:rFonts w:asciiTheme="minorEastAsia" w:eastAsiaTheme="minorEastAsia" w:hAnsiTheme="minorEastAsia" w:cs="宋体" w:hint="eastAsia"/>
          <w:spacing w:val="-4"/>
          <w:kern w:val="0"/>
          <w:sz w:val="24"/>
          <w:szCs w:val="24"/>
        </w:rPr>
        <w:t>（编号：</w:t>
      </w:r>
      <w:r w:rsidRPr="00587889">
        <w:rPr>
          <w:rFonts w:asciiTheme="minorEastAsia" w:eastAsiaTheme="minorEastAsia" w:hAnsiTheme="minorEastAsia" w:hint="eastAsia"/>
          <w:sz w:val="24"/>
          <w:szCs w:val="24"/>
          <w:u w:val="single"/>
        </w:rPr>
        <w:t>2023BDJTFW00011</w:t>
      </w:r>
      <w:r w:rsidRPr="00587889">
        <w:rPr>
          <w:rFonts w:asciiTheme="minorEastAsia" w:eastAsiaTheme="minorEastAsia" w:hAnsiTheme="minorEastAsia" w:cs="宋体" w:hint="eastAsia"/>
          <w:spacing w:val="-4"/>
          <w:kern w:val="0"/>
          <w:sz w:val="24"/>
          <w:szCs w:val="24"/>
        </w:rPr>
        <w:t>）</w:t>
      </w:r>
      <w:r w:rsidRPr="00587889">
        <w:rPr>
          <w:rFonts w:asciiTheme="minorEastAsia" w:eastAsiaTheme="minorEastAsia" w:hAnsiTheme="minorEastAsia" w:hint="eastAsia"/>
          <w:sz w:val="24"/>
          <w:szCs w:val="24"/>
        </w:rPr>
        <w:t>竞争性谈判项目结果，并依据《中华人民共和国民法典》及其他有关法律、行政法规的规定，采购方（甲方）和成交方（乙方）遵循平等、自愿、公平和诚实信用的原则，就相关合同事宜协商一致，订立本合同。</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一、服务范围：蚌埠合家福公司各网点（详见附件一）</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二、服务费用：大写</w:t>
      </w:r>
      <w:r w:rsidR="00587889" w:rsidRPr="00587889">
        <w:rPr>
          <w:rFonts w:asciiTheme="minorEastAsia" w:eastAsiaTheme="minorEastAsia" w:hAnsiTheme="minorEastAsia" w:hint="eastAsia"/>
          <w:sz w:val="24"/>
          <w:szCs w:val="24"/>
          <w:u w:val="single"/>
        </w:rPr>
        <w:t xml:space="preserve">   </w:t>
      </w:r>
      <w:r w:rsidRPr="00587889">
        <w:rPr>
          <w:rFonts w:asciiTheme="minorEastAsia" w:eastAsiaTheme="minorEastAsia" w:hAnsiTheme="minorEastAsia" w:hint="eastAsia"/>
          <w:sz w:val="24"/>
          <w:szCs w:val="24"/>
          <w:u w:val="single"/>
        </w:rPr>
        <w:t xml:space="preserve"> </w:t>
      </w:r>
      <w:r w:rsidRPr="00587889">
        <w:rPr>
          <w:rFonts w:asciiTheme="minorEastAsia" w:eastAsiaTheme="minorEastAsia" w:hAnsiTheme="minorEastAsia" w:hint="eastAsia"/>
          <w:sz w:val="24"/>
          <w:szCs w:val="24"/>
        </w:rPr>
        <w:t>元整</w:t>
      </w:r>
      <w:r w:rsidRPr="00587889">
        <w:rPr>
          <w:rFonts w:asciiTheme="minorEastAsia" w:eastAsiaTheme="minorEastAsia" w:hAnsiTheme="minorEastAsia"/>
          <w:sz w:val="24"/>
          <w:szCs w:val="24"/>
        </w:rPr>
        <w:t>/</w:t>
      </w:r>
      <w:r w:rsidRPr="00587889">
        <w:rPr>
          <w:rFonts w:asciiTheme="minorEastAsia" w:eastAsiaTheme="minorEastAsia" w:hAnsiTheme="minorEastAsia" w:hint="eastAsia"/>
          <w:sz w:val="24"/>
          <w:szCs w:val="24"/>
        </w:rPr>
        <w:t>贰年度，小写￥</w:t>
      </w:r>
      <w:r w:rsidR="00587889" w:rsidRPr="00587889">
        <w:rPr>
          <w:rFonts w:asciiTheme="minorEastAsia" w:eastAsiaTheme="minorEastAsia" w:hAnsiTheme="minorEastAsia" w:hint="eastAsia"/>
          <w:sz w:val="24"/>
          <w:szCs w:val="24"/>
          <w:u w:val="single"/>
        </w:rPr>
        <w:t xml:space="preserve">    </w:t>
      </w:r>
      <w:r w:rsidRPr="00587889">
        <w:rPr>
          <w:rFonts w:asciiTheme="minorEastAsia" w:eastAsiaTheme="minorEastAsia" w:hAnsiTheme="minorEastAsia" w:hint="eastAsia"/>
          <w:sz w:val="24"/>
          <w:szCs w:val="24"/>
        </w:rPr>
        <w:t>元</w:t>
      </w:r>
      <w:r w:rsidRPr="00587889">
        <w:rPr>
          <w:rFonts w:asciiTheme="minorEastAsia" w:eastAsiaTheme="minorEastAsia" w:hAnsiTheme="minorEastAsia"/>
          <w:sz w:val="24"/>
          <w:szCs w:val="24"/>
        </w:rPr>
        <w:t>/</w:t>
      </w:r>
      <w:r w:rsidRPr="00587889">
        <w:rPr>
          <w:rFonts w:asciiTheme="minorEastAsia" w:eastAsiaTheme="minorEastAsia" w:hAnsiTheme="minorEastAsia" w:hint="eastAsia"/>
          <w:sz w:val="24"/>
          <w:szCs w:val="24"/>
        </w:rPr>
        <w:t>贰年度；</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三、付款方式：合同签订后每服务三个月支付单年度合同价的</w:t>
      </w:r>
      <w:r w:rsidRPr="00587889">
        <w:rPr>
          <w:rFonts w:asciiTheme="minorEastAsia" w:eastAsiaTheme="minorEastAsia" w:hAnsiTheme="minorEastAsia"/>
          <w:sz w:val="24"/>
          <w:szCs w:val="24"/>
        </w:rPr>
        <w:t>25%</w:t>
      </w:r>
      <w:r w:rsidRPr="00587889">
        <w:rPr>
          <w:rFonts w:asciiTheme="minorEastAsia" w:eastAsiaTheme="minorEastAsia" w:hAnsiTheme="minorEastAsia" w:hint="eastAsia"/>
          <w:sz w:val="24"/>
          <w:szCs w:val="24"/>
        </w:rPr>
        <w:t>。甲方付款前乙方须先提供</w:t>
      </w:r>
      <w:r w:rsidRPr="00587889">
        <w:rPr>
          <w:rFonts w:asciiTheme="minorEastAsia" w:eastAsiaTheme="minorEastAsia" w:hAnsiTheme="minorEastAsia"/>
          <w:sz w:val="24"/>
          <w:szCs w:val="24"/>
        </w:rPr>
        <w:t>3%</w:t>
      </w:r>
      <w:r w:rsidRPr="00587889">
        <w:rPr>
          <w:rFonts w:asciiTheme="minorEastAsia" w:eastAsiaTheme="minorEastAsia" w:hAnsiTheme="minorEastAsia" w:hint="eastAsia"/>
          <w:sz w:val="24"/>
          <w:szCs w:val="24"/>
        </w:rPr>
        <w:t>增值税专用发票（增值税税率根据国家政策调整），否则甲方有权拒绝付款且不构成违约。</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四、合同期限：</w:t>
      </w:r>
      <w:r w:rsidRPr="00587889">
        <w:rPr>
          <w:rFonts w:asciiTheme="minorEastAsia" w:eastAsiaTheme="minorEastAsia" w:hAnsiTheme="minorEastAsia" w:hint="eastAsia"/>
          <w:sz w:val="24"/>
          <w:szCs w:val="24"/>
          <w:u w:val="single"/>
        </w:rPr>
        <w:t>贰</w:t>
      </w:r>
      <w:r w:rsidRPr="00587889">
        <w:rPr>
          <w:rFonts w:asciiTheme="minorEastAsia" w:eastAsiaTheme="minorEastAsia" w:hAnsiTheme="minorEastAsia" w:hint="eastAsia"/>
          <w:sz w:val="24"/>
          <w:szCs w:val="24"/>
        </w:rPr>
        <w:t>年，自</w:t>
      </w:r>
      <w:r w:rsidRPr="00587889">
        <w:rPr>
          <w:rFonts w:asciiTheme="minorEastAsia" w:eastAsiaTheme="minorEastAsia" w:hAnsiTheme="minorEastAsia" w:hint="eastAsia"/>
          <w:sz w:val="24"/>
          <w:szCs w:val="24"/>
          <w:u w:val="single"/>
        </w:rPr>
        <w:t>2023</w:t>
      </w:r>
      <w:r w:rsidRPr="00587889">
        <w:rPr>
          <w:rFonts w:asciiTheme="minorEastAsia" w:eastAsiaTheme="minorEastAsia" w:hAnsiTheme="minorEastAsia" w:hint="eastAsia"/>
          <w:sz w:val="24"/>
          <w:szCs w:val="24"/>
        </w:rPr>
        <w:t>年</w:t>
      </w:r>
      <w:r w:rsidR="00587889" w:rsidRPr="00587889">
        <w:rPr>
          <w:rFonts w:asciiTheme="minorEastAsia" w:eastAsiaTheme="minorEastAsia" w:hAnsiTheme="minorEastAsia" w:hint="eastAsia"/>
          <w:sz w:val="24"/>
          <w:szCs w:val="24"/>
          <w:u w:val="single"/>
        </w:rPr>
        <w:t xml:space="preserve">  </w:t>
      </w:r>
      <w:r w:rsidRPr="00587889">
        <w:rPr>
          <w:rFonts w:asciiTheme="minorEastAsia" w:eastAsiaTheme="minorEastAsia" w:hAnsiTheme="minorEastAsia" w:hint="eastAsia"/>
          <w:sz w:val="24"/>
          <w:szCs w:val="24"/>
        </w:rPr>
        <w:t>月</w:t>
      </w:r>
      <w:r w:rsidR="00587889" w:rsidRPr="00587889">
        <w:rPr>
          <w:rFonts w:asciiTheme="minorEastAsia" w:eastAsiaTheme="minorEastAsia" w:hAnsiTheme="minorEastAsia" w:hint="eastAsia"/>
          <w:sz w:val="24"/>
          <w:szCs w:val="24"/>
          <w:u w:val="single"/>
        </w:rPr>
        <w:t xml:space="preserve">  </w:t>
      </w:r>
      <w:r w:rsidRPr="00587889">
        <w:rPr>
          <w:rFonts w:asciiTheme="minorEastAsia" w:eastAsiaTheme="minorEastAsia" w:hAnsiTheme="minorEastAsia" w:hint="eastAsia"/>
          <w:sz w:val="24"/>
          <w:szCs w:val="24"/>
        </w:rPr>
        <w:t>日起至</w:t>
      </w:r>
      <w:r w:rsidRPr="00587889">
        <w:rPr>
          <w:rFonts w:asciiTheme="minorEastAsia" w:eastAsiaTheme="minorEastAsia" w:hAnsiTheme="minorEastAsia" w:hint="eastAsia"/>
          <w:sz w:val="24"/>
          <w:szCs w:val="24"/>
          <w:u w:val="single"/>
        </w:rPr>
        <w:t>2025</w:t>
      </w:r>
      <w:r w:rsidRPr="00587889">
        <w:rPr>
          <w:rFonts w:asciiTheme="minorEastAsia" w:eastAsiaTheme="minorEastAsia" w:hAnsiTheme="minorEastAsia" w:hint="eastAsia"/>
          <w:sz w:val="24"/>
          <w:szCs w:val="24"/>
        </w:rPr>
        <w:t>年</w:t>
      </w:r>
      <w:r w:rsidR="00587889" w:rsidRPr="00587889">
        <w:rPr>
          <w:rFonts w:asciiTheme="minorEastAsia" w:eastAsiaTheme="minorEastAsia" w:hAnsiTheme="minorEastAsia" w:hint="eastAsia"/>
          <w:sz w:val="24"/>
          <w:szCs w:val="24"/>
          <w:u w:val="single"/>
        </w:rPr>
        <w:t xml:space="preserve">  </w:t>
      </w:r>
      <w:r w:rsidRPr="00587889">
        <w:rPr>
          <w:rFonts w:asciiTheme="minorEastAsia" w:eastAsiaTheme="minorEastAsia" w:hAnsiTheme="minorEastAsia" w:hint="eastAsia"/>
          <w:sz w:val="24"/>
          <w:szCs w:val="24"/>
        </w:rPr>
        <w:t>月</w:t>
      </w:r>
      <w:r w:rsidR="00587889" w:rsidRPr="00587889">
        <w:rPr>
          <w:rFonts w:asciiTheme="minorEastAsia" w:eastAsiaTheme="minorEastAsia" w:hAnsiTheme="minorEastAsia" w:hint="eastAsia"/>
          <w:sz w:val="24"/>
          <w:szCs w:val="24"/>
          <w:u w:val="single"/>
        </w:rPr>
        <w:t xml:space="preserve">  </w:t>
      </w:r>
      <w:r w:rsidRPr="00587889">
        <w:rPr>
          <w:rFonts w:asciiTheme="minorEastAsia" w:eastAsiaTheme="minorEastAsia" w:hAnsiTheme="minorEastAsia" w:hint="eastAsia"/>
          <w:sz w:val="24"/>
          <w:szCs w:val="24"/>
        </w:rPr>
        <w:t>日止。前三个月为试用期，如在此期间乙方出现违约情况，甲方有权视情节轻重提前解除合同，由此造成的甲方损失从乙方履约保证金中扣除。</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五、履约保证金：</w:t>
      </w:r>
      <w:r w:rsidRPr="00587889">
        <w:rPr>
          <w:rFonts w:asciiTheme="minorEastAsia" w:eastAsiaTheme="minorEastAsia" w:hAnsiTheme="minorEastAsia" w:hint="eastAsia"/>
          <w:sz w:val="24"/>
          <w:szCs w:val="24"/>
          <w:u w:val="single"/>
        </w:rPr>
        <w:t>人民币伍仟元整</w:t>
      </w:r>
      <w:r w:rsidRPr="00587889">
        <w:rPr>
          <w:rFonts w:asciiTheme="minorEastAsia" w:eastAsiaTheme="minorEastAsia" w:hAnsiTheme="minorEastAsia" w:hint="eastAsia"/>
          <w:sz w:val="24"/>
          <w:szCs w:val="24"/>
        </w:rPr>
        <w:t>，期限至合同期届满且控制效果达到规定标准及合同约定后无息返还。甲方有权从履约保证金扣除乙方违约金、赔偿金等。</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六、防制标准及要求：鼠、蝇、蚊、蟑螂以中华人民共和国卫生部、中国国家标准化委员会颁布的《病媒生物密度控制水平—鼠类、蚊虫、蝇类、蜚蠊》的国家标准（GB/T27770、</w:t>
      </w:r>
      <w:r w:rsidRPr="00587889">
        <w:rPr>
          <w:rFonts w:asciiTheme="minorEastAsia" w:eastAsiaTheme="minorEastAsia" w:hAnsiTheme="minorEastAsia" w:hint="eastAsia"/>
          <w:sz w:val="24"/>
          <w:szCs w:val="24"/>
        </w:rPr>
        <w:lastRenderedPageBreak/>
        <w:t>27771、27772、27773-2011）为防制效果合格标准；其它有害生物以不足引起为害为准。</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6.1灭鼠标准：</w:t>
      </w:r>
    </w:p>
    <w:p w:rsidR="00753C44" w:rsidRPr="00587889" w:rsidRDefault="00F0798A" w:rsidP="00587889">
      <w:pPr>
        <w:spacing w:line="600" w:lineRule="exact"/>
        <w:ind w:firstLineChars="200" w:firstLine="480"/>
        <w:rPr>
          <w:rFonts w:asciiTheme="minorEastAsia" w:eastAsiaTheme="minorEastAsia" w:hAnsiTheme="minorEastAsia"/>
          <w:sz w:val="24"/>
          <w:szCs w:val="24"/>
        </w:rPr>
      </w:pPr>
      <w:r w:rsidRPr="00587889">
        <w:rPr>
          <w:rFonts w:asciiTheme="minorEastAsia" w:eastAsiaTheme="minorEastAsia" w:hAnsiTheme="minorEastAsia"/>
          <w:sz w:val="24"/>
          <w:szCs w:val="24"/>
        </w:rPr>
        <w:t>1</w:t>
      </w:r>
      <w:r w:rsidRPr="00587889">
        <w:rPr>
          <w:rFonts w:asciiTheme="minorEastAsia" w:eastAsiaTheme="minorEastAsia" w:hAnsiTheme="minorEastAsia" w:hint="eastAsia"/>
          <w:sz w:val="24"/>
          <w:szCs w:val="24"/>
        </w:rPr>
        <w:t>）合同签订后，采购方给予成交方三个月灭鼠集中整治期，即：</w:t>
      </w:r>
      <w:r w:rsidRPr="00587889">
        <w:rPr>
          <w:rFonts w:asciiTheme="minorEastAsia" w:eastAsiaTheme="minorEastAsia" w:hAnsiTheme="minorEastAsia"/>
          <w:sz w:val="24"/>
          <w:szCs w:val="24"/>
        </w:rPr>
        <w:t>15</w:t>
      </w:r>
      <w:r w:rsidRPr="00587889">
        <w:rPr>
          <w:rFonts w:asciiTheme="minorEastAsia" w:eastAsiaTheme="minorEastAsia" w:hAnsiTheme="minorEastAsia" w:hint="eastAsia"/>
          <w:sz w:val="24"/>
          <w:szCs w:val="24"/>
        </w:rPr>
        <w:t>平方米标准房间布放 20X20 厘米滑石粉块两块，一夜后阳性粉块不超过</w:t>
      </w:r>
      <w:r w:rsidRPr="00587889">
        <w:rPr>
          <w:rFonts w:asciiTheme="minorEastAsia" w:eastAsiaTheme="minorEastAsia" w:hAnsiTheme="minorEastAsia"/>
          <w:sz w:val="24"/>
          <w:szCs w:val="24"/>
        </w:rPr>
        <w:t xml:space="preserve"> 3</w:t>
      </w:r>
      <w:r w:rsidRPr="00587889">
        <w:rPr>
          <w:rFonts w:asciiTheme="minorEastAsia" w:eastAsiaTheme="minorEastAsia" w:hAnsiTheme="minorEastAsia" w:hint="eastAsia"/>
          <w:sz w:val="24"/>
          <w:szCs w:val="24"/>
        </w:rPr>
        <w:t>％；有鼠洞、鼠粪、鼠咬等痕迹的房间不超过</w:t>
      </w:r>
      <w:r w:rsidRPr="00587889">
        <w:rPr>
          <w:rFonts w:asciiTheme="minorEastAsia" w:eastAsiaTheme="minorEastAsia" w:hAnsiTheme="minorEastAsia"/>
          <w:sz w:val="24"/>
          <w:szCs w:val="24"/>
        </w:rPr>
        <w:t xml:space="preserve"> 2</w:t>
      </w:r>
      <w:r w:rsidRPr="00587889">
        <w:rPr>
          <w:rFonts w:asciiTheme="minorEastAsia" w:eastAsiaTheme="minorEastAsia" w:hAnsiTheme="minorEastAsia" w:hint="eastAsia"/>
          <w:sz w:val="24"/>
          <w:szCs w:val="24"/>
        </w:rPr>
        <w:t>％；防鼠设施不合格处不超过</w:t>
      </w:r>
      <w:r w:rsidRPr="00587889">
        <w:rPr>
          <w:rFonts w:asciiTheme="minorEastAsia" w:eastAsiaTheme="minorEastAsia" w:hAnsiTheme="minorEastAsia"/>
          <w:sz w:val="24"/>
          <w:szCs w:val="24"/>
        </w:rPr>
        <w:t xml:space="preserve"> 5</w:t>
      </w:r>
      <w:r w:rsidRPr="00587889">
        <w:rPr>
          <w:rFonts w:asciiTheme="minorEastAsia" w:eastAsiaTheme="minorEastAsia" w:hAnsiTheme="minorEastAsia" w:hint="eastAsia"/>
          <w:sz w:val="24"/>
          <w:szCs w:val="24"/>
        </w:rPr>
        <w:t>％；不同类型的外环境累计</w:t>
      </w:r>
      <w:r w:rsidRPr="00587889">
        <w:rPr>
          <w:rFonts w:asciiTheme="minorEastAsia" w:eastAsiaTheme="minorEastAsia" w:hAnsiTheme="minorEastAsia"/>
          <w:sz w:val="24"/>
          <w:szCs w:val="24"/>
        </w:rPr>
        <w:t xml:space="preserve"> 2000 </w:t>
      </w:r>
      <w:r w:rsidRPr="00587889">
        <w:rPr>
          <w:rFonts w:asciiTheme="minorEastAsia" w:eastAsiaTheme="minorEastAsia" w:hAnsiTheme="minorEastAsia" w:hint="eastAsia"/>
          <w:sz w:val="24"/>
          <w:szCs w:val="24"/>
        </w:rPr>
        <w:t>米，鼠迹不超过</w:t>
      </w:r>
      <w:r w:rsidRPr="00587889">
        <w:rPr>
          <w:rFonts w:asciiTheme="minorEastAsia" w:eastAsiaTheme="minorEastAsia" w:hAnsiTheme="minorEastAsia"/>
          <w:sz w:val="24"/>
          <w:szCs w:val="24"/>
        </w:rPr>
        <w:t xml:space="preserve"> 5 </w:t>
      </w:r>
      <w:r w:rsidRPr="00587889">
        <w:rPr>
          <w:rFonts w:asciiTheme="minorEastAsia" w:eastAsiaTheme="minorEastAsia" w:hAnsiTheme="minorEastAsia" w:hint="eastAsia"/>
          <w:sz w:val="24"/>
          <w:szCs w:val="24"/>
        </w:rPr>
        <w:t>处。</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2）中标方需确保三个月灭鼠集中整治期的效果，三个月集中整治期后，如合同范围内服务场地再出现鼠咬商品，成交方需按照采购方商品进价全额赔付。</w:t>
      </w:r>
    </w:p>
    <w:p w:rsidR="00753C44" w:rsidRPr="00587889" w:rsidRDefault="00F0798A" w:rsidP="00587889">
      <w:pPr>
        <w:spacing w:line="600" w:lineRule="exact"/>
        <w:ind w:firstLineChars="200" w:firstLine="480"/>
        <w:rPr>
          <w:rFonts w:asciiTheme="minorEastAsia" w:eastAsiaTheme="minorEastAsia" w:hAnsiTheme="minorEastAsia" w:cs="宋体"/>
          <w:kern w:val="0"/>
          <w:sz w:val="24"/>
          <w:szCs w:val="24"/>
        </w:rPr>
      </w:pPr>
      <w:r w:rsidRPr="00587889">
        <w:rPr>
          <w:rFonts w:asciiTheme="minorEastAsia" w:eastAsiaTheme="minorEastAsia" w:hAnsiTheme="minorEastAsia" w:hint="eastAsia"/>
          <w:sz w:val="24"/>
          <w:szCs w:val="24"/>
        </w:rPr>
        <w:t>6.2</w:t>
      </w:r>
      <w:r w:rsidRPr="00587889">
        <w:rPr>
          <w:rFonts w:asciiTheme="minorEastAsia" w:eastAsiaTheme="minorEastAsia" w:hAnsiTheme="minorEastAsia" w:cs="宋体" w:hint="eastAsia"/>
          <w:kern w:val="0"/>
          <w:sz w:val="24"/>
          <w:szCs w:val="24"/>
        </w:rPr>
        <w:t>灭蟑螂标准：</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1）室内有蟑螂成虫或若虫阳性房间不超过3%，平均每间房大蠊不超过5只，小蠊不超过10只。</w:t>
      </w:r>
      <w:r w:rsidRPr="00587889">
        <w:rPr>
          <w:rFonts w:asciiTheme="minorEastAsia" w:eastAsiaTheme="minorEastAsia" w:hAnsiTheme="minorEastAsia" w:hint="eastAsia"/>
          <w:sz w:val="24"/>
          <w:szCs w:val="24"/>
        </w:rPr>
        <w:br/>
        <w:t xml:space="preserve">　　2）有活蟑螂卵鞘房间不超过2%，平均每间房不超过4只。</w:t>
      </w:r>
      <w:r w:rsidRPr="00587889">
        <w:rPr>
          <w:rFonts w:asciiTheme="minorEastAsia" w:eastAsiaTheme="minorEastAsia" w:hAnsiTheme="minorEastAsia" w:hint="eastAsia"/>
          <w:sz w:val="24"/>
          <w:szCs w:val="24"/>
        </w:rPr>
        <w:br/>
        <w:t xml:space="preserve">　　3）有蟑螂粪便、蜕皮等蟑迹的房间不超过5%。</w:t>
      </w:r>
    </w:p>
    <w:p w:rsidR="00753C44" w:rsidRPr="00587889" w:rsidRDefault="00F0798A" w:rsidP="00587889">
      <w:pPr>
        <w:spacing w:line="600" w:lineRule="exact"/>
        <w:ind w:firstLineChars="200" w:firstLine="480"/>
        <w:rPr>
          <w:rFonts w:asciiTheme="minorEastAsia" w:eastAsiaTheme="minorEastAsia" w:hAnsiTheme="minorEastAsia" w:cs="宋体"/>
          <w:kern w:val="0"/>
          <w:sz w:val="24"/>
          <w:szCs w:val="24"/>
        </w:rPr>
      </w:pPr>
      <w:r w:rsidRPr="00587889">
        <w:rPr>
          <w:rFonts w:asciiTheme="minorEastAsia" w:eastAsiaTheme="minorEastAsia" w:hAnsiTheme="minorEastAsia" w:cs="宋体" w:hint="eastAsia"/>
          <w:kern w:val="0"/>
          <w:sz w:val="24"/>
          <w:szCs w:val="24"/>
        </w:rPr>
        <w:t>6.3灭蝇标准：</w:t>
      </w:r>
    </w:p>
    <w:p w:rsidR="00753C44" w:rsidRPr="00587889" w:rsidRDefault="00F0798A" w:rsidP="00587889">
      <w:pPr>
        <w:numPr>
          <w:ilvl w:val="0"/>
          <w:numId w:val="1"/>
        </w:num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有蝇房间不超过1%，其它单位不超3%，平均每阳性房间不超过3只；重点单位防蝇设施不合格房不超过5%；加工、销售直接入口食品的场所不得有蝇。</w:t>
      </w:r>
      <w:r w:rsidRPr="00587889">
        <w:rPr>
          <w:rFonts w:asciiTheme="minorEastAsia" w:eastAsiaTheme="minorEastAsia" w:hAnsiTheme="minorEastAsia" w:hint="eastAsia"/>
          <w:sz w:val="24"/>
          <w:szCs w:val="24"/>
        </w:rPr>
        <w:br/>
        <w:t xml:space="preserve">　　2）蝇类孳生地得到有效治理，幼虫和蛹的检出率不超过3%。</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6.4灭蚊标准：</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1）居民住宅、单位内外环境各种存水容器和积水中，蚊幼虫及蛹的阳性率不超过 3％。</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2）用 500ml 收集勺采集服务范围内大中型水体中的蚊幼虫或蛹阳性率不超过3％，阳性勺内幼虫或蛹的平均数不超过 5 只。</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3）特殊场所白天人诱蚊 30 分钟，平均每人次诱获成蚊数不超过 1 只。</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6.5防治</w:t>
      </w:r>
      <w:r w:rsidRPr="00587889">
        <w:rPr>
          <w:rFonts w:asciiTheme="minorEastAsia" w:eastAsiaTheme="minorEastAsia" w:hAnsiTheme="minorEastAsia"/>
          <w:sz w:val="24"/>
          <w:szCs w:val="24"/>
        </w:rPr>
        <w:t>工作具体要求</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lastRenderedPageBreak/>
        <w:t>1）鼠药毒饵盒维护清理及药品更换每月不少于1次。</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2）粘鼠板维护清理及诱饵更换每月不少于1次。</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3）蟑螂检查防制及药品增补更换每月不少于1次。</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4）定期检查并建议客户单位完善防蝇、防鼠设施。</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5）负责提供以上病媒防制服务单位和区域资料完善。</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6）病媒生物防制的灭前灭后密度调查。</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7）病媒生物防制前后期评估工作。</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8）消杀效果要达到《全国爱卫会除四害标准》。</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9）正常消杀频次之外，如因特殊原因出现四害密度增高的情况，须在24小时内前往现场处理。</w:t>
      </w:r>
    </w:p>
    <w:p w:rsidR="00753C44" w:rsidRPr="00587889" w:rsidRDefault="00F0798A" w:rsidP="00587889">
      <w:pPr>
        <w:spacing w:line="600" w:lineRule="exact"/>
        <w:ind w:firstLine="480"/>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10）应使用环保药品，所用药品及采取的控制措施应对人体无害，不得使用国家禁止使用的各类药品，且不会对商品、设备设施、建筑结构造成损坏。</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七、甲方责权</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1.</w:t>
      </w:r>
      <w:r w:rsidRPr="00587889">
        <w:rPr>
          <w:rFonts w:asciiTheme="minorEastAsia" w:eastAsiaTheme="minorEastAsia" w:hAnsiTheme="minorEastAsia" w:hint="eastAsia"/>
          <w:sz w:val="24"/>
          <w:szCs w:val="24"/>
        </w:rPr>
        <w:t>坚持做好长期规律性的清洁卫生，妥善做好食品安全、垃圾存放管理。</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2.</w:t>
      </w:r>
      <w:r w:rsidRPr="00587889">
        <w:rPr>
          <w:rFonts w:asciiTheme="minorEastAsia" w:eastAsiaTheme="minorEastAsia" w:hAnsiTheme="minorEastAsia" w:hint="eastAsia"/>
          <w:sz w:val="24"/>
          <w:szCs w:val="24"/>
        </w:rPr>
        <w:t>积极做好杀虫灭鼠的宣传工作，对乙方采用的杀虫灭鼠药物、器械应予保护。</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3.</w:t>
      </w:r>
      <w:r w:rsidRPr="00587889">
        <w:rPr>
          <w:rFonts w:asciiTheme="minorEastAsia" w:eastAsiaTheme="minorEastAsia" w:hAnsiTheme="minorEastAsia" w:hint="eastAsia"/>
          <w:sz w:val="24"/>
          <w:szCs w:val="24"/>
        </w:rPr>
        <w:t>如甲方环境设施存在老鼠侵入隐患的状况，或建筑物有安全漏洞需加强巩固的状况，需根据乙方提出的虫害防制设施整改方案，及时进行完善，以免造成鼠虫控制难度增大。</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4.</w:t>
      </w:r>
      <w:r w:rsidRPr="00587889">
        <w:rPr>
          <w:rFonts w:asciiTheme="minorEastAsia" w:eastAsiaTheme="minorEastAsia" w:hAnsiTheme="minorEastAsia" w:hint="eastAsia"/>
          <w:sz w:val="24"/>
          <w:szCs w:val="24"/>
        </w:rPr>
        <w:t>为乙方提供工作便捷，每次服务作业前，将裸露的食物和食具保存封好，确保安全无误，进行服务作业时，安排专人协调配合。</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5.</w:t>
      </w:r>
      <w:r w:rsidRPr="00587889">
        <w:rPr>
          <w:rFonts w:asciiTheme="minorEastAsia" w:eastAsiaTheme="minorEastAsia" w:hAnsiTheme="minorEastAsia" w:hint="eastAsia"/>
          <w:sz w:val="24"/>
          <w:szCs w:val="24"/>
        </w:rPr>
        <w:t>突发性的鼠情</w:t>
      </w:r>
      <w:r w:rsidRPr="00587889">
        <w:rPr>
          <w:rFonts w:asciiTheme="minorEastAsia" w:eastAsiaTheme="minorEastAsia" w:hAnsiTheme="minorEastAsia"/>
          <w:sz w:val="24"/>
          <w:szCs w:val="24"/>
        </w:rPr>
        <w:t>/</w:t>
      </w:r>
      <w:r w:rsidRPr="00587889">
        <w:rPr>
          <w:rFonts w:asciiTheme="minorEastAsia" w:eastAsiaTheme="minorEastAsia" w:hAnsiTheme="minorEastAsia" w:hint="eastAsia"/>
          <w:sz w:val="24"/>
          <w:szCs w:val="24"/>
        </w:rPr>
        <w:t>虫情、出现时，应及时通知乙方，以便及时处理。</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6.</w:t>
      </w:r>
      <w:r w:rsidRPr="00587889">
        <w:rPr>
          <w:rFonts w:asciiTheme="minorEastAsia" w:eastAsiaTheme="minorEastAsia" w:hAnsiTheme="minorEastAsia" w:hint="eastAsia"/>
          <w:sz w:val="24"/>
          <w:szCs w:val="24"/>
        </w:rPr>
        <w:t>乙方每次杀灭或检查完毕后，在《服务施工单》上签字确认。</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7.</w:t>
      </w:r>
      <w:r w:rsidRPr="00587889">
        <w:rPr>
          <w:rFonts w:asciiTheme="minorEastAsia" w:eastAsiaTheme="minorEastAsia" w:hAnsiTheme="minorEastAsia" w:hint="eastAsia"/>
          <w:sz w:val="24"/>
          <w:szCs w:val="24"/>
        </w:rPr>
        <w:t>合同期间，乙方如出现违约行为，甲方有权视情节轻重提前解除合同。</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八、乙方责任</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lastRenderedPageBreak/>
        <w:t>1.</w:t>
      </w:r>
      <w:r w:rsidRPr="00587889">
        <w:rPr>
          <w:rFonts w:asciiTheme="minorEastAsia" w:eastAsiaTheme="minorEastAsia" w:hAnsiTheme="minorEastAsia" w:hint="eastAsia"/>
          <w:sz w:val="24"/>
          <w:szCs w:val="24"/>
        </w:rPr>
        <w:t>依照合同相关要求，须按规定时间保质保量做好虫害防治服务工作。积极指导、配合</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甲方做好各项四害预防工作。</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2.</w:t>
      </w:r>
      <w:r w:rsidRPr="00587889">
        <w:rPr>
          <w:rFonts w:asciiTheme="minorEastAsia" w:eastAsiaTheme="minorEastAsia" w:hAnsiTheme="minorEastAsia" w:hint="eastAsia"/>
          <w:sz w:val="24"/>
          <w:szCs w:val="24"/>
        </w:rPr>
        <w:t>坚持科学配药和安全施药作业，杀虫灭鼠的实施过程中，如因违反规程造成人畜中毒安全事故，由乙方承担全部经济赔偿责任和法律责任，并赔偿因此给甲方造成的全部损失。</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3.</w:t>
      </w:r>
      <w:r w:rsidRPr="00587889">
        <w:rPr>
          <w:rFonts w:asciiTheme="minorEastAsia" w:eastAsiaTheme="minorEastAsia" w:hAnsiTheme="minorEastAsia" w:hint="eastAsia"/>
          <w:sz w:val="24"/>
          <w:szCs w:val="24"/>
        </w:rPr>
        <w:t>在执行合同过程中，乙方参与服务的技术人员必须严格遵守甲方的规章制度，不准吸烟、不准喧哗、做到安全操作，文明施工，不得与员工、顾客发生争吵、打架等，每发生一次扣罚</w:t>
      </w:r>
      <w:r w:rsidRPr="00587889">
        <w:rPr>
          <w:rFonts w:asciiTheme="minorEastAsia" w:eastAsiaTheme="minorEastAsia" w:hAnsiTheme="minorEastAsia"/>
          <w:sz w:val="24"/>
          <w:szCs w:val="24"/>
        </w:rPr>
        <w:t>1000</w:t>
      </w:r>
      <w:r w:rsidRPr="00587889">
        <w:rPr>
          <w:rFonts w:asciiTheme="minorEastAsia" w:eastAsiaTheme="minorEastAsia" w:hAnsiTheme="minorEastAsia" w:hint="eastAsia"/>
          <w:sz w:val="24"/>
          <w:szCs w:val="24"/>
        </w:rPr>
        <w:t>元违约金。</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4.</w:t>
      </w:r>
      <w:r w:rsidRPr="00587889">
        <w:rPr>
          <w:rFonts w:asciiTheme="minorEastAsia" w:eastAsiaTheme="minorEastAsia" w:hAnsiTheme="minorEastAsia" w:hint="eastAsia"/>
          <w:sz w:val="24"/>
          <w:szCs w:val="24"/>
        </w:rPr>
        <w:t>认真做好施工记录，如实反映虫害鼠情控制效果及存在问题。如未记录或施工记录与事实不符，每发生一次扣罚</w:t>
      </w:r>
      <w:r w:rsidRPr="00587889">
        <w:rPr>
          <w:rFonts w:asciiTheme="minorEastAsia" w:eastAsiaTheme="minorEastAsia" w:hAnsiTheme="minorEastAsia"/>
          <w:sz w:val="24"/>
          <w:szCs w:val="24"/>
        </w:rPr>
        <w:t>500</w:t>
      </w:r>
      <w:r w:rsidRPr="00587889">
        <w:rPr>
          <w:rFonts w:asciiTheme="minorEastAsia" w:eastAsiaTheme="minorEastAsia" w:hAnsiTheme="minorEastAsia" w:hint="eastAsia"/>
          <w:sz w:val="24"/>
          <w:szCs w:val="24"/>
        </w:rPr>
        <w:t>元违约金。</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5.</w:t>
      </w:r>
      <w:r w:rsidRPr="00587889">
        <w:rPr>
          <w:rFonts w:asciiTheme="minorEastAsia" w:eastAsiaTheme="minorEastAsia" w:hAnsiTheme="minorEastAsia" w:hint="eastAsia"/>
          <w:sz w:val="24"/>
          <w:szCs w:val="24"/>
        </w:rPr>
        <w:t>合同期间，乙方应积极履行合同义务进行有害生物防治并达到规定标准及合同约定，如因甲方有特殊要求，应提前</w:t>
      </w:r>
      <w:r w:rsidRPr="00587889">
        <w:rPr>
          <w:rFonts w:asciiTheme="minorEastAsia" w:eastAsiaTheme="minorEastAsia" w:hAnsiTheme="minorEastAsia"/>
          <w:sz w:val="24"/>
          <w:szCs w:val="24"/>
        </w:rPr>
        <w:t xml:space="preserve"> 48 </w:t>
      </w:r>
      <w:r w:rsidRPr="00587889">
        <w:rPr>
          <w:rFonts w:asciiTheme="minorEastAsia" w:eastAsiaTheme="minorEastAsia" w:hAnsiTheme="minorEastAsia" w:hint="eastAsia"/>
          <w:sz w:val="24"/>
          <w:szCs w:val="24"/>
        </w:rPr>
        <w:t>小时通知乙方，自接到通知之时起（不论昼夜），乙方应无条件按照甲方要求实施有害生物防治，全力予以保障服务质量与服务标准。若控制效果未达到中华人民共和国卫生部、中国国家标准化委员会颁布的《病媒生物密度控制水平—鼠类、蚊虫、蝇类、蜚蠊》的国家标准（GB/T27770、27771、27772、27773-2011）规定标准及合同约定，甲方有权拒绝支付当期服务费用直至达到规定标准及约定；乙方应当按甲方要求继续为甲方施行虫害防治并达到控制标准，否则构成违约，甲方有权提前解除合同，并不予退还履约保证金，乙方应向甲方支付合同总金额的10%作为违约金，并赔偿甲方因此遭受的全部损失。</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6.</w:t>
      </w:r>
      <w:r w:rsidRPr="00587889">
        <w:rPr>
          <w:rFonts w:asciiTheme="minorEastAsia" w:eastAsiaTheme="minorEastAsia" w:hAnsiTheme="minorEastAsia" w:hint="eastAsia"/>
          <w:sz w:val="24"/>
          <w:szCs w:val="24"/>
        </w:rPr>
        <w:t>乙方实施防控作业过程中，不得影响甲方的正常经营，否则每违反一次扣除</w:t>
      </w:r>
      <w:r w:rsidRPr="00587889">
        <w:rPr>
          <w:rFonts w:asciiTheme="minorEastAsia" w:eastAsiaTheme="minorEastAsia" w:hAnsiTheme="minorEastAsia"/>
          <w:sz w:val="24"/>
          <w:szCs w:val="24"/>
        </w:rPr>
        <w:t>500</w:t>
      </w:r>
      <w:r w:rsidRPr="00587889">
        <w:rPr>
          <w:rFonts w:asciiTheme="minorEastAsia" w:eastAsiaTheme="minorEastAsia" w:hAnsiTheme="minorEastAsia" w:hint="eastAsia"/>
          <w:sz w:val="24"/>
          <w:szCs w:val="24"/>
        </w:rPr>
        <w:t>元履约保证金作为违约金；不得损坏甲方任何设施，否则照价赔偿。</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7.</w:t>
      </w:r>
      <w:r w:rsidRPr="00587889">
        <w:rPr>
          <w:rFonts w:asciiTheme="minorEastAsia" w:eastAsiaTheme="minorEastAsia" w:hAnsiTheme="minorEastAsia" w:hint="eastAsia"/>
          <w:sz w:val="24"/>
          <w:szCs w:val="24"/>
        </w:rPr>
        <w:t>合同期间，如因虫害导致的商品损坏，属乙方责任范围的由乙方照价赔偿。</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8.</w:t>
      </w:r>
      <w:r w:rsidRPr="00587889">
        <w:rPr>
          <w:rFonts w:asciiTheme="minorEastAsia" w:eastAsiaTheme="minorEastAsia" w:hAnsiTheme="minorEastAsia" w:hint="eastAsia"/>
          <w:sz w:val="24"/>
          <w:szCs w:val="24"/>
        </w:rPr>
        <w:t>每季度末乙方将虫害控制服务报告呈报给甲方检阅。</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9.</w:t>
      </w:r>
      <w:r w:rsidRPr="00587889">
        <w:rPr>
          <w:rFonts w:asciiTheme="minorEastAsia" w:eastAsiaTheme="minorEastAsia" w:hAnsiTheme="minorEastAsia" w:hint="eastAsia"/>
          <w:sz w:val="24"/>
          <w:szCs w:val="24"/>
        </w:rPr>
        <w:t>乙方须确保每半月巡店，补充饵料不少于</w:t>
      </w:r>
      <w:r w:rsidRPr="00587889">
        <w:rPr>
          <w:rFonts w:asciiTheme="minorEastAsia" w:eastAsiaTheme="minorEastAsia" w:hAnsiTheme="minorEastAsia"/>
          <w:sz w:val="24"/>
          <w:szCs w:val="24"/>
        </w:rPr>
        <w:t>1</w:t>
      </w:r>
      <w:r w:rsidRPr="00587889">
        <w:rPr>
          <w:rFonts w:asciiTheme="minorEastAsia" w:eastAsiaTheme="minorEastAsia" w:hAnsiTheme="minorEastAsia" w:hint="eastAsia"/>
          <w:sz w:val="24"/>
          <w:szCs w:val="24"/>
        </w:rPr>
        <w:t>次，按照饵料布局图规范布置。如有饵料</w:t>
      </w:r>
      <w:r w:rsidRPr="00587889">
        <w:rPr>
          <w:rFonts w:asciiTheme="minorEastAsia" w:eastAsiaTheme="minorEastAsia" w:hAnsiTheme="minorEastAsia" w:hint="eastAsia"/>
          <w:sz w:val="24"/>
          <w:szCs w:val="24"/>
        </w:rPr>
        <w:lastRenderedPageBreak/>
        <w:t>不足、点位不对、放置不规范等情况，每发生</w:t>
      </w:r>
      <w:r w:rsidRPr="00587889">
        <w:rPr>
          <w:rFonts w:asciiTheme="minorEastAsia" w:eastAsiaTheme="minorEastAsia" w:hAnsiTheme="minorEastAsia"/>
          <w:sz w:val="24"/>
          <w:szCs w:val="24"/>
        </w:rPr>
        <w:t>1</w:t>
      </w:r>
      <w:r w:rsidRPr="00587889">
        <w:rPr>
          <w:rFonts w:asciiTheme="minorEastAsia" w:eastAsiaTheme="minorEastAsia" w:hAnsiTheme="minorEastAsia" w:hint="eastAsia"/>
          <w:sz w:val="24"/>
          <w:szCs w:val="24"/>
        </w:rPr>
        <w:t>次扣罚</w:t>
      </w:r>
      <w:r w:rsidRPr="00587889">
        <w:rPr>
          <w:rFonts w:asciiTheme="minorEastAsia" w:eastAsiaTheme="minorEastAsia" w:hAnsiTheme="minorEastAsia"/>
          <w:sz w:val="24"/>
          <w:szCs w:val="24"/>
        </w:rPr>
        <w:t>1000</w:t>
      </w:r>
      <w:r w:rsidRPr="00587889">
        <w:rPr>
          <w:rFonts w:asciiTheme="minorEastAsia" w:eastAsiaTheme="minorEastAsia" w:hAnsiTheme="minorEastAsia" w:hint="eastAsia"/>
          <w:sz w:val="24"/>
          <w:szCs w:val="24"/>
        </w:rPr>
        <w:t>元违约金。乙方须将饵料布局图报甲方审核，甲乙双方共同确认后方可实施。</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sz w:val="24"/>
          <w:szCs w:val="24"/>
        </w:rPr>
        <w:t xml:space="preserve">10. </w:t>
      </w:r>
      <w:r w:rsidRPr="00587889">
        <w:rPr>
          <w:rFonts w:asciiTheme="minorEastAsia" w:eastAsiaTheme="minorEastAsia" w:hAnsiTheme="minorEastAsia" w:hint="eastAsia"/>
          <w:sz w:val="24"/>
          <w:szCs w:val="24"/>
        </w:rPr>
        <w:t>履约保证金扣除违约金后不足时，乙方须在一周内补齐，</w:t>
      </w:r>
      <w:r w:rsidRPr="00587889">
        <w:rPr>
          <w:rFonts w:asciiTheme="minorEastAsia" w:eastAsiaTheme="minorEastAsia" w:hAnsiTheme="minorEastAsia"/>
          <w:sz w:val="24"/>
          <w:szCs w:val="24"/>
        </w:rPr>
        <w:t>15</w:t>
      </w:r>
      <w:r w:rsidRPr="00587889">
        <w:rPr>
          <w:rFonts w:asciiTheme="minorEastAsia" w:eastAsiaTheme="minorEastAsia" w:hAnsiTheme="minorEastAsia" w:hint="eastAsia"/>
          <w:sz w:val="24"/>
          <w:szCs w:val="24"/>
        </w:rPr>
        <w:t>天内仍未补齐的构成违约，甲方有权单方解除合同，不予退还剩余履约保证金，且乙方应当向甲方支付合同总金额的10%作为违约金。</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九、本合同依据“蚌埠合家福公司有害生物防治年度服务”（项目编号：</w:t>
      </w:r>
      <w:r w:rsidRPr="00587889">
        <w:rPr>
          <w:rFonts w:asciiTheme="minorEastAsia" w:eastAsiaTheme="minorEastAsia" w:hAnsiTheme="minorEastAsia" w:hint="eastAsia"/>
          <w:sz w:val="24"/>
          <w:szCs w:val="24"/>
          <w:u w:val="single"/>
        </w:rPr>
        <w:t>2023BDJTFW00011</w:t>
      </w:r>
      <w:r w:rsidRPr="00587889">
        <w:rPr>
          <w:rFonts w:asciiTheme="minorEastAsia" w:eastAsiaTheme="minorEastAsia" w:hAnsiTheme="minorEastAsia" w:hint="eastAsia"/>
          <w:sz w:val="24"/>
          <w:szCs w:val="24"/>
        </w:rPr>
        <w:t>）竞争性谈判项目而定，所涉该项目的竞争性谈判文件及有关附件是本合同不可分割的组成部分，与本合同具有同等法律效力，这些文件包含但不限于：①甲方竞争性谈判文件、②乙方响应文件、③甲方补充澄清文件④甲乙双方商定的其他文件。</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十、合同执行过程中，如出现纠纷情况，双方协商解决，协商不成时，任何一方均可向甲方所在地法院起诉。</w:t>
      </w:r>
    </w:p>
    <w:p w:rsidR="00753C44" w:rsidRPr="00587889" w:rsidRDefault="00F0798A" w:rsidP="00587889">
      <w:pPr>
        <w:spacing w:line="600" w:lineRule="exact"/>
        <w:ind w:firstLine="482"/>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十一、其他未尽事宜，双方另行协商，签订补充协议，与本合同具有同等法律效力；</w:t>
      </w:r>
    </w:p>
    <w:p w:rsidR="00CA0D3E" w:rsidRDefault="00F0798A" w:rsidP="00587889">
      <w:pPr>
        <w:spacing w:line="600" w:lineRule="exact"/>
        <w:ind w:firstLine="482"/>
        <w:rPr>
          <w:rFonts w:asciiTheme="minorEastAsia" w:eastAsiaTheme="minorEastAsia" w:hAnsiTheme="minorEastAsia" w:cs="宋体"/>
          <w:sz w:val="24"/>
        </w:rPr>
      </w:pPr>
      <w:r w:rsidRPr="00587889">
        <w:rPr>
          <w:rFonts w:asciiTheme="minorEastAsia" w:eastAsiaTheme="minorEastAsia" w:hAnsiTheme="minorEastAsia" w:hint="eastAsia"/>
          <w:sz w:val="24"/>
          <w:szCs w:val="24"/>
        </w:rPr>
        <w:t>十二、</w:t>
      </w:r>
      <w:r w:rsidR="00CA0D3E">
        <w:rPr>
          <w:rFonts w:asciiTheme="minorEastAsia" w:eastAsiaTheme="minorEastAsia" w:hAnsiTheme="minorEastAsia" w:cs="宋体" w:hint="eastAsia"/>
          <w:sz w:val="24"/>
        </w:rPr>
        <w:t>本合同</w:t>
      </w:r>
      <w:r w:rsidR="00CA0D3E" w:rsidRPr="000A1A8E">
        <w:rPr>
          <w:rFonts w:asciiTheme="minorEastAsia" w:eastAsiaTheme="minorEastAsia" w:hAnsiTheme="minorEastAsia" w:cs="宋体" w:hint="eastAsia"/>
          <w:sz w:val="24"/>
        </w:rPr>
        <w:t>所</w:t>
      </w:r>
      <w:r w:rsidR="00CA0D3E">
        <w:rPr>
          <w:rFonts w:asciiTheme="minorEastAsia" w:eastAsiaTheme="minorEastAsia" w:hAnsiTheme="minorEastAsia" w:cs="宋体" w:hint="eastAsia"/>
          <w:sz w:val="24"/>
        </w:rPr>
        <w:t>涉及的</w:t>
      </w:r>
      <w:r w:rsidR="00CA0D3E" w:rsidRPr="000A1A8E">
        <w:rPr>
          <w:rFonts w:asciiTheme="minorEastAsia" w:eastAsiaTheme="minorEastAsia" w:hAnsiTheme="minorEastAsia" w:cs="宋体" w:hint="eastAsia"/>
          <w:sz w:val="24"/>
        </w:rPr>
        <w:t>技术规范如有更新，执行最新颁布的规范要求。</w:t>
      </w:r>
    </w:p>
    <w:p w:rsidR="00753C44" w:rsidRPr="00587889" w:rsidRDefault="00CA0D3E" w:rsidP="00587889">
      <w:pPr>
        <w:spacing w:line="600" w:lineRule="exact"/>
        <w:ind w:firstLine="482"/>
        <w:rPr>
          <w:rFonts w:asciiTheme="minorEastAsia" w:eastAsiaTheme="minorEastAsia" w:hAnsiTheme="minorEastAsia" w:cs="Arial Unicode MS"/>
          <w:sz w:val="24"/>
          <w:szCs w:val="24"/>
        </w:rPr>
      </w:pPr>
      <w:r>
        <w:rPr>
          <w:rFonts w:asciiTheme="minorEastAsia" w:eastAsiaTheme="minorEastAsia" w:hAnsiTheme="minorEastAsia" w:cs="宋体" w:hint="eastAsia"/>
          <w:sz w:val="24"/>
        </w:rPr>
        <w:t>十三、</w:t>
      </w:r>
      <w:r w:rsidR="00F0798A" w:rsidRPr="00587889">
        <w:rPr>
          <w:rFonts w:asciiTheme="minorEastAsia" w:eastAsiaTheme="minorEastAsia" w:hAnsiTheme="minorEastAsia" w:hint="eastAsia"/>
          <w:sz w:val="24"/>
          <w:szCs w:val="24"/>
        </w:rPr>
        <w:t>本合同一式四份，甲方执三份，乙方执一份，经双方签字盖章后生效，具有同等法律效力。</w:t>
      </w:r>
    </w:p>
    <w:p w:rsidR="00753C44" w:rsidRPr="00587889" w:rsidRDefault="00753C44" w:rsidP="00587889">
      <w:pPr>
        <w:spacing w:line="600" w:lineRule="exact"/>
        <w:ind w:firstLine="480"/>
        <w:rPr>
          <w:rFonts w:asciiTheme="minorEastAsia" w:eastAsiaTheme="minorEastAsia" w:hAnsiTheme="minorEastAsia"/>
          <w:sz w:val="24"/>
          <w:szCs w:val="24"/>
        </w:rPr>
      </w:pPr>
    </w:p>
    <w:p w:rsidR="00753C44" w:rsidRPr="00587889" w:rsidRDefault="00F0798A" w:rsidP="00587889">
      <w:pPr>
        <w:spacing w:line="600" w:lineRule="exact"/>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甲方（签章）：</w:t>
      </w:r>
      <w:r w:rsidR="00587889" w:rsidRPr="00587889">
        <w:rPr>
          <w:rFonts w:asciiTheme="minorEastAsia" w:eastAsiaTheme="minorEastAsia" w:hAnsiTheme="minorEastAsia" w:hint="eastAsia"/>
          <w:sz w:val="24"/>
          <w:szCs w:val="24"/>
        </w:rPr>
        <w:t xml:space="preserve">                            </w:t>
      </w:r>
      <w:r w:rsidRPr="00587889">
        <w:rPr>
          <w:rFonts w:asciiTheme="minorEastAsia" w:eastAsiaTheme="minorEastAsia" w:hAnsiTheme="minorEastAsia" w:hint="eastAsia"/>
          <w:sz w:val="24"/>
          <w:szCs w:val="24"/>
        </w:rPr>
        <w:t>乙方（签章）</w:t>
      </w:r>
    </w:p>
    <w:p w:rsidR="00753C44" w:rsidRPr="00587889" w:rsidRDefault="00F0798A" w:rsidP="00587889">
      <w:pPr>
        <w:spacing w:line="600" w:lineRule="exact"/>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法人代表或授权代理人：</w:t>
      </w:r>
      <w:r w:rsidR="00587889" w:rsidRPr="00587889">
        <w:rPr>
          <w:rFonts w:asciiTheme="minorEastAsia" w:eastAsiaTheme="minorEastAsia" w:hAnsiTheme="minorEastAsia" w:hint="eastAsia"/>
          <w:sz w:val="24"/>
          <w:szCs w:val="24"/>
        </w:rPr>
        <w:t xml:space="preserve">                   </w:t>
      </w:r>
      <w:r w:rsidRPr="00587889">
        <w:rPr>
          <w:rFonts w:asciiTheme="minorEastAsia" w:eastAsiaTheme="minorEastAsia" w:hAnsiTheme="minorEastAsia" w:hint="eastAsia"/>
          <w:sz w:val="24"/>
          <w:szCs w:val="24"/>
        </w:rPr>
        <w:t>法人代表或授权代理人：</w:t>
      </w:r>
    </w:p>
    <w:p w:rsidR="00753C44" w:rsidRPr="00587889" w:rsidRDefault="00F0798A" w:rsidP="00587889">
      <w:pPr>
        <w:spacing w:line="600" w:lineRule="exact"/>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地址：</w:t>
      </w:r>
      <w:r w:rsidR="00587889" w:rsidRPr="00587889">
        <w:rPr>
          <w:rFonts w:asciiTheme="minorEastAsia" w:eastAsiaTheme="minorEastAsia" w:hAnsiTheme="minorEastAsia" w:hint="eastAsia"/>
          <w:sz w:val="24"/>
          <w:szCs w:val="24"/>
        </w:rPr>
        <w:t xml:space="preserve">                                   </w:t>
      </w:r>
      <w:r w:rsidRPr="00587889">
        <w:rPr>
          <w:rFonts w:asciiTheme="minorEastAsia" w:eastAsiaTheme="minorEastAsia" w:hAnsiTheme="minorEastAsia" w:hint="eastAsia"/>
          <w:sz w:val="24"/>
          <w:szCs w:val="24"/>
        </w:rPr>
        <w:t>地址：</w:t>
      </w:r>
    </w:p>
    <w:p w:rsidR="00753C44" w:rsidRPr="00587889" w:rsidRDefault="00F0798A" w:rsidP="00587889">
      <w:pPr>
        <w:spacing w:line="600" w:lineRule="exact"/>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联系方式：</w:t>
      </w:r>
      <w:r w:rsidR="00587889" w:rsidRPr="00587889">
        <w:rPr>
          <w:rFonts w:asciiTheme="minorEastAsia" w:eastAsiaTheme="minorEastAsia" w:hAnsiTheme="minorEastAsia" w:hint="eastAsia"/>
          <w:sz w:val="24"/>
          <w:szCs w:val="24"/>
        </w:rPr>
        <w:t xml:space="preserve">                               </w:t>
      </w:r>
      <w:r w:rsidRPr="00587889">
        <w:rPr>
          <w:rFonts w:asciiTheme="minorEastAsia" w:eastAsiaTheme="minorEastAsia" w:hAnsiTheme="minorEastAsia" w:hint="eastAsia"/>
          <w:sz w:val="24"/>
          <w:szCs w:val="24"/>
        </w:rPr>
        <w:t>联系方式：</w:t>
      </w:r>
    </w:p>
    <w:p w:rsidR="00753C44" w:rsidRPr="00587889" w:rsidRDefault="00F0798A" w:rsidP="00587889">
      <w:pPr>
        <w:spacing w:line="600" w:lineRule="exact"/>
        <w:rPr>
          <w:rFonts w:asciiTheme="minorEastAsia" w:eastAsiaTheme="minorEastAsia" w:hAnsiTheme="minorEastAsia"/>
          <w:sz w:val="24"/>
          <w:szCs w:val="24"/>
        </w:rPr>
      </w:pPr>
      <w:r w:rsidRPr="00587889">
        <w:rPr>
          <w:rFonts w:asciiTheme="minorEastAsia" w:eastAsiaTheme="minorEastAsia" w:hAnsiTheme="minorEastAsia" w:hint="eastAsia"/>
          <w:sz w:val="24"/>
          <w:szCs w:val="24"/>
        </w:rPr>
        <w:t>签订日期：</w:t>
      </w:r>
      <w:r w:rsidR="00587889" w:rsidRPr="00587889">
        <w:rPr>
          <w:rFonts w:asciiTheme="minorEastAsia" w:eastAsiaTheme="minorEastAsia" w:hAnsiTheme="minorEastAsia" w:hint="eastAsia"/>
          <w:sz w:val="24"/>
          <w:szCs w:val="24"/>
        </w:rPr>
        <w:t xml:space="preserve">                               </w:t>
      </w:r>
      <w:r w:rsidRPr="00587889">
        <w:rPr>
          <w:rFonts w:asciiTheme="minorEastAsia" w:eastAsiaTheme="minorEastAsia" w:hAnsiTheme="minorEastAsia" w:hint="eastAsia"/>
          <w:sz w:val="24"/>
          <w:szCs w:val="24"/>
        </w:rPr>
        <w:t>签订日期：</w:t>
      </w:r>
    </w:p>
    <w:p w:rsidR="00753C44" w:rsidRDefault="00753C44">
      <w:pPr>
        <w:spacing w:line="520" w:lineRule="exact"/>
        <w:rPr>
          <w:rFonts w:asciiTheme="minorEastAsia" w:eastAsiaTheme="minorEastAsia" w:hAnsiTheme="minorEastAsia"/>
          <w:b/>
          <w:sz w:val="24"/>
          <w:szCs w:val="24"/>
        </w:rPr>
      </w:pPr>
    </w:p>
    <w:p w:rsidR="00587889" w:rsidRDefault="00587889">
      <w:pPr>
        <w:spacing w:line="520" w:lineRule="exact"/>
        <w:rPr>
          <w:rFonts w:asciiTheme="minorEastAsia" w:eastAsiaTheme="minorEastAsia" w:hAnsiTheme="minorEastAsia"/>
          <w:b/>
          <w:sz w:val="24"/>
          <w:szCs w:val="24"/>
        </w:rPr>
      </w:pPr>
    </w:p>
    <w:p w:rsidR="00587889" w:rsidRDefault="00587889">
      <w:pPr>
        <w:spacing w:line="520" w:lineRule="exact"/>
        <w:rPr>
          <w:rFonts w:asciiTheme="minorEastAsia" w:eastAsiaTheme="minorEastAsia" w:hAnsiTheme="minorEastAsia"/>
          <w:b/>
          <w:sz w:val="24"/>
          <w:szCs w:val="24"/>
        </w:rPr>
      </w:pPr>
    </w:p>
    <w:p w:rsidR="00753C44" w:rsidRDefault="00F0798A" w:rsidP="00587889">
      <w:pPr>
        <w:spacing w:line="52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附件：</w:t>
      </w:r>
    </w:p>
    <w:p w:rsidR="00753C44" w:rsidRDefault="00F0798A">
      <w:pPr>
        <w:spacing w:line="52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蚌埠合家福公司各网点</w:t>
      </w:r>
    </w:p>
    <w:tbl>
      <w:tblPr>
        <w:tblW w:w="5000" w:type="pct"/>
        <w:tblLook w:val="04A0"/>
      </w:tblPr>
      <w:tblGrid>
        <w:gridCol w:w="932"/>
        <w:gridCol w:w="1949"/>
        <w:gridCol w:w="1762"/>
        <w:gridCol w:w="5211"/>
      </w:tblGrid>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b/>
                <w:bCs/>
                <w:color w:val="000000"/>
                <w:sz w:val="20"/>
              </w:rPr>
            </w:pPr>
            <w:r>
              <w:rPr>
                <w:rFonts w:asciiTheme="minorEastAsia" w:eastAsiaTheme="minorEastAsia" w:hAnsiTheme="minorEastAsia" w:cs="宋体" w:hint="eastAsia"/>
                <w:b/>
                <w:bCs/>
                <w:color w:val="000000"/>
                <w:kern w:val="0"/>
                <w:sz w:val="20"/>
              </w:rPr>
              <w:t>序号</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b/>
                <w:bCs/>
                <w:color w:val="000000"/>
                <w:sz w:val="20"/>
              </w:rPr>
            </w:pPr>
            <w:r>
              <w:rPr>
                <w:rFonts w:asciiTheme="minorEastAsia" w:eastAsiaTheme="minorEastAsia" w:hAnsiTheme="minorEastAsia" w:cs="宋体" w:hint="eastAsia"/>
                <w:b/>
                <w:bCs/>
                <w:color w:val="000000"/>
                <w:kern w:val="0"/>
                <w:sz w:val="20"/>
              </w:rPr>
              <w:t>店名</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b/>
                <w:bCs/>
                <w:color w:val="000000"/>
                <w:sz w:val="20"/>
              </w:rPr>
            </w:pPr>
            <w:r>
              <w:rPr>
                <w:rFonts w:asciiTheme="minorEastAsia" w:eastAsiaTheme="minorEastAsia" w:hAnsiTheme="minorEastAsia" w:cs="宋体" w:hint="eastAsia"/>
                <w:b/>
                <w:bCs/>
                <w:color w:val="000000"/>
                <w:kern w:val="0"/>
                <w:sz w:val="20"/>
              </w:rPr>
              <w:t>建筑面积㎡</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b/>
                <w:bCs/>
                <w:color w:val="000000"/>
                <w:sz w:val="20"/>
              </w:rPr>
            </w:pPr>
            <w:r>
              <w:rPr>
                <w:rFonts w:asciiTheme="minorEastAsia" w:eastAsiaTheme="minorEastAsia" w:hAnsiTheme="minorEastAsia" w:cs="宋体" w:hint="eastAsia"/>
                <w:b/>
                <w:bCs/>
                <w:color w:val="000000"/>
                <w:kern w:val="0"/>
                <w:sz w:val="20"/>
              </w:rPr>
              <w:t>地址</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万隆店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720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蚌埠市长乐路145号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九州店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900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蚌埠市朝阳路473号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工农路店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422</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蚌埠市工农路4号区12号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余庆苑店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525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蚌埠市余庆苑小区六号楼一层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珍珠店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818</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蚌埠市珍珠小区净菜超市楼</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6</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光明店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876</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蚌埠市交通路328号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7</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金山店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935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蚌埠市兴业街392号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8</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张公山店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1146</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蚌埠市长兴路188号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长途车站店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645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蚌埠市淮河路405号（淮河路1#楼长途汽车中心站）</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10</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天地花园店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397</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蚌埠市高新区天地花园综合楼一层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11</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纬四路店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916</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蚌埠市纬四路147号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12</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新都店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1530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蚌埠市新淮路新都花园11#楼底层农贸市场</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13</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朝阳店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628</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蚌埠市朝阳路669号1—2层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14</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雪华店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250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蚌埠市雪华路296号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15</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中心店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4354</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蚌埠市华盛街57号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16</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阳光店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987</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蚌埠市兰陵路阳光综合楼B栋</w:t>
            </w:r>
          </w:p>
        </w:tc>
      </w:tr>
      <w:tr w:rsidR="00753C44">
        <w:trPr>
          <w:trHeight w:val="71"/>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17</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隆华店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678</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蚌埠市兴业街22号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18</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金奥华府店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1394</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蚌埠市红旗五路（现荆山路）532号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19</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宝龙店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1490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蚌埠市涂山东路1596号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20</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宏业村店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875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蚌埠市宏业村步行街龙园新村1号楼1层1-5号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21</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禹会店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5200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蚌埠市华光大道与长兴路交叉口</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22</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湖滨店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532</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蚌埠市滨湖花园一期17号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23</w:t>
            </w:r>
          </w:p>
        </w:tc>
        <w:tc>
          <w:tcPr>
            <w:tcW w:w="989"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迎河店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476</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蚌埠市兴中路422号、434号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24</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三院店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687</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蚌埠市经济开发区体育路88号金地百嘉一层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25</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兰凤家园店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950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蚌埠市蚌山区兰凤路和迎宾路交叉口西南角141号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26</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龙湖嘉园店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1850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蚌埠市望湖路638号二层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27</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华海店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2850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蚌埠市胜利东路1556号</w:t>
            </w:r>
          </w:p>
        </w:tc>
      </w:tr>
      <w:tr w:rsidR="00753C44">
        <w:trPr>
          <w:trHeight w:val="65"/>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28</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万方店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4710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蚌埠市朝阳路1418号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29</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市府广场店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2570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蚌埠市绿地中央广场商业一层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30</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延安路店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5350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蚌埠市延安南路280号</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31</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海吉星店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1025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解放北路与龙华路交汇处海吉星广场一层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32</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鼎元学府店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860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蚌埠市高新区兴和路拓基CBC广场商业A一层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33</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万达店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7120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蚌埠市航苑路与东海大道交叉口万达广场负一层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34</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瀚林华府店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1015</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蚌埠市拥军路与月华路交叉口瀚林菜场二层</w:t>
            </w:r>
          </w:p>
        </w:tc>
      </w:tr>
      <w:tr w:rsidR="00753C44">
        <w:trPr>
          <w:trHeight w:val="97"/>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35</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金鹏店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4000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延安北路与淮上大道交叉口金鹏玖玖商业负一层</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36</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西湖观邸店</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290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蚌埠市禹会区西湖观邸小区S9号楼</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37</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凤阳西校区</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158</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安徽省凤阳县东华路9号（西校区）</w:t>
            </w:r>
          </w:p>
        </w:tc>
      </w:tr>
      <w:tr w:rsidR="00753C44">
        <w:trPr>
          <w:trHeight w:val="64"/>
        </w:trPr>
        <w:tc>
          <w:tcPr>
            <w:tcW w:w="473" w:type="pct"/>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38</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凤阳东校区</w:t>
            </w:r>
          </w:p>
        </w:tc>
        <w:tc>
          <w:tcPr>
            <w:tcW w:w="894" w:type="pct"/>
            <w:tcBorders>
              <w:top w:val="single" w:sz="4" w:space="0" w:color="000000"/>
              <w:left w:val="single" w:sz="4" w:space="0" w:color="000000"/>
              <w:bottom w:val="single" w:sz="4" w:space="0" w:color="000000"/>
              <w:right w:val="single" w:sz="4" w:space="0" w:color="auto"/>
            </w:tcBorders>
            <w:vAlign w:val="center"/>
          </w:tcPr>
          <w:p w:rsidR="00753C44" w:rsidRDefault="00F0798A">
            <w:pPr>
              <w:widowControl/>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580</w:t>
            </w:r>
          </w:p>
        </w:tc>
        <w:tc>
          <w:tcPr>
            <w:tcW w:w="2643" w:type="pct"/>
            <w:tcBorders>
              <w:top w:val="single" w:sz="4" w:space="0" w:color="auto"/>
              <w:left w:val="single" w:sz="4" w:space="0" w:color="auto"/>
              <w:bottom w:val="single" w:sz="4" w:space="0" w:color="auto"/>
              <w:right w:val="single" w:sz="4" w:space="0" w:color="auto"/>
            </w:tcBorders>
            <w:vAlign w:val="center"/>
          </w:tcPr>
          <w:p w:rsidR="00753C44" w:rsidRDefault="00F0798A">
            <w:pPr>
              <w:widowControl/>
              <w:jc w:val="left"/>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kern w:val="0"/>
                <w:sz w:val="20"/>
              </w:rPr>
              <w:t>安徽省凤阳县东华路9号（东校区）</w:t>
            </w:r>
          </w:p>
        </w:tc>
      </w:tr>
    </w:tbl>
    <w:p w:rsidR="00753C44" w:rsidRDefault="00753C44">
      <w:pPr>
        <w:spacing w:line="480" w:lineRule="auto"/>
        <w:jc w:val="center"/>
        <w:rPr>
          <w:rFonts w:asciiTheme="minorEastAsia" w:eastAsiaTheme="minorEastAsia" w:hAnsiTheme="minorEastAsia"/>
          <w:b/>
          <w:sz w:val="24"/>
        </w:rPr>
      </w:pPr>
    </w:p>
    <w:p w:rsidR="00587889" w:rsidRDefault="00587889">
      <w:pPr>
        <w:spacing w:line="360" w:lineRule="auto"/>
        <w:jc w:val="center"/>
        <w:outlineLvl w:val="0"/>
        <w:rPr>
          <w:rFonts w:asciiTheme="minorEastAsia" w:eastAsiaTheme="minorEastAsia" w:hAnsiTheme="minorEastAsia"/>
          <w:b/>
          <w:sz w:val="28"/>
        </w:rPr>
      </w:pPr>
      <w:bookmarkStart w:id="9" w:name="_Toc14968"/>
    </w:p>
    <w:p w:rsidR="00753C44" w:rsidRDefault="00F0798A">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第六章  响应文件格式</w:t>
      </w:r>
      <w:bookmarkEnd w:id="9"/>
    </w:p>
    <w:p w:rsidR="00753C44" w:rsidRDefault="00753C44">
      <w:pPr>
        <w:pStyle w:val="3"/>
        <w:spacing w:line="240" w:lineRule="exact"/>
        <w:jc w:val="center"/>
        <w:rPr>
          <w:rFonts w:asciiTheme="minorEastAsia" w:eastAsiaTheme="minorEastAsia" w:hAnsiTheme="minorEastAsia"/>
          <w:sz w:val="24"/>
        </w:rPr>
      </w:pPr>
    </w:p>
    <w:p w:rsidR="00753C44" w:rsidRDefault="00F0798A">
      <w:pPr>
        <w:pStyle w:val="3"/>
        <w:spacing w:line="240" w:lineRule="exact"/>
        <w:jc w:val="center"/>
        <w:rPr>
          <w:u w:val="single"/>
        </w:rPr>
      </w:pPr>
      <w:r>
        <w:rPr>
          <w:rFonts w:asciiTheme="minorEastAsia" w:eastAsiaTheme="minorEastAsia" w:hAnsiTheme="minorEastAsia" w:hint="eastAsia"/>
          <w:sz w:val="24"/>
        </w:rPr>
        <w:t xml:space="preserve">格式1  </w:t>
      </w:r>
      <w:r>
        <w:rPr>
          <w:rFonts w:asciiTheme="minorEastAsia" w:eastAsiaTheme="minorEastAsia" w:hAnsiTheme="minorEastAsia" w:hint="eastAsia"/>
          <w:sz w:val="24"/>
          <w:highlight w:val="yellow"/>
          <w:u w:val="single"/>
        </w:rPr>
        <w:t>技术文件封面</w:t>
      </w:r>
    </w:p>
    <w:p w:rsidR="00753C44" w:rsidRDefault="00753C44">
      <w:pPr>
        <w:pStyle w:val="3"/>
      </w:pPr>
    </w:p>
    <w:p w:rsidR="00753C44" w:rsidRDefault="00F0798A">
      <w:pPr>
        <w:spacing w:line="90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蚌埠合家福公司有害生物防治年度服务</w:t>
      </w:r>
    </w:p>
    <w:p w:rsidR="00753C44" w:rsidRDefault="00F0798A" w:rsidP="00A65659">
      <w:pPr>
        <w:tabs>
          <w:tab w:val="left" w:pos="315"/>
          <w:tab w:val="left" w:pos="8820"/>
        </w:tabs>
        <w:spacing w:beforeLines="100" w:afterLines="50" w:line="500" w:lineRule="exact"/>
        <w:ind w:rightChars="127" w:right="267"/>
        <w:jc w:val="center"/>
        <w:rPr>
          <w:rFonts w:ascii="宋体" w:eastAsia="宋体" w:hAnsi="宋体"/>
          <w:b/>
          <w:bCs/>
          <w:sz w:val="44"/>
          <w:szCs w:val="44"/>
        </w:rPr>
      </w:pPr>
      <w:r>
        <w:rPr>
          <w:rFonts w:ascii="宋体" w:eastAsia="宋体" w:hAnsi="宋体" w:hint="eastAsia"/>
          <w:b/>
          <w:bCs/>
          <w:sz w:val="44"/>
          <w:szCs w:val="44"/>
        </w:rPr>
        <w:t>竞争性谈判</w:t>
      </w:r>
    </w:p>
    <w:p w:rsidR="00753C44" w:rsidRDefault="00753C44">
      <w:pPr>
        <w:pStyle w:val="3"/>
      </w:pPr>
    </w:p>
    <w:p w:rsidR="00753C44" w:rsidRDefault="00753C44"/>
    <w:p w:rsidR="00753C44" w:rsidRDefault="00753C44">
      <w:pPr>
        <w:spacing w:line="760" w:lineRule="exact"/>
        <w:jc w:val="center"/>
        <w:outlineLvl w:val="2"/>
        <w:rPr>
          <w:rFonts w:asciiTheme="minorEastAsia" w:eastAsiaTheme="minorEastAsia" w:hAnsiTheme="minorEastAsia"/>
          <w:b/>
          <w:sz w:val="72"/>
        </w:rPr>
      </w:pPr>
    </w:p>
    <w:p w:rsidR="00753C44" w:rsidRDefault="00F0798A">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753C44" w:rsidRDefault="00753C44">
      <w:pPr>
        <w:pStyle w:val="3"/>
      </w:pPr>
    </w:p>
    <w:p w:rsidR="00753C44" w:rsidRDefault="00F0798A">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753C44" w:rsidRDefault="00753C44" w:rsidP="00A65659">
      <w:pPr>
        <w:spacing w:afterLines="50" w:line="500" w:lineRule="exact"/>
        <w:jc w:val="center"/>
        <w:rPr>
          <w:rFonts w:asciiTheme="minorEastAsia" w:eastAsiaTheme="minorEastAsia" w:hAnsiTheme="minorEastAsia"/>
          <w:b/>
          <w:sz w:val="32"/>
          <w:szCs w:val="32"/>
        </w:rPr>
      </w:pPr>
    </w:p>
    <w:p w:rsidR="00753C44" w:rsidRDefault="00753C44" w:rsidP="00A65659">
      <w:pPr>
        <w:spacing w:afterLines="50" w:line="500" w:lineRule="exact"/>
        <w:rPr>
          <w:rFonts w:asciiTheme="minorEastAsia" w:eastAsiaTheme="minorEastAsia" w:hAnsiTheme="minorEastAsia"/>
          <w:b/>
          <w:sz w:val="32"/>
        </w:rPr>
      </w:pPr>
    </w:p>
    <w:p w:rsidR="00753C44" w:rsidRDefault="00753C44" w:rsidP="00A65659">
      <w:pPr>
        <w:spacing w:afterLines="50" w:line="500" w:lineRule="exact"/>
        <w:rPr>
          <w:rFonts w:asciiTheme="minorEastAsia" w:eastAsiaTheme="minorEastAsia" w:hAnsiTheme="minorEastAsia"/>
          <w:b/>
          <w:sz w:val="32"/>
        </w:rPr>
      </w:pPr>
    </w:p>
    <w:p w:rsidR="00753C44" w:rsidRDefault="00753C44" w:rsidP="00A65659">
      <w:pPr>
        <w:spacing w:afterLines="50" w:line="500" w:lineRule="exact"/>
        <w:rPr>
          <w:rFonts w:asciiTheme="minorEastAsia" w:eastAsiaTheme="minorEastAsia" w:hAnsiTheme="minorEastAsia"/>
          <w:b/>
          <w:sz w:val="32"/>
        </w:rPr>
      </w:pPr>
    </w:p>
    <w:p w:rsidR="00753C44" w:rsidRPr="00587889" w:rsidRDefault="00F0798A" w:rsidP="00A65659">
      <w:pPr>
        <w:spacing w:afterLines="50" w:line="500" w:lineRule="exact"/>
        <w:rPr>
          <w:rFonts w:asciiTheme="minorEastAsia" w:eastAsiaTheme="minorEastAsia" w:hAnsiTheme="minorEastAsia"/>
          <w:b/>
          <w:sz w:val="32"/>
          <w:u w:val="single"/>
        </w:rPr>
      </w:pPr>
      <w:r>
        <w:rPr>
          <w:rFonts w:asciiTheme="minorEastAsia" w:eastAsiaTheme="minorEastAsia" w:hAnsiTheme="minorEastAsia" w:hint="eastAsia"/>
          <w:b/>
          <w:sz w:val="32"/>
        </w:rPr>
        <w:t xml:space="preserve">             供应商名称：</w:t>
      </w:r>
      <w:r w:rsidR="00587889" w:rsidRPr="00587889">
        <w:rPr>
          <w:rFonts w:asciiTheme="minorEastAsia" w:eastAsiaTheme="minorEastAsia" w:hAnsiTheme="minorEastAsia" w:hint="eastAsia"/>
          <w:b/>
          <w:sz w:val="32"/>
          <w:u w:val="single"/>
        </w:rPr>
        <w:t xml:space="preserve">             </w:t>
      </w:r>
    </w:p>
    <w:p w:rsidR="00753C44" w:rsidRDefault="00F0798A" w:rsidP="00A65659">
      <w:pPr>
        <w:spacing w:afterLines="50"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2023年</w:t>
      </w:r>
      <w:r w:rsidR="00587889" w:rsidRPr="00587889">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sidR="00587889" w:rsidRPr="00587889">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753C44" w:rsidRDefault="00F0798A">
      <w:pPr>
        <w:widowControl/>
        <w:jc w:val="left"/>
      </w:pPr>
      <w:r>
        <w:rPr>
          <w:rFonts w:asciiTheme="minorEastAsia" w:eastAsiaTheme="minorEastAsia" w:hAnsiTheme="minorEastAsia"/>
          <w:b/>
          <w:sz w:val="28"/>
        </w:rPr>
        <w:br w:type="page"/>
      </w:r>
      <w:bookmarkStart w:id="10" w:name="_Toc461056631"/>
      <w:bookmarkStart w:id="11" w:name="_Toc461053086"/>
      <w:bookmarkStart w:id="12" w:name="_Toc520983587"/>
    </w:p>
    <w:p w:rsidR="00753C44" w:rsidRDefault="00753C44">
      <w:pPr>
        <w:spacing w:line="360" w:lineRule="auto"/>
        <w:jc w:val="center"/>
        <w:outlineLvl w:val="1"/>
        <w:rPr>
          <w:rFonts w:asciiTheme="minorEastAsia" w:eastAsiaTheme="minorEastAsia" w:hAnsiTheme="minorEastAsia"/>
          <w:b/>
          <w:sz w:val="24"/>
        </w:rPr>
      </w:pPr>
    </w:p>
    <w:p w:rsidR="00753C44" w:rsidRDefault="00F0798A">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End w:id="10"/>
      <w:bookmarkEnd w:id="11"/>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谈判承诺函</w:t>
      </w:r>
    </w:p>
    <w:p w:rsidR="00753C44" w:rsidRDefault="00753C44">
      <w:pPr>
        <w:pStyle w:val="a8"/>
        <w:spacing w:line="360" w:lineRule="auto"/>
        <w:rPr>
          <w:rFonts w:ascii="宋体" w:hAnsi="宋体"/>
          <w:sz w:val="24"/>
        </w:rPr>
      </w:pPr>
    </w:p>
    <w:p w:rsidR="00753C44" w:rsidRDefault="00F0798A">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Theme="minorEastAsia" w:eastAsiaTheme="minorEastAsia" w:hAnsiTheme="minorEastAsia" w:cs="宋体" w:hint="eastAsia"/>
          <w:b/>
          <w:kern w:val="0"/>
          <w:sz w:val="24"/>
          <w:u w:val="single"/>
        </w:rPr>
        <w:t>合肥百大集团蚌埠合家福百大超市有限责任公司</w:t>
      </w:r>
      <w:r>
        <w:rPr>
          <w:rFonts w:asciiTheme="minorEastAsia" w:eastAsiaTheme="minorEastAsia" w:hAnsiTheme="minorEastAsia" w:cs="宋体" w:hint="eastAsia"/>
          <w:b/>
          <w:kern w:val="0"/>
          <w:sz w:val="24"/>
        </w:rPr>
        <w:t>：</w:t>
      </w:r>
    </w:p>
    <w:p w:rsidR="00753C44" w:rsidRDefault="00F0798A">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Theme="minorEastAsia" w:eastAsiaTheme="minorEastAsia" w:hAnsiTheme="minorEastAsia" w:cs="宋体" w:hint="eastAsia"/>
          <w:b/>
          <w:bCs/>
          <w:color w:val="000000"/>
          <w:kern w:val="0"/>
          <w:sz w:val="24"/>
          <w:u w:val="single"/>
        </w:rPr>
        <w:t>蚌埠合家福公司有害生物防治年度服务</w:t>
      </w:r>
      <w:r>
        <w:rPr>
          <w:rFonts w:asciiTheme="minorEastAsia" w:eastAsiaTheme="minorEastAsia" w:hAnsiTheme="minorEastAsia" w:cs="宋体" w:hint="eastAsia"/>
          <w:b/>
          <w:color w:val="000000"/>
          <w:kern w:val="0"/>
          <w:sz w:val="24"/>
          <w:u w:val="single"/>
        </w:rPr>
        <w:t>（编号：</w:t>
      </w:r>
      <w:r>
        <w:rPr>
          <w:rFonts w:ascii="宋体" w:hAnsi="宋体" w:hint="eastAsia"/>
          <w:b/>
          <w:sz w:val="24"/>
          <w:szCs w:val="24"/>
          <w:u w:val="single"/>
        </w:rPr>
        <w:t>2023BDJTFW00011</w:t>
      </w:r>
      <w:r>
        <w:rPr>
          <w:rFonts w:asciiTheme="minorEastAsia" w:eastAsiaTheme="minorEastAsia" w:hAnsiTheme="minorEastAsia" w:cs="宋体" w:hint="eastAsia"/>
          <w:b/>
          <w:color w:val="000000"/>
          <w:kern w:val="0"/>
          <w:sz w:val="24"/>
          <w:u w:val="single"/>
        </w:rPr>
        <w:t xml:space="preserve"> ）</w:t>
      </w:r>
      <w:bookmarkStart w:id="13"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竞争性谈判</w:t>
      </w:r>
      <w:bookmarkEnd w:id="13"/>
      <w:r>
        <w:rPr>
          <w:rFonts w:ascii="宋体" w:eastAsia="宋体" w:hAnsi="宋体" w:hint="eastAsia"/>
          <w:sz w:val="24"/>
        </w:rPr>
        <w:t>文件要求，我方兹宣布承诺如下内容：</w:t>
      </w:r>
    </w:p>
    <w:p w:rsidR="00753C44" w:rsidRDefault="00F0798A">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1.如我公司成交，我公司承诺愿意按谈判文件规定缴纳履约保证金。按本次谈判文件规定及最后报价承诺提供服务或供货及安装。</w:t>
      </w:r>
    </w:p>
    <w:p w:rsidR="00753C44" w:rsidRDefault="00F0798A">
      <w:pPr>
        <w:spacing w:line="560" w:lineRule="exact"/>
        <w:ind w:firstLineChars="200" w:firstLine="480"/>
        <w:rPr>
          <w:rFonts w:ascii="宋体" w:eastAsia="宋体" w:hAnsi="宋体"/>
          <w:sz w:val="24"/>
        </w:rPr>
      </w:pPr>
      <w:r>
        <w:rPr>
          <w:rFonts w:ascii="宋体" w:eastAsia="宋体" w:hAnsi="宋体" w:hint="eastAsia"/>
          <w:sz w:val="24"/>
        </w:rPr>
        <w:t>2.我方根据本次谈判文件的规定，严格履行合同的责任和义务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753C44" w:rsidRDefault="00F0798A">
      <w:pPr>
        <w:spacing w:line="560" w:lineRule="exact"/>
        <w:ind w:firstLineChars="200" w:firstLine="480"/>
        <w:rPr>
          <w:rFonts w:ascii="宋体" w:eastAsia="宋体" w:hAnsi="宋体"/>
          <w:sz w:val="24"/>
        </w:rPr>
      </w:pPr>
      <w:r>
        <w:rPr>
          <w:rFonts w:ascii="宋体" w:eastAsia="宋体" w:hAnsi="宋体" w:hint="eastAsia"/>
          <w:sz w:val="24"/>
        </w:rPr>
        <w:t>3.我方已详细审核本次谈判文件，包括谈判文件附件、谈判文件澄清修改书或图纸（如有），我方正式认可并遵守本次谈判文件，并对谈判文件各项条款、规定及要求均无异议。</w:t>
      </w:r>
    </w:p>
    <w:p w:rsidR="00753C44" w:rsidRDefault="00F0798A">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4.我方同意从供应商须知规定的谈判日期起遵循本谈判文件，并在供应商须知规定的谈判有效期之前均具有约束力。</w:t>
      </w:r>
    </w:p>
    <w:p w:rsidR="00753C44" w:rsidRDefault="00F0798A">
      <w:pPr>
        <w:spacing w:line="560" w:lineRule="exact"/>
        <w:ind w:firstLineChars="200" w:firstLine="480"/>
        <w:rPr>
          <w:rFonts w:ascii="宋体" w:eastAsia="宋体" w:hAnsi="宋体"/>
          <w:sz w:val="24"/>
        </w:rPr>
      </w:pPr>
      <w:r>
        <w:rPr>
          <w:rFonts w:ascii="宋体" w:eastAsia="宋体" w:hAnsi="宋体" w:hint="eastAsia"/>
          <w:sz w:val="24"/>
        </w:rPr>
        <w:t>5.我方同意按贵方要求在谈判规定时间内向贵方提供与其谈判有关的任何证据或补充资料，否则，我方的响应文件可被贵方拒绝。</w:t>
      </w:r>
    </w:p>
    <w:p w:rsidR="00753C44" w:rsidRDefault="00F0798A">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6.我方完全理解贵方不一定接受最低报价的谈判。</w:t>
      </w:r>
    </w:p>
    <w:p w:rsidR="00753C44" w:rsidRDefault="00F0798A">
      <w:pPr>
        <w:spacing w:line="560" w:lineRule="exact"/>
        <w:ind w:firstLineChars="200" w:firstLine="480"/>
        <w:rPr>
          <w:rFonts w:ascii="宋体" w:eastAsia="宋体" w:hAnsi="宋体"/>
          <w:sz w:val="24"/>
        </w:rPr>
      </w:pPr>
      <w:r>
        <w:rPr>
          <w:rFonts w:ascii="宋体" w:eastAsia="宋体" w:hAnsi="宋体" w:hint="eastAsia"/>
          <w:sz w:val="24"/>
        </w:rPr>
        <w:t>7.我方同意谈判文件规定的付款方式、服务期限。</w:t>
      </w:r>
    </w:p>
    <w:p w:rsidR="00753C44" w:rsidRDefault="00F0798A">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753C44" w:rsidRDefault="00F0798A">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753C44" w:rsidRDefault="00753C44">
      <w:pPr>
        <w:spacing w:line="560" w:lineRule="exact"/>
        <w:ind w:firstLineChars="1500" w:firstLine="3600"/>
        <w:rPr>
          <w:rFonts w:ascii="宋体" w:eastAsia="宋体" w:hAnsi="宋体"/>
          <w:sz w:val="24"/>
        </w:rPr>
      </w:pPr>
    </w:p>
    <w:p w:rsidR="00753C44" w:rsidRDefault="00F0798A">
      <w:pPr>
        <w:widowControl/>
        <w:spacing w:line="640" w:lineRule="exact"/>
        <w:ind w:left="482"/>
        <w:jc w:val="lef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 xml:space="preserve">        </w:t>
      </w:r>
      <w:r w:rsidR="00587889">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供应商（公章）：</w:t>
      </w:r>
      <w:r w:rsidR="00587889" w:rsidRPr="00587889">
        <w:rPr>
          <w:rFonts w:asciiTheme="minorEastAsia" w:eastAsiaTheme="minorEastAsia" w:hAnsiTheme="minorEastAsia" w:hint="eastAsia"/>
          <w:b/>
          <w:sz w:val="32"/>
          <w:u w:val="single"/>
        </w:rPr>
        <w:t xml:space="preserve">  </w:t>
      </w:r>
      <w:r w:rsidR="00587889">
        <w:rPr>
          <w:rFonts w:asciiTheme="minorEastAsia" w:eastAsiaTheme="minorEastAsia" w:hAnsiTheme="minorEastAsia" w:hint="eastAsia"/>
          <w:b/>
          <w:sz w:val="32"/>
          <w:u w:val="single"/>
        </w:rPr>
        <w:t xml:space="preserve">           </w:t>
      </w:r>
    </w:p>
    <w:p w:rsidR="00753C44" w:rsidRDefault="00F0798A">
      <w:pPr>
        <w:widowControl/>
        <w:spacing w:line="640" w:lineRule="exact"/>
        <w:ind w:left="482"/>
        <w:jc w:val="lef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 xml:space="preserve">        </w:t>
      </w:r>
      <w:r w:rsidR="00587889">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企业法人（签名或签章）：</w:t>
      </w:r>
      <w:r w:rsidR="00587889" w:rsidRPr="00587889">
        <w:rPr>
          <w:rFonts w:asciiTheme="minorEastAsia" w:eastAsiaTheme="minorEastAsia" w:hAnsiTheme="minorEastAsia" w:hint="eastAsia"/>
          <w:b/>
          <w:sz w:val="32"/>
          <w:u w:val="single"/>
        </w:rPr>
        <w:t xml:space="preserve">  </w:t>
      </w:r>
      <w:r w:rsidR="00587889">
        <w:rPr>
          <w:rFonts w:asciiTheme="minorEastAsia" w:eastAsiaTheme="minorEastAsia" w:hAnsiTheme="minorEastAsia" w:hint="eastAsia"/>
          <w:b/>
          <w:sz w:val="32"/>
          <w:u w:val="single"/>
        </w:rPr>
        <w:t xml:space="preserve">     </w:t>
      </w:r>
    </w:p>
    <w:p w:rsidR="00753C44" w:rsidRDefault="00F0798A">
      <w:pPr>
        <w:widowControl/>
        <w:spacing w:line="640" w:lineRule="exact"/>
        <w:ind w:left="482"/>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二〇二三年</w:t>
      </w:r>
      <w:r w:rsidR="00587889">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kern w:val="0"/>
          <w:sz w:val="24"/>
        </w:rPr>
        <w:t>月</w:t>
      </w:r>
      <w:r w:rsidR="00587889">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kern w:val="0"/>
          <w:sz w:val="24"/>
        </w:rPr>
        <w:t>日</w:t>
      </w:r>
    </w:p>
    <w:p w:rsidR="00753C44" w:rsidRDefault="00753C44">
      <w:pPr>
        <w:spacing w:line="360" w:lineRule="auto"/>
        <w:jc w:val="center"/>
        <w:outlineLvl w:val="1"/>
        <w:rPr>
          <w:rFonts w:asciiTheme="minorEastAsia" w:eastAsiaTheme="minorEastAsia" w:hAnsiTheme="minorEastAsia"/>
          <w:b/>
          <w:sz w:val="24"/>
        </w:rPr>
      </w:pPr>
    </w:p>
    <w:p w:rsidR="00587889" w:rsidRDefault="00587889">
      <w:pPr>
        <w:spacing w:line="360" w:lineRule="auto"/>
        <w:jc w:val="center"/>
        <w:outlineLvl w:val="1"/>
        <w:rPr>
          <w:rFonts w:asciiTheme="minorEastAsia" w:eastAsiaTheme="minorEastAsia" w:hAnsiTheme="minorEastAsia"/>
          <w:b/>
          <w:sz w:val="24"/>
        </w:rPr>
      </w:pPr>
    </w:p>
    <w:p w:rsidR="00753C44" w:rsidRDefault="00F0798A">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格式3  </w:t>
      </w:r>
      <w:r>
        <w:rPr>
          <w:rFonts w:asciiTheme="minorEastAsia" w:eastAsiaTheme="minorEastAsia" w:hAnsiTheme="minorEastAsia" w:hint="eastAsia"/>
          <w:b/>
          <w:sz w:val="24"/>
          <w:u w:val="single"/>
        </w:rPr>
        <w:t>谈判授权书</w:t>
      </w:r>
    </w:p>
    <w:p w:rsidR="00753C44" w:rsidRDefault="00753C44">
      <w:pPr>
        <w:pStyle w:val="a7"/>
        <w:snapToGrid w:val="0"/>
        <w:spacing w:line="240" w:lineRule="exact"/>
        <w:ind w:firstLineChars="200" w:firstLine="480"/>
        <w:jc w:val="left"/>
        <w:rPr>
          <w:rFonts w:eastAsia="宋体" w:hAnsi="宋体"/>
          <w:sz w:val="24"/>
          <w:szCs w:val="28"/>
        </w:rPr>
      </w:pPr>
    </w:p>
    <w:p w:rsidR="00753C44" w:rsidRDefault="00F0798A">
      <w:pPr>
        <w:pStyle w:val="a7"/>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授权书声明：（供应商名称）</w:t>
      </w:r>
      <w:r w:rsidR="00587889">
        <w:rPr>
          <w:rFonts w:asciiTheme="minorEastAsia" w:hAnsiTheme="minorEastAsia" w:hint="eastAsia"/>
          <w:b/>
          <w:sz w:val="32"/>
          <w:u w:val="single"/>
        </w:rPr>
        <w:t xml:space="preserve">   </w:t>
      </w:r>
      <w:r w:rsidR="00DE2C17">
        <w:rPr>
          <w:rFonts w:asciiTheme="minorEastAsia" w:hAnsiTheme="minorEastAsia" w:hint="eastAsia"/>
          <w:b/>
          <w:sz w:val="32"/>
          <w:u w:val="single"/>
        </w:rPr>
        <w:t xml:space="preserve">  </w:t>
      </w:r>
      <w:r w:rsidR="00587889">
        <w:rPr>
          <w:rFonts w:asciiTheme="minorEastAsia" w:hAnsiTheme="minorEastAsia" w:hint="eastAsia"/>
          <w:b/>
          <w:sz w:val="32"/>
          <w:u w:val="single"/>
        </w:rPr>
        <w:t xml:space="preserve">  </w:t>
      </w:r>
      <w:r>
        <w:rPr>
          <w:rFonts w:asciiTheme="minorEastAsia" w:hAnsiTheme="minorEastAsia" w:hint="eastAsia"/>
          <w:sz w:val="24"/>
          <w:szCs w:val="28"/>
        </w:rPr>
        <w:t xml:space="preserve">授权（授权代表姓名） </w:t>
      </w:r>
      <w:r w:rsidR="00587889">
        <w:rPr>
          <w:rFonts w:asciiTheme="minorEastAsia" w:hAnsiTheme="minorEastAsia" w:hint="eastAsia"/>
          <w:b/>
          <w:sz w:val="32"/>
          <w:u w:val="single"/>
        </w:rPr>
        <w:t xml:space="preserve">  </w:t>
      </w:r>
      <w:r w:rsidR="00DE2C17">
        <w:rPr>
          <w:rFonts w:asciiTheme="minorEastAsia" w:hAnsiTheme="minorEastAsia" w:hint="eastAsia"/>
          <w:b/>
          <w:sz w:val="32"/>
          <w:u w:val="single"/>
        </w:rPr>
        <w:t xml:space="preserve">  </w:t>
      </w:r>
      <w:r w:rsidR="00587889">
        <w:rPr>
          <w:rFonts w:asciiTheme="minorEastAsia" w:hAnsiTheme="minorEastAsia" w:hint="eastAsia"/>
          <w:b/>
          <w:sz w:val="32"/>
          <w:u w:val="single"/>
        </w:rPr>
        <w:t xml:space="preserve">   </w:t>
      </w:r>
      <w:r>
        <w:rPr>
          <w:rFonts w:asciiTheme="minorEastAsia" w:hAnsiTheme="minorEastAsia" w:hint="eastAsia"/>
          <w:sz w:val="24"/>
          <w:szCs w:val="28"/>
        </w:rPr>
        <w:t>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w:t>
      </w:r>
    </w:p>
    <w:p w:rsidR="00753C44" w:rsidRDefault="00F0798A">
      <w:pPr>
        <w:pStyle w:val="a7"/>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753C44">
        <w:trPr>
          <w:trHeight w:val="64"/>
        </w:trPr>
        <w:tc>
          <w:tcPr>
            <w:tcW w:w="4927" w:type="dxa"/>
            <w:vAlign w:val="center"/>
          </w:tcPr>
          <w:p w:rsidR="00753C44" w:rsidRDefault="00F0798A">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753C44" w:rsidRDefault="00F0798A">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753C44" w:rsidTr="00587889">
        <w:trPr>
          <w:trHeight w:val="3530"/>
        </w:trPr>
        <w:tc>
          <w:tcPr>
            <w:tcW w:w="4927" w:type="dxa"/>
            <w:vAlign w:val="center"/>
          </w:tcPr>
          <w:p w:rsidR="00753C44" w:rsidRDefault="00753C44">
            <w:pPr>
              <w:jc w:val="center"/>
              <w:rPr>
                <w:rFonts w:asciiTheme="minorEastAsia" w:eastAsiaTheme="minorEastAsia" w:hAnsiTheme="minorEastAsia" w:cs="Calibri"/>
                <w:kern w:val="0"/>
                <w:sz w:val="24"/>
              </w:rPr>
            </w:pPr>
          </w:p>
        </w:tc>
        <w:tc>
          <w:tcPr>
            <w:tcW w:w="4927" w:type="dxa"/>
            <w:vAlign w:val="center"/>
          </w:tcPr>
          <w:p w:rsidR="00753C44" w:rsidRDefault="00753C44">
            <w:pPr>
              <w:jc w:val="center"/>
              <w:rPr>
                <w:rFonts w:asciiTheme="minorEastAsia" w:eastAsiaTheme="minorEastAsia" w:hAnsiTheme="minorEastAsia" w:cs="Calibri"/>
                <w:kern w:val="0"/>
                <w:sz w:val="24"/>
              </w:rPr>
            </w:pPr>
          </w:p>
        </w:tc>
      </w:tr>
      <w:tr w:rsidR="00753C44">
        <w:trPr>
          <w:trHeight w:val="75"/>
        </w:trPr>
        <w:tc>
          <w:tcPr>
            <w:tcW w:w="9854" w:type="dxa"/>
            <w:gridSpan w:val="2"/>
            <w:vAlign w:val="center"/>
          </w:tcPr>
          <w:p w:rsidR="00753C44" w:rsidRDefault="00F0798A">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753C44">
        <w:trPr>
          <w:trHeight w:val="64"/>
        </w:trPr>
        <w:tc>
          <w:tcPr>
            <w:tcW w:w="4927" w:type="dxa"/>
            <w:vAlign w:val="center"/>
          </w:tcPr>
          <w:p w:rsidR="00753C44" w:rsidRDefault="00F0798A">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753C44" w:rsidRDefault="00F0798A">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753C44" w:rsidTr="00587889">
        <w:trPr>
          <w:trHeight w:val="3746"/>
        </w:trPr>
        <w:tc>
          <w:tcPr>
            <w:tcW w:w="4927" w:type="dxa"/>
            <w:vAlign w:val="center"/>
          </w:tcPr>
          <w:p w:rsidR="00753C44" w:rsidRDefault="00753C44">
            <w:pPr>
              <w:jc w:val="center"/>
              <w:rPr>
                <w:rFonts w:asciiTheme="minorEastAsia" w:eastAsiaTheme="minorEastAsia" w:hAnsiTheme="minorEastAsia" w:cs="Calibri"/>
                <w:kern w:val="0"/>
                <w:sz w:val="24"/>
              </w:rPr>
            </w:pPr>
          </w:p>
        </w:tc>
        <w:tc>
          <w:tcPr>
            <w:tcW w:w="4927" w:type="dxa"/>
            <w:vAlign w:val="center"/>
          </w:tcPr>
          <w:p w:rsidR="00753C44" w:rsidRDefault="00753C44">
            <w:pPr>
              <w:jc w:val="center"/>
              <w:rPr>
                <w:rFonts w:asciiTheme="minorEastAsia" w:eastAsiaTheme="minorEastAsia" w:hAnsiTheme="minorEastAsia" w:cs="Calibri"/>
                <w:kern w:val="0"/>
                <w:sz w:val="24"/>
              </w:rPr>
            </w:pPr>
          </w:p>
        </w:tc>
      </w:tr>
      <w:tr w:rsidR="00753C44">
        <w:trPr>
          <w:trHeight w:val="64"/>
        </w:trPr>
        <w:tc>
          <w:tcPr>
            <w:tcW w:w="9854" w:type="dxa"/>
            <w:gridSpan w:val="2"/>
            <w:vAlign w:val="center"/>
          </w:tcPr>
          <w:p w:rsidR="00753C44" w:rsidRDefault="00F0798A">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753C44" w:rsidRDefault="00F0798A">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753C44" w:rsidRPr="00587889" w:rsidRDefault="00587889">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w:t>
      </w:r>
      <w:r w:rsidR="00F0798A">
        <w:rPr>
          <w:rFonts w:asciiTheme="minorEastAsia" w:eastAsiaTheme="minorEastAsia" w:hAnsiTheme="minorEastAsia" w:cs="宋体" w:hint="eastAsia"/>
          <w:b/>
          <w:kern w:val="0"/>
          <w:sz w:val="24"/>
        </w:rPr>
        <w:t>供应商（公章）：</w:t>
      </w:r>
      <w:r w:rsidRPr="00587889">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u w:val="single"/>
        </w:rPr>
        <w:t xml:space="preserve">   </w:t>
      </w:r>
      <w:r w:rsidRPr="00587889">
        <w:rPr>
          <w:rFonts w:asciiTheme="minorEastAsia" w:eastAsiaTheme="minorEastAsia" w:hAnsiTheme="minorEastAsia" w:cs="宋体" w:hint="eastAsia"/>
          <w:b/>
          <w:kern w:val="0"/>
          <w:sz w:val="24"/>
          <w:u w:val="single"/>
        </w:rPr>
        <w:t xml:space="preserve">  </w:t>
      </w:r>
      <w:r w:rsidRPr="00587889">
        <w:rPr>
          <w:rFonts w:asciiTheme="minorEastAsia" w:eastAsiaTheme="minorEastAsia" w:hAnsiTheme="minorEastAsia" w:cs="宋体" w:hint="eastAsia"/>
          <w:b/>
          <w:kern w:val="0"/>
          <w:sz w:val="24"/>
        </w:rPr>
        <w:t xml:space="preserve">   </w:t>
      </w:r>
    </w:p>
    <w:p w:rsidR="00753C44" w:rsidRDefault="00F0798A">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w:t>
      </w:r>
      <w:r w:rsidR="00587889">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二〇二三年</w:t>
      </w:r>
      <w:r w:rsidR="00587889" w:rsidRPr="00587889">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月</w:t>
      </w:r>
      <w:r w:rsidR="00587889" w:rsidRPr="00587889">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日</w:t>
      </w:r>
    </w:p>
    <w:p w:rsidR="00753C44" w:rsidRDefault="00753C44">
      <w:pPr>
        <w:jc w:val="center"/>
        <w:rPr>
          <w:rFonts w:asciiTheme="minorEastAsia" w:eastAsiaTheme="minorEastAsia" w:hAnsiTheme="minorEastAsia"/>
          <w:b/>
          <w:kern w:val="0"/>
          <w:sz w:val="24"/>
        </w:rPr>
      </w:pPr>
    </w:p>
    <w:p w:rsidR="00753C44" w:rsidRDefault="00753C44">
      <w:pPr>
        <w:jc w:val="center"/>
        <w:rPr>
          <w:rFonts w:asciiTheme="minorEastAsia" w:eastAsiaTheme="minorEastAsia" w:hAnsiTheme="minorEastAsia"/>
          <w:b/>
          <w:kern w:val="0"/>
          <w:sz w:val="24"/>
        </w:rPr>
      </w:pPr>
    </w:p>
    <w:p w:rsidR="00DE2C17" w:rsidRDefault="00DE2C17">
      <w:pPr>
        <w:jc w:val="center"/>
        <w:rPr>
          <w:rFonts w:asciiTheme="minorEastAsia" w:eastAsiaTheme="minorEastAsia" w:hAnsiTheme="minorEastAsia"/>
          <w:b/>
          <w:kern w:val="0"/>
          <w:sz w:val="24"/>
        </w:rPr>
      </w:pPr>
    </w:p>
    <w:p w:rsidR="00753C44" w:rsidRDefault="00F0798A">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753C44" w:rsidRDefault="00753C44">
      <w:pPr>
        <w:rPr>
          <w:rFonts w:asciiTheme="minorEastAsia" w:eastAsiaTheme="minorEastAsia" w:hAnsiTheme="minorEastAsia"/>
        </w:rPr>
      </w:pPr>
    </w:p>
    <w:p w:rsidR="00587889" w:rsidRDefault="0058788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（企业名称）</w:t>
      </w:r>
      <w:r>
        <w:rPr>
          <w:rFonts w:asciiTheme="minorEastAsia" w:eastAsiaTheme="minorEastAsia" w:hAnsiTheme="minorEastAsia" w:hint="eastAsia"/>
          <w:sz w:val="24"/>
          <w:u w:val="single"/>
        </w:rPr>
        <w:t xml:space="preserve">        </w:t>
      </w:r>
      <w:r w:rsidR="00F0798A">
        <w:rPr>
          <w:rFonts w:asciiTheme="minorEastAsia" w:eastAsiaTheme="minorEastAsia" w:hAnsiTheme="minorEastAsia" w:hint="eastAsia"/>
          <w:sz w:val="24"/>
        </w:rPr>
        <w:t>为依照《中华人民共和国公司法》等法律法规成立的（企业性质）</w:t>
      </w:r>
    </w:p>
    <w:p w:rsidR="00753C44" w:rsidRDefault="00587889">
      <w:pPr>
        <w:spacing w:line="720" w:lineRule="exact"/>
        <w:rPr>
          <w:rFonts w:asciiTheme="minorEastAsia" w:eastAsiaTheme="minorEastAsia" w:hAnsiTheme="minorEastAsia"/>
          <w:sz w:val="24"/>
        </w:rPr>
      </w:pPr>
      <w:r>
        <w:rPr>
          <w:rFonts w:asciiTheme="minorEastAsia" w:eastAsiaTheme="minorEastAsia" w:hAnsiTheme="minorEastAsia" w:hint="eastAsia"/>
          <w:sz w:val="24"/>
          <w:u w:val="single"/>
        </w:rPr>
        <w:t xml:space="preserve">         </w:t>
      </w:r>
      <w:r w:rsidR="00F0798A">
        <w:rPr>
          <w:rFonts w:asciiTheme="minorEastAsia" w:eastAsiaTheme="minorEastAsia" w:hAnsiTheme="minorEastAsia" w:hint="eastAsia"/>
          <w:sz w:val="24"/>
        </w:rPr>
        <w:t>公司，公司注册资本为</w:t>
      </w:r>
      <w:r w:rsidRPr="00587889">
        <w:rPr>
          <w:rFonts w:asciiTheme="minorEastAsia" w:eastAsiaTheme="minorEastAsia" w:hAnsiTheme="minorEastAsia" w:hint="eastAsia"/>
          <w:sz w:val="24"/>
          <w:u w:val="single"/>
        </w:rPr>
        <w:t xml:space="preserve">      </w:t>
      </w:r>
      <w:r w:rsidR="00F0798A">
        <w:rPr>
          <w:rFonts w:asciiTheme="minorEastAsia" w:eastAsiaTheme="minorEastAsia" w:hAnsiTheme="minorEastAsia" w:hint="eastAsia"/>
          <w:sz w:val="24"/>
        </w:rPr>
        <w:t>万元，公司股东出资比例和出资额如下：</w:t>
      </w:r>
    </w:p>
    <w:p w:rsidR="00753C44" w:rsidRDefault="00F0798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w:t>
      </w:r>
      <w:r w:rsidR="004C3A79" w:rsidRPr="00587889">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，出资比例：</w:t>
      </w:r>
      <w:r w:rsidR="004C3A79" w:rsidRPr="00587889">
        <w:rPr>
          <w:rFonts w:asciiTheme="minorEastAsia" w:eastAsiaTheme="minorEastAsia" w:hAnsiTheme="minorEastAsia" w:hint="eastAsia"/>
          <w:sz w:val="24"/>
          <w:u w:val="single"/>
        </w:rPr>
        <w:t xml:space="preserve">      </w:t>
      </w:r>
      <w:r w:rsidR="004C3A79">
        <w:rPr>
          <w:rFonts w:asciiTheme="minorEastAsia" w:eastAsiaTheme="minorEastAsia" w:hAnsiTheme="minorEastAsia" w:hint="eastAsia"/>
          <w:sz w:val="24"/>
        </w:rPr>
        <w:t xml:space="preserve"> </w:t>
      </w:r>
      <w:r>
        <w:rPr>
          <w:rFonts w:asciiTheme="minorEastAsia" w:eastAsiaTheme="minorEastAsia" w:hAnsiTheme="minorEastAsia" w:hint="eastAsia"/>
          <w:sz w:val="24"/>
        </w:rPr>
        <w:t>%，出资额：</w:t>
      </w:r>
      <w:r w:rsidR="004C3A79" w:rsidRPr="00587889">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万元；</w:t>
      </w:r>
    </w:p>
    <w:p w:rsidR="00753C44" w:rsidRDefault="00F0798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sidR="004C3A79">
        <w:rPr>
          <w:rFonts w:asciiTheme="minorEastAsia" w:eastAsiaTheme="minorEastAsia" w:hAnsiTheme="minorEastAsia" w:hint="eastAsia"/>
          <w:sz w:val="24"/>
        </w:rPr>
        <w:t>股东：</w:t>
      </w:r>
      <w:r w:rsidR="004C3A79" w:rsidRPr="00587889">
        <w:rPr>
          <w:rFonts w:asciiTheme="minorEastAsia" w:eastAsiaTheme="minorEastAsia" w:hAnsiTheme="minorEastAsia" w:hint="eastAsia"/>
          <w:sz w:val="24"/>
          <w:u w:val="single"/>
        </w:rPr>
        <w:t xml:space="preserve">      </w:t>
      </w:r>
      <w:r w:rsidR="004C3A79">
        <w:rPr>
          <w:rFonts w:asciiTheme="minorEastAsia" w:eastAsiaTheme="minorEastAsia" w:hAnsiTheme="minorEastAsia" w:hint="eastAsia"/>
          <w:sz w:val="24"/>
        </w:rPr>
        <w:t>，出资比例：</w:t>
      </w:r>
      <w:r w:rsidR="004C3A79" w:rsidRPr="00587889">
        <w:rPr>
          <w:rFonts w:asciiTheme="minorEastAsia" w:eastAsiaTheme="minorEastAsia" w:hAnsiTheme="minorEastAsia" w:hint="eastAsia"/>
          <w:sz w:val="24"/>
          <w:u w:val="single"/>
        </w:rPr>
        <w:t xml:space="preserve">      </w:t>
      </w:r>
      <w:r w:rsidR="004C3A79">
        <w:rPr>
          <w:rFonts w:asciiTheme="minorEastAsia" w:eastAsiaTheme="minorEastAsia" w:hAnsiTheme="minorEastAsia" w:hint="eastAsia"/>
          <w:sz w:val="24"/>
        </w:rPr>
        <w:t xml:space="preserve"> %，出资额：</w:t>
      </w:r>
      <w:r w:rsidR="004C3A79" w:rsidRPr="00587889">
        <w:rPr>
          <w:rFonts w:asciiTheme="minorEastAsia" w:eastAsiaTheme="minorEastAsia" w:hAnsiTheme="minorEastAsia" w:hint="eastAsia"/>
          <w:sz w:val="24"/>
          <w:u w:val="single"/>
        </w:rPr>
        <w:t xml:space="preserve">      </w:t>
      </w:r>
      <w:r w:rsidR="004C3A79">
        <w:rPr>
          <w:rFonts w:asciiTheme="minorEastAsia" w:eastAsiaTheme="minorEastAsia" w:hAnsiTheme="minorEastAsia" w:hint="eastAsia"/>
          <w:sz w:val="24"/>
        </w:rPr>
        <w:t>万元；</w:t>
      </w:r>
    </w:p>
    <w:p w:rsidR="00753C44" w:rsidRDefault="00F0798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w:t>
      </w:r>
      <w:r w:rsidR="004C3A79">
        <w:rPr>
          <w:rFonts w:asciiTheme="minorEastAsia" w:eastAsiaTheme="minorEastAsia" w:hAnsiTheme="minorEastAsia" w:hint="eastAsia"/>
          <w:sz w:val="24"/>
        </w:rPr>
        <w:t>股东：</w:t>
      </w:r>
      <w:r w:rsidR="004C3A79" w:rsidRPr="00587889">
        <w:rPr>
          <w:rFonts w:asciiTheme="minorEastAsia" w:eastAsiaTheme="minorEastAsia" w:hAnsiTheme="minorEastAsia" w:hint="eastAsia"/>
          <w:sz w:val="24"/>
          <w:u w:val="single"/>
        </w:rPr>
        <w:t xml:space="preserve">      </w:t>
      </w:r>
      <w:r w:rsidR="004C3A79">
        <w:rPr>
          <w:rFonts w:asciiTheme="minorEastAsia" w:eastAsiaTheme="minorEastAsia" w:hAnsiTheme="minorEastAsia" w:hint="eastAsia"/>
          <w:sz w:val="24"/>
        </w:rPr>
        <w:t>，出资比例：</w:t>
      </w:r>
      <w:r w:rsidR="004C3A79" w:rsidRPr="00587889">
        <w:rPr>
          <w:rFonts w:asciiTheme="minorEastAsia" w:eastAsiaTheme="minorEastAsia" w:hAnsiTheme="minorEastAsia" w:hint="eastAsia"/>
          <w:sz w:val="24"/>
          <w:u w:val="single"/>
        </w:rPr>
        <w:t xml:space="preserve">      </w:t>
      </w:r>
      <w:r w:rsidR="004C3A79">
        <w:rPr>
          <w:rFonts w:asciiTheme="minorEastAsia" w:eastAsiaTheme="minorEastAsia" w:hAnsiTheme="minorEastAsia" w:hint="eastAsia"/>
          <w:sz w:val="24"/>
        </w:rPr>
        <w:t xml:space="preserve"> %，出资额：</w:t>
      </w:r>
      <w:r w:rsidR="004C3A79" w:rsidRPr="00587889">
        <w:rPr>
          <w:rFonts w:asciiTheme="minorEastAsia" w:eastAsiaTheme="minorEastAsia" w:hAnsiTheme="minorEastAsia" w:hint="eastAsia"/>
          <w:sz w:val="24"/>
          <w:u w:val="single"/>
        </w:rPr>
        <w:t xml:space="preserve">      </w:t>
      </w:r>
      <w:r w:rsidR="004C3A79">
        <w:rPr>
          <w:rFonts w:asciiTheme="minorEastAsia" w:eastAsiaTheme="minorEastAsia" w:hAnsiTheme="minorEastAsia" w:hint="eastAsia"/>
          <w:sz w:val="24"/>
        </w:rPr>
        <w:t>万元；</w:t>
      </w:r>
    </w:p>
    <w:p w:rsidR="00753C44" w:rsidRDefault="00F0798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753C44" w:rsidRDefault="00F0798A">
      <w:pPr>
        <w:spacing w:line="720" w:lineRule="exact"/>
        <w:rPr>
          <w:rFonts w:asciiTheme="minorEastAsia" w:eastAsiaTheme="minorEastAsia" w:hAnsiTheme="minorEastAsia"/>
          <w:sz w:val="24"/>
          <w:u w:val="single"/>
        </w:rPr>
      </w:pPr>
      <w:r>
        <w:rPr>
          <w:rFonts w:asciiTheme="minorEastAsia" w:eastAsiaTheme="minorEastAsia" w:hAnsiTheme="minorEastAsia" w:hint="eastAsia"/>
          <w:sz w:val="24"/>
        </w:rPr>
        <w:t xml:space="preserve">    公司总经理（负责人）姓名：</w:t>
      </w:r>
      <w:r w:rsidR="004C3A79" w:rsidRPr="00587889">
        <w:rPr>
          <w:rFonts w:asciiTheme="minorEastAsia" w:eastAsiaTheme="minorEastAsia" w:hAnsiTheme="minorEastAsia" w:hint="eastAsia"/>
          <w:sz w:val="24"/>
          <w:u w:val="single"/>
        </w:rPr>
        <w:t xml:space="preserve">      </w:t>
      </w:r>
      <w:r w:rsidR="004C3A79">
        <w:rPr>
          <w:rFonts w:asciiTheme="minorEastAsia" w:eastAsiaTheme="minorEastAsia" w:hAnsiTheme="minorEastAsia" w:hint="eastAsia"/>
          <w:sz w:val="24"/>
          <w:u w:val="single"/>
        </w:rPr>
        <w:t xml:space="preserve">   </w:t>
      </w:r>
      <w:r w:rsidR="004C3A79" w:rsidRPr="004C3A79">
        <w:rPr>
          <w:rFonts w:asciiTheme="minorEastAsia" w:eastAsiaTheme="minorEastAsia" w:hAnsiTheme="minorEastAsia" w:hint="eastAsia"/>
          <w:sz w:val="24"/>
        </w:rPr>
        <w:t>；</w:t>
      </w:r>
      <w:r>
        <w:rPr>
          <w:rFonts w:asciiTheme="minorEastAsia" w:eastAsiaTheme="minorEastAsia" w:hAnsiTheme="minorEastAsia" w:hint="eastAsia"/>
          <w:sz w:val="24"/>
        </w:rPr>
        <w:t>联系电话：</w:t>
      </w:r>
      <w:r w:rsidR="004C3A79" w:rsidRPr="00587889">
        <w:rPr>
          <w:rFonts w:asciiTheme="minorEastAsia" w:eastAsiaTheme="minorEastAsia" w:hAnsiTheme="minorEastAsia" w:hint="eastAsia"/>
          <w:sz w:val="24"/>
          <w:u w:val="single"/>
        </w:rPr>
        <w:t xml:space="preserve">     </w:t>
      </w:r>
      <w:r w:rsidR="004C3A79">
        <w:rPr>
          <w:rFonts w:asciiTheme="minorEastAsia" w:eastAsiaTheme="minorEastAsia" w:hAnsiTheme="minorEastAsia" w:hint="eastAsia"/>
          <w:sz w:val="24"/>
          <w:u w:val="single"/>
        </w:rPr>
        <w:t xml:space="preserve">  </w:t>
      </w:r>
      <w:r w:rsidR="004C3A79" w:rsidRPr="00587889">
        <w:rPr>
          <w:rFonts w:asciiTheme="minorEastAsia" w:eastAsiaTheme="minorEastAsia" w:hAnsiTheme="minorEastAsia" w:hint="eastAsia"/>
          <w:sz w:val="24"/>
          <w:u w:val="single"/>
        </w:rPr>
        <w:t xml:space="preserve"> </w:t>
      </w:r>
    </w:p>
    <w:p w:rsidR="00753C44" w:rsidRPr="00DE2C17" w:rsidRDefault="00F0798A">
      <w:pPr>
        <w:spacing w:line="600" w:lineRule="exact"/>
        <w:ind w:firstLine="435"/>
        <w:rPr>
          <w:rFonts w:ascii="宋体" w:eastAsia="宋体" w:hAnsi="宋体"/>
          <w:b/>
          <w:sz w:val="24"/>
          <w:u w:val="single"/>
        </w:rPr>
      </w:pPr>
      <w:r w:rsidRPr="00DE2C17">
        <w:rPr>
          <w:rFonts w:ascii="宋体" w:eastAsia="宋体" w:hAnsi="宋体" w:hint="eastAsia"/>
          <w:b/>
          <w:sz w:val="24"/>
          <w:u w:val="single"/>
        </w:rPr>
        <w:t>本单位对</w:t>
      </w:r>
      <w:r w:rsidRPr="00DE2C17">
        <w:rPr>
          <w:rFonts w:asciiTheme="minorEastAsia" w:eastAsiaTheme="minorEastAsia" w:hAnsiTheme="minorEastAsia" w:hint="eastAsia"/>
          <w:b/>
          <w:sz w:val="24"/>
          <w:u w:val="single"/>
        </w:rPr>
        <w:t>上述</w:t>
      </w:r>
      <w:r w:rsidRPr="00DE2C17">
        <w:rPr>
          <w:rFonts w:ascii="宋体" w:eastAsia="宋体" w:hAnsi="宋体" w:hint="eastAsia"/>
          <w:b/>
          <w:sz w:val="24"/>
          <w:u w:val="single"/>
        </w:rPr>
        <w:t>说明的真实性负责。如有虚假，将依法承担相应责任。</w:t>
      </w:r>
    </w:p>
    <w:p w:rsidR="00753C44" w:rsidRDefault="00F0798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753C44" w:rsidRDefault="00753C44">
      <w:pPr>
        <w:spacing w:line="720" w:lineRule="exact"/>
        <w:rPr>
          <w:rFonts w:asciiTheme="minorEastAsia" w:eastAsiaTheme="minorEastAsia" w:hAnsiTheme="minorEastAsia"/>
          <w:sz w:val="24"/>
        </w:rPr>
      </w:pPr>
    </w:p>
    <w:p w:rsidR="00753C44" w:rsidRPr="004C3A79" w:rsidRDefault="004C3A79">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sidR="00F0798A">
        <w:rPr>
          <w:rFonts w:asciiTheme="minorEastAsia" w:eastAsiaTheme="minorEastAsia" w:hAnsiTheme="minorEastAsia" w:cs="宋体" w:hint="eastAsia"/>
          <w:b/>
          <w:kern w:val="0"/>
          <w:sz w:val="24"/>
        </w:rPr>
        <w:t>供应商（公章）：</w:t>
      </w:r>
      <w:r>
        <w:rPr>
          <w:rFonts w:asciiTheme="minorEastAsia" w:eastAsiaTheme="minorEastAsia" w:hAnsiTheme="minorEastAsia" w:cs="宋体" w:hint="eastAsia"/>
          <w:b/>
          <w:kern w:val="0"/>
          <w:sz w:val="24"/>
          <w:u w:val="single"/>
        </w:rPr>
        <w:t xml:space="preserve">           </w:t>
      </w:r>
    </w:p>
    <w:p w:rsidR="00753C44" w:rsidRDefault="00F0798A">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二〇二三年</w:t>
      </w:r>
      <w:r w:rsidR="004C3A79" w:rsidRPr="00587889">
        <w:rPr>
          <w:rFonts w:asciiTheme="minorEastAsia" w:eastAsiaTheme="minorEastAsia" w:hAnsiTheme="minorEastAsia" w:hint="eastAsia"/>
          <w:sz w:val="24"/>
          <w:u w:val="single"/>
        </w:rPr>
        <w:t xml:space="preserve">   </w:t>
      </w:r>
      <w:r>
        <w:rPr>
          <w:rFonts w:asciiTheme="minorEastAsia" w:eastAsiaTheme="minorEastAsia" w:hAnsiTheme="minorEastAsia" w:cs="宋体" w:hint="eastAsia"/>
          <w:b/>
          <w:kern w:val="0"/>
          <w:sz w:val="24"/>
        </w:rPr>
        <w:t>月</w:t>
      </w:r>
      <w:r w:rsidR="004C3A79" w:rsidRPr="00587889">
        <w:rPr>
          <w:rFonts w:asciiTheme="minorEastAsia" w:eastAsiaTheme="minorEastAsia" w:hAnsiTheme="minorEastAsia" w:hint="eastAsia"/>
          <w:sz w:val="24"/>
          <w:u w:val="single"/>
        </w:rPr>
        <w:t xml:space="preserve">   </w:t>
      </w:r>
      <w:r>
        <w:rPr>
          <w:rFonts w:asciiTheme="minorEastAsia" w:eastAsiaTheme="minorEastAsia" w:hAnsiTheme="minorEastAsia" w:cs="宋体" w:hint="eastAsia"/>
          <w:b/>
          <w:kern w:val="0"/>
          <w:sz w:val="24"/>
        </w:rPr>
        <w:t>日</w:t>
      </w:r>
    </w:p>
    <w:p w:rsidR="00753C44" w:rsidRDefault="00753C44">
      <w:pPr>
        <w:spacing w:line="720" w:lineRule="exact"/>
        <w:rPr>
          <w:rFonts w:asciiTheme="minorEastAsia" w:eastAsiaTheme="minorEastAsia" w:hAnsiTheme="minorEastAsia"/>
          <w:kern w:val="0"/>
          <w:sz w:val="24"/>
        </w:rPr>
      </w:pPr>
    </w:p>
    <w:p w:rsidR="00753C44" w:rsidRDefault="00753C44">
      <w:pPr>
        <w:jc w:val="center"/>
        <w:rPr>
          <w:rFonts w:asciiTheme="minorEastAsia" w:eastAsiaTheme="minorEastAsia" w:hAnsiTheme="minorEastAsia"/>
          <w:kern w:val="0"/>
          <w:sz w:val="24"/>
        </w:rPr>
      </w:pPr>
    </w:p>
    <w:p w:rsidR="00753C44" w:rsidRDefault="00753C44">
      <w:pPr>
        <w:spacing w:line="360" w:lineRule="auto"/>
        <w:rPr>
          <w:rFonts w:asciiTheme="minorEastAsia" w:eastAsiaTheme="minorEastAsia" w:hAnsiTheme="minorEastAsia"/>
          <w:sz w:val="24"/>
          <w:szCs w:val="28"/>
        </w:rPr>
      </w:pPr>
    </w:p>
    <w:p w:rsidR="00753C44" w:rsidRDefault="00753C44">
      <w:pPr>
        <w:spacing w:line="360" w:lineRule="auto"/>
        <w:jc w:val="center"/>
        <w:outlineLvl w:val="1"/>
        <w:rPr>
          <w:rFonts w:asciiTheme="minorEastAsia" w:eastAsiaTheme="minorEastAsia" w:hAnsiTheme="minorEastAsia"/>
          <w:b/>
          <w:sz w:val="24"/>
        </w:rPr>
      </w:pPr>
    </w:p>
    <w:p w:rsidR="00753C44" w:rsidRDefault="00753C44">
      <w:pPr>
        <w:spacing w:line="360" w:lineRule="auto"/>
        <w:jc w:val="center"/>
        <w:outlineLvl w:val="1"/>
        <w:rPr>
          <w:rFonts w:asciiTheme="minorEastAsia" w:eastAsiaTheme="minorEastAsia" w:hAnsiTheme="minorEastAsia"/>
          <w:b/>
          <w:sz w:val="24"/>
        </w:rPr>
      </w:pPr>
    </w:p>
    <w:bookmarkEnd w:id="12"/>
    <w:p w:rsidR="00753C44" w:rsidRDefault="00753C44">
      <w:pPr>
        <w:spacing w:line="360" w:lineRule="auto"/>
        <w:jc w:val="center"/>
        <w:outlineLvl w:val="1"/>
        <w:rPr>
          <w:rFonts w:asciiTheme="minorEastAsia" w:eastAsiaTheme="minorEastAsia" w:hAnsiTheme="minorEastAsia"/>
          <w:b/>
          <w:sz w:val="24"/>
        </w:rPr>
      </w:pPr>
    </w:p>
    <w:p w:rsidR="00B8786C" w:rsidRDefault="00B8786C" w:rsidP="00B8786C">
      <w:pPr>
        <w:pStyle w:val="3"/>
      </w:pPr>
    </w:p>
    <w:p w:rsidR="00B8786C" w:rsidRPr="00B8786C" w:rsidRDefault="00B8786C" w:rsidP="00B8786C"/>
    <w:p w:rsidR="00753C44" w:rsidRDefault="00753C44">
      <w:pPr>
        <w:spacing w:line="360" w:lineRule="auto"/>
        <w:jc w:val="center"/>
        <w:outlineLvl w:val="1"/>
        <w:rPr>
          <w:rFonts w:asciiTheme="minorEastAsia" w:eastAsiaTheme="minorEastAsia" w:hAnsiTheme="minorEastAsia"/>
          <w:b/>
          <w:sz w:val="24"/>
        </w:rPr>
      </w:pPr>
    </w:p>
    <w:p w:rsidR="00753C44" w:rsidRDefault="00F0798A">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格式5  </w:t>
      </w:r>
      <w:r>
        <w:rPr>
          <w:rFonts w:asciiTheme="minorEastAsia" w:eastAsiaTheme="minorEastAsia" w:hAnsiTheme="minorEastAsia" w:hint="eastAsia"/>
          <w:b/>
          <w:sz w:val="24"/>
          <w:u w:val="single"/>
        </w:rPr>
        <w:t>无重大违法、不良信用记录声明函</w:t>
      </w:r>
    </w:p>
    <w:p w:rsidR="00753C44" w:rsidRDefault="00753C44">
      <w:pPr>
        <w:spacing w:line="440" w:lineRule="exact"/>
        <w:ind w:firstLine="435"/>
        <w:rPr>
          <w:rFonts w:ascii="宋体" w:eastAsia="宋体" w:hAnsi="宋体"/>
          <w:sz w:val="24"/>
          <w:szCs w:val="24"/>
        </w:rPr>
      </w:pPr>
    </w:p>
    <w:p w:rsidR="00753C44" w:rsidRDefault="00F0798A">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753C44" w:rsidRDefault="00F0798A">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753C44" w:rsidRDefault="00F0798A">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753C44" w:rsidRDefault="00F0798A">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753C44" w:rsidRDefault="00F0798A">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753C44" w:rsidRDefault="00F0798A">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753C44" w:rsidRDefault="00F0798A">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753C44" w:rsidRDefault="00F0798A">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753C44" w:rsidRPr="008E3BDA" w:rsidRDefault="00F0798A">
      <w:pPr>
        <w:spacing w:line="600" w:lineRule="exact"/>
        <w:ind w:firstLine="435"/>
        <w:rPr>
          <w:rFonts w:ascii="宋体" w:eastAsia="宋体" w:hAnsi="宋体"/>
          <w:b/>
          <w:sz w:val="24"/>
          <w:u w:val="single"/>
        </w:rPr>
      </w:pPr>
      <w:r w:rsidRPr="008E3BDA">
        <w:rPr>
          <w:rFonts w:ascii="宋体" w:eastAsia="宋体" w:hAnsi="宋体" w:hint="eastAsia"/>
          <w:b/>
          <w:sz w:val="24"/>
          <w:u w:val="single"/>
        </w:rPr>
        <w:t>本单位对</w:t>
      </w:r>
      <w:r w:rsidRPr="008E3BDA">
        <w:rPr>
          <w:rFonts w:asciiTheme="minorEastAsia" w:eastAsiaTheme="minorEastAsia" w:hAnsiTheme="minorEastAsia" w:hint="eastAsia"/>
          <w:b/>
          <w:sz w:val="24"/>
          <w:u w:val="single"/>
        </w:rPr>
        <w:t>上述</w:t>
      </w:r>
      <w:r w:rsidRPr="008E3BDA">
        <w:rPr>
          <w:rFonts w:ascii="宋体" w:eastAsia="宋体" w:hAnsi="宋体" w:hint="eastAsia"/>
          <w:b/>
          <w:sz w:val="24"/>
          <w:u w:val="single"/>
        </w:rPr>
        <w:t>声明的真实性负责。如有虚假，将依法承担相应责任。</w:t>
      </w:r>
    </w:p>
    <w:p w:rsidR="00753C44" w:rsidRDefault="00753C44">
      <w:pPr>
        <w:widowControl/>
        <w:spacing w:line="600" w:lineRule="exact"/>
        <w:ind w:left="482"/>
        <w:jc w:val="left"/>
        <w:rPr>
          <w:rFonts w:asciiTheme="minorEastAsia" w:eastAsiaTheme="minorEastAsia" w:hAnsiTheme="minorEastAsia" w:cs="宋体"/>
          <w:b/>
          <w:kern w:val="0"/>
          <w:sz w:val="24"/>
        </w:rPr>
      </w:pPr>
    </w:p>
    <w:p w:rsidR="00753C44" w:rsidRPr="004C3A79" w:rsidRDefault="00F0798A">
      <w:pPr>
        <w:widowControl/>
        <w:spacing w:line="60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sidR="004C3A79">
        <w:rPr>
          <w:rFonts w:asciiTheme="minorEastAsia" w:eastAsiaTheme="minorEastAsia" w:hAnsiTheme="minorEastAsia" w:cs="宋体" w:hint="eastAsia"/>
          <w:b/>
          <w:kern w:val="0"/>
          <w:sz w:val="24"/>
          <w:u w:val="single"/>
        </w:rPr>
        <w:t xml:space="preserve">           </w:t>
      </w:r>
    </w:p>
    <w:p w:rsidR="00753C44" w:rsidRDefault="00F0798A">
      <w:pPr>
        <w:widowControl/>
        <w:spacing w:line="60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二〇二三年</w:t>
      </w:r>
      <w:r w:rsidR="004C3A79">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月</w:t>
      </w:r>
      <w:r w:rsidR="004C3A79">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日</w:t>
      </w:r>
    </w:p>
    <w:p w:rsidR="00753C44" w:rsidRDefault="00753C44">
      <w:pPr>
        <w:widowControl/>
        <w:jc w:val="left"/>
        <w:rPr>
          <w:rFonts w:asciiTheme="minorEastAsia" w:eastAsiaTheme="minorEastAsia" w:hAnsiTheme="minorEastAsia"/>
          <w:b/>
          <w:sz w:val="24"/>
        </w:rPr>
        <w:sectPr w:rsidR="00753C44">
          <w:headerReference w:type="default" r:id="rId11"/>
          <w:footerReference w:type="default" r:id="rId12"/>
          <w:pgSz w:w="11906" w:h="16838"/>
          <w:pgMar w:top="1134" w:right="1134" w:bottom="1134" w:left="1134" w:header="851" w:footer="992" w:gutter="0"/>
          <w:cols w:space="425"/>
          <w:docGrid w:type="lines" w:linePitch="312"/>
        </w:sectPr>
      </w:pPr>
    </w:p>
    <w:p w:rsidR="00753C44" w:rsidRDefault="00753C44"/>
    <w:p w:rsidR="00753C44" w:rsidRDefault="00F0798A">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针对本项目的服务方案</w:t>
      </w:r>
    </w:p>
    <w:p w:rsidR="00753C44" w:rsidRDefault="004C3A79">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w:t>
      </w:r>
      <w:r w:rsidR="00F0798A">
        <w:rPr>
          <w:rFonts w:asciiTheme="minorEastAsia" w:eastAsiaTheme="minorEastAsia" w:hAnsiTheme="minorEastAsia" w:hint="eastAsia"/>
          <w:b/>
          <w:sz w:val="24"/>
        </w:rPr>
        <w:t>格式自拟，供应商</w:t>
      </w:r>
      <w:r w:rsidR="00F0798A">
        <w:rPr>
          <w:rFonts w:asciiTheme="minorEastAsia" w:eastAsiaTheme="minorEastAsia" w:hAnsiTheme="minorEastAsia"/>
          <w:b/>
          <w:sz w:val="24"/>
        </w:rPr>
        <w:t>自行</w:t>
      </w:r>
      <w:r w:rsidR="00F0798A">
        <w:rPr>
          <w:rFonts w:asciiTheme="minorEastAsia" w:eastAsiaTheme="minorEastAsia" w:hAnsiTheme="minorEastAsia" w:hint="eastAsia"/>
          <w:b/>
          <w:sz w:val="24"/>
        </w:rPr>
        <w:t>编制，</w:t>
      </w:r>
      <w:r w:rsidR="00801A68">
        <w:rPr>
          <w:rFonts w:asciiTheme="minorEastAsia" w:eastAsiaTheme="minorEastAsia" w:hAnsiTheme="minorEastAsia" w:hint="eastAsia"/>
          <w:b/>
          <w:sz w:val="24"/>
          <w:highlight w:val="yellow"/>
          <w:u w:val="single"/>
        </w:rPr>
        <w:t>须</w:t>
      </w:r>
      <w:r w:rsidR="00F0798A" w:rsidRPr="004C3A79">
        <w:rPr>
          <w:rFonts w:asciiTheme="minorEastAsia" w:eastAsiaTheme="minorEastAsia" w:hAnsiTheme="minorEastAsia" w:hint="eastAsia"/>
          <w:b/>
          <w:sz w:val="24"/>
          <w:highlight w:val="yellow"/>
          <w:u w:val="single"/>
        </w:rPr>
        <w:t>包括</w:t>
      </w:r>
      <w:r w:rsidR="00F0798A">
        <w:rPr>
          <w:rFonts w:asciiTheme="minorEastAsia" w:eastAsiaTheme="minorEastAsia" w:hAnsiTheme="minorEastAsia" w:hint="eastAsia"/>
          <w:b/>
          <w:sz w:val="24"/>
        </w:rPr>
        <w:t>以下内容：</w:t>
      </w:r>
    </w:p>
    <w:p w:rsidR="00753C44" w:rsidRDefault="00F0798A">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针对本项目的服务组织方案及应急响应预案；</w:t>
      </w:r>
    </w:p>
    <w:p w:rsidR="00753C44" w:rsidRDefault="00F0798A">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2.针对本项目的服务质量、作业时间、药剂安全性及作业安全等方面的说明和承诺； </w:t>
      </w:r>
    </w:p>
    <w:p w:rsidR="00753C44" w:rsidRDefault="00F0798A">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3.针对本项目的专业服务人员配置安排；</w:t>
      </w:r>
    </w:p>
    <w:p w:rsidR="00753C44" w:rsidRDefault="00F0798A">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4.其他事项（如有）。</w:t>
      </w:r>
    </w:p>
    <w:p w:rsidR="00753C44" w:rsidRDefault="00753C44">
      <w:pPr>
        <w:spacing w:line="800" w:lineRule="exact"/>
        <w:jc w:val="left"/>
        <w:rPr>
          <w:rFonts w:asciiTheme="minorEastAsia" w:eastAsiaTheme="minorEastAsia" w:hAnsiTheme="minorEastAsia"/>
          <w:sz w:val="24"/>
        </w:rPr>
      </w:pPr>
    </w:p>
    <w:p w:rsidR="00753C44" w:rsidRDefault="00F0798A">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供应商证明资料</w:t>
      </w:r>
    </w:p>
    <w:p w:rsidR="00753C44" w:rsidRDefault="004C3A79">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w:t>
      </w:r>
      <w:r w:rsidR="00F0798A">
        <w:rPr>
          <w:rFonts w:asciiTheme="minorEastAsia" w:eastAsiaTheme="minorEastAsia" w:hAnsiTheme="minorEastAsia" w:hint="eastAsia"/>
          <w:b/>
          <w:sz w:val="24"/>
        </w:rPr>
        <w:t>格式自拟，供应商</w:t>
      </w:r>
      <w:r w:rsidR="00F0798A">
        <w:rPr>
          <w:rFonts w:asciiTheme="minorEastAsia" w:eastAsiaTheme="minorEastAsia" w:hAnsiTheme="minorEastAsia"/>
          <w:b/>
          <w:sz w:val="24"/>
        </w:rPr>
        <w:t>自行</w:t>
      </w:r>
      <w:r w:rsidR="00F0798A">
        <w:rPr>
          <w:rFonts w:asciiTheme="minorEastAsia" w:eastAsiaTheme="minorEastAsia" w:hAnsiTheme="minorEastAsia" w:hint="eastAsia"/>
          <w:b/>
          <w:sz w:val="24"/>
        </w:rPr>
        <w:t>编制，</w:t>
      </w:r>
      <w:r w:rsidR="00801A68">
        <w:rPr>
          <w:rFonts w:asciiTheme="minorEastAsia" w:eastAsiaTheme="minorEastAsia" w:hAnsiTheme="minorEastAsia" w:hint="eastAsia"/>
          <w:b/>
          <w:sz w:val="24"/>
          <w:highlight w:val="yellow"/>
          <w:u w:val="single"/>
        </w:rPr>
        <w:t>须</w:t>
      </w:r>
      <w:r w:rsidR="00F0798A" w:rsidRPr="004C3A79">
        <w:rPr>
          <w:rFonts w:asciiTheme="minorEastAsia" w:eastAsiaTheme="minorEastAsia" w:hAnsiTheme="minorEastAsia" w:hint="eastAsia"/>
          <w:b/>
          <w:sz w:val="24"/>
          <w:highlight w:val="yellow"/>
          <w:u w:val="single"/>
        </w:rPr>
        <w:t>包括</w:t>
      </w:r>
      <w:r w:rsidR="00F0798A">
        <w:rPr>
          <w:rFonts w:asciiTheme="minorEastAsia" w:eastAsiaTheme="minorEastAsia" w:hAnsiTheme="minorEastAsia" w:hint="eastAsia"/>
          <w:b/>
          <w:sz w:val="24"/>
        </w:rPr>
        <w:t>以下内容：</w:t>
      </w:r>
    </w:p>
    <w:p w:rsidR="00753C44" w:rsidRDefault="00F0798A">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1.合法有效的《</w:t>
      </w:r>
      <w:r>
        <w:rPr>
          <w:rFonts w:asciiTheme="minorEastAsia" w:eastAsiaTheme="minorEastAsia" w:hAnsiTheme="minorEastAsia" w:cs="宋体" w:hint="eastAsia"/>
          <w:bCs/>
          <w:kern w:val="0"/>
          <w:sz w:val="24"/>
        </w:rPr>
        <w:t>营业执照、</w:t>
      </w:r>
      <w:r>
        <w:rPr>
          <w:rFonts w:asciiTheme="minorEastAsia" w:eastAsiaTheme="minorEastAsia" w:hAnsiTheme="minorEastAsia" w:cs="宋体" w:hint="eastAsia"/>
          <w:kern w:val="0"/>
          <w:sz w:val="24"/>
          <w:szCs w:val="24"/>
        </w:rPr>
        <w:t>有害生物防制/治服务企业资质证书</w:t>
      </w:r>
      <w:r>
        <w:rPr>
          <w:rFonts w:asciiTheme="minorEastAsia" w:eastAsiaTheme="minorEastAsia" w:hAnsiTheme="minorEastAsia" w:cs="宋体" w:hint="eastAsia"/>
          <w:bCs/>
          <w:kern w:val="0"/>
          <w:sz w:val="24"/>
        </w:rPr>
        <w:t xml:space="preserve">》；    </w:t>
      </w:r>
    </w:p>
    <w:p w:rsidR="00753C44" w:rsidRDefault="00F0798A">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 xml:space="preserve">开户银行名称及地址、税率说明等 ；  </w:t>
      </w:r>
    </w:p>
    <w:p w:rsidR="00753C44" w:rsidRDefault="00F0798A">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 xml:space="preserve">    3.需要说明的其它情况（如有）。</w:t>
      </w:r>
    </w:p>
    <w:p w:rsidR="00753C44" w:rsidRDefault="00753C44">
      <w:pPr>
        <w:spacing w:line="360" w:lineRule="auto"/>
        <w:jc w:val="center"/>
        <w:outlineLvl w:val="1"/>
        <w:rPr>
          <w:rFonts w:asciiTheme="minorEastAsia" w:eastAsiaTheme="minorEastAsia" w:hAnsiTheme="minorEastAsia"/>
          <w:b/>
          <w:sz w:val="24"/>
        </w:rPr>
      </w:pPr>
    </w:p>
    <w:p w:rsidR="00753C44" w:rsidRDefault="00753C44">
      <w:pPr>
        <w:spacing w:line="360" w:lineRule="auto"/>
        <w:jc w:val="center"/>
        <w:outlineLvl w:val="1"/>
        <w:rPr>
          <w:rFonts w:asciiTheme="minorEastAsia" w:eastAsiaTheme="minorEastAsia" w:hAnsiTheme="minorEastAsia"/>
          <w:b/>
          <w:sz w:val="24"/>
        </w:rPr>
      </w:pPr>
    </w:p>
    <w:p w:rsidR="00753C44" w:rsidRDefault="00753C44">
      <w:pPr>
        <w:spacing w:line="360" w:lineRule="auto"/>
        <w:jc w:val="center"/>
        <w:outlineLvl w:val="1"/>
        <w:rPr>
          <w:rFonts w:asciiTheme="minorEastAsia" w:eastAsiaTheme="minorEastAsia" w:hAnsiTheme="minorEastAsia"/>
          <w:b/>
          <w:sz w:val="24"/>
        </w:rPr>
      </w:pPr>
    </w:p>
    <w:p w:rsidR="00753C44" w:rsidRDefault="00753C44">
      <w:pPr>
        <w:spacing w:line="360" w:lineRule="auto"/>
        <w:jc w:val="center"/>
        <w:outlineLvl w:val="1"/>
        <w:rPr>
          <w:rFonts w:asciiTheme="minorEastAsia" w:eastAsiaTheme="minorEastAsia" w:hAnsiTheme="minorEastAsia"/>
          <w:b/>
          <w:sz w:val="24"/>
        </w:rPr>
      </w:pPr>
    </w:p>
    <w:p w:rsidR="00753C44" w:rsidRDefault="00753C44">
      <w:pPr>
        <w:spacing w:line="360" w:lineRule="auto"/>
        <w:jc w:val="center"/>
        <w:outlineLvl w:val="1"/>
        <w:rPr>
          <w:rFonts w:asciiTheme="minorEastAsia" w:eastAsiaTheme="minorEastAsia" w:hAnsiTheme="minorEastAsia"/>
          <w:b/>
          <w:sz w:val="24"/>
        </w:rPr>
      </w:pPr>
    </w:p>
    <w:p w:rsidR="00753C44" w:rsidRDefault="00753C44">
      <w:pPr>
        <w:spacing w:line="360" w:lineRule="auto"/>
        <w:jc w:val="center"/>
        <w:outlineLvl w:val="1"/>
        <w:rPr>
          <w:rFonts w:asciiTheme="minorEastAsia" w:eastAsiaTheme="minorEastAsia" w:hAnsiTheme="minorEastAsia"/>
          <w:b/>
          <w:sz w:val="24"/>
        </w:rPr>
      </w:pPr>
    </w:p>
    <w:p w:rsidR="00753C44" w:rsidRDefault="00753C44">
      <w:pPr>
        <w:spacing w:line="360" w:lineRule="auto"/>
        <w:jc w:val="center"/>
        <w:outlineLvl w:val="1"/>
        <w:rPr>
          <w:rFonts w:asciiTheme="minorEastAsia" w:eastAsiaTheme="minorEastAsia" w:hAnsiTheme="minorEastAsia"/>
          <w:b/>
          <w:sz w:val="24"/>
        </w:rPr>
      </w:pPr>
    </w:p>
    <w:p w:rsidR="00753C44" w:rsidRDefault="00753C44">
      <w:pPr>
        <w:spacing w:line="360" w:lineRule="auto"/>
        <w:jc w:val="center"/>
        <w:outlineLvl w:val="1"/>
        <w:rPr>
          <w:rFonts w:asciiTheme="minorEastAsia" w:eastAsiaTheme="minorEastAsia" w:hAnsiTheme="minorEastAsia"/>
          <w:b/>
          <w:sz w:val="24"/>
        </w:rPr>
      </w:pPr>
    </w:p>
    <w:p w:rsidR="00753C44" w:rsidRDefault="00753C44">
      <w:pPr>
        <w:spacing w:line="360" w:lineRule="auto"/>
        <w:jc w:val="center"/>
        <w:outlineLvl w:val="1"/>
        <w:rPr>
          <w:rFonts w:asciiTheme="minorEastAsia" w:eastAsiaTheme="minorEastAsia" w:hAnsiTheme="minorEastAsia"/>
          <w:b/>
          <w:sz w:val="24"/>
        </w:rPr>
      </w:pPr>
    </w:p>
    <w:p w:rsidR="00753C44" w:rsidRDefault="00753C44">
      <w:pPr>
        <w:spacing w:line="360" w:lineRule="auto"/>
        <w:jc w:val="center"/>
        <w:outlineLvl w:val="1"/>
        <w:rPr>
          <w:rFonts w:asciiTheme="minorEastAsia" w:eastAsiaTheme="minorEastAsia" w:hAnsiTheme="minorEastAsia"/>
          <w:b/>
          <w:sz w:val="24"/>
        </w:rPr>
      </w:pPr>
    </w:p>
    <w:p w:rsidR="00753C44" w:rsidRDefault="00F0798A">
      <w:pPr>
        <w:pStyle w:val="3"/>
        <w:spacing w:line="240" w:lineRule="exact"/>
        <w:jc w:val="center"/>
        <w:rPr>
          <w:u w:val="single"/>
        </w:rPr>
      </w:pPr>
      <w:r>
        <w:rPr>
          <w:rFonts w:asciiTheme="minorEastAsia" w:eastAsiaTheme="minorEastAsia" w:hAnsiTheme="minorEastAsia" w:hint="eastAsia"/>
          <w:sz w:val="24"/>
        </w:rPr>
        <w:t xml:space="preserve">格式8  </w:t>
      </w:r>
      <w:r>
        <w:rPr>
          <w:rFonts w:asciiTheme="minorEastAsia" w:eastAsiaTheme="minorEastAsia" w:hAnsiTheme="minorEastAsia" w:hint="eastAsia"/>
          <w:sz w:val="24"/>
          <w:highlight w:val="yellow"/>
          <w:u w:val="single"/>
        </w:rPr>
        <w:t>商务文件封面</w:t>
      </w:r>
    </w:p>
    <w:p w:rsidR="00753C44" w:rsidRDefault="00753C44">
      <w:pPr>
        <w:pStyle w:val="3"/>
      </w:pPr>
    </w:p>
    <w:p w:rsidR="00753C44" w:rsidRDefault="00F0798A">
      <w:pPr>
        <w:spacing w:line="90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蚌埠合家福公司有害生物防治年度服务</w:t>
      </w:r>
    </w:p>
    <w:p w:rsidR="00753C44" w:rsidRDefault="00F0798A" w:rsidP="00A65659">
      <w:pPr>
        <w:tabs>
          <w:tab w:val="left" w:pos="315"/>
          <w:tab w:val="left" w:pos="8820"/>
        </w:tabs>
        <w:spacing w:beforeLines="100" w:afterLines="50" w:line="500" w:lineRule="exact"/>
        <w:ind w:rightChars="127" w:right="267"/>
        <w:jc w:val="center"/>
        <w:rPr>
          <w:rFonts w:ascii="宋体" w:eastAsia="宋体" w:hAnsi="宋体"/>
          <w:b/>
          <w:bCs/>
          <w:sz w:val="44"/>
          <w:szCs w:val="44"/>
        </w:rPr>
      </w:pPr>
      <w:r>
        <w:rPr>
          <w:rFonts w:ascii="宋体" w:eastAsia="宋体" w:hAnsi="宋体" w:hint="eastAsia"/>
          <w:b/>
          <w:bCs/>
          <w:sz w:val="44"/>
          <w:szCs w:val="44"/>
        </w:rPr>
        <w:t>竞争性谈判</w:t>
      </w:r>
    </w:p>
    <w:p w:rsidR="00753C44" w:rsidRDefault="00753C44">
      <w:pPr>
        <w:pStyle w:val="3"/>
      </w:pPr>
    </w:p>
    <w:p w:rsidR="00753C44" w:rsidRDefault="00753C44"/>
    <w:p w:rsidR="00753C44" w:rsidRDefault="00753C44">
      <w:pPr>
        <w:spacing w:line="760" w:lineRule="exact"/>
        <w:jc w:val="center"/>
        <w:outlineLvl w:val="2"/>
        <w:rPr>
          <w:rFonts w:asciiTheme="minorEastAsia" w:eastAsiaTheme="minorEastAsia" w:hAnsiTheme="minorEastAsia"/>
          <w:b/>
          <w:sz w:val="72"/>
        </w:rPr>
      </w:pPr>
    </w:p>
    <w:p w:rsidR="00753C44" w:rsidRDefault="00F0798A">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753C44" w:rsidRDefault="00753C44">
      <w:pPr>
        <w:pStyle w:val="3"/>
      </w:pPr>
    </w:p>
    <w:p w:rsidR="00753C44" w:rsidRDefault="00F0798A">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753C44" w:rsidRDefault="00753C44" w:rsidP="00A65659">
      <w:pPr>
        <w:spacing w:afterLines="50" w:line="500" w:lineRule="exact"/>
        <w:jc w:val="center"/>
        <w:rPr>
          <w:rFonts w:asciiTheme="minorEastAsia" w:eastAsiaTheme="minorEastAsia" w:hAnsiTheme="minorEastAsia"/>
          <w:b/>
          <w:sz w:val="32"/>
          <w:szCs w:val="32"/>
        </w:rPr>
      </w:pPr>
    </w:p>
    <w:p w:rsidR="00753C44" w:rsidRDefault="00753C44" w:rsidP="00A65659">
      <w:pPr>
        <w:spacing w:afterLines="50" w:line="500" w:lineRule="exact"/>
        <w:jc w:val="center"/>
        <w:rPr>
          <w:rFonts w:asciiTheme="minorEastAsia" w:eastAsiaTheme="minorEastAsia" w:hAnsiTheme="minorEastAsia"/>
          <w:b/>
          <w:sz w:val="72"/>
        </w:rPr>
      </w:pPr>
    </w:p>
    <w:p w:rsidR="00753C44" w:rsidRDefault="00753C44" w:rsidP="00A65659">
      <w:pPr>
        <w:spacing w:afterLines="50" w:line="500" w:lineRule="exact"/>
        <w:rPr>
          <w:rFonts w:asciiTheme="minorEastAsia" w:eastAsiaTheme="minorEastAsia" w:hAnsiTheme="minorEastAsia"/>
          <w:b/>
          <w:sz w:val="32"/>
        </w:rPr>
      </w:pPr>
    </w:p>
    <w:p w:rsidR="00753C44" w:rsidRDefault="00753C44" w:rsidP="00A65659">
      <w:pPr>
        <w:spacing w:afterLines="50" w:line="500" w:lineRule="exact"/>
        <w:rPr>
          <w:rFonts w:asciiTheme="minorEastAsia" w:eastAsiaTheme="minorEastAsia" w:hAnsiTheme="minorEastAsia"/>
          <w:b/>
          <w:sz w:val="32"/>
        </w:rPr>
      </w:pPr>
    </w:p>
    <w:p w:rsidR="00753C44" w:rsidRDefault="00753C44" w:rsidP="00A65659">
      <w:pPr>
        <w:spacing w:afterLines="50" w:line="500" w:lineRule="exact"/>
        <w:rPr>
          <w:rFonts w:asciiTheme="minorEastAsia" w:eastAsiaTheme="minorEastAsia" w:hAnsiTheme="minorEastAsia"/>
          <w:b/>
          <w:sz w:val="32"/>
        </w:rPr>
      </w:pPr>
    </w:p>
    <w:p w:rsidR="00753C44" w:rsidRPr="004C3A79" w:rsidRDefault="00F0798A" w:rsidP="00A65659">
      <w:pPr>
        <w:spacing w:afterLines="50" w:line="500" w:lineRule="exact"/>
        <w:rPr>
          <w:rFonts w:asciiTheme="minorEastAsia" w:eastAsiaTheme="minorEastAsia" w:hAnsiTheme="minorEastAsia"/>
          <w:b/>
          <w:sz w:val="32"/>
          <w:u w:val="single"/>
        </w:rPr>
      </w:pPr>
      <w:r>
        <w:rPr>
          <w:rFonts w:asciiTheme="minorEastAsia" w:eastAsiaTheme="minorEastAsia" w:hAnsiTheme="minorEastAsia" w:hint="eastAsia"/>
          <w:b/>
          <w:sz w:val="32"/>
        </w:rPr>
        <w:t xml:space="preserve">             供应商名称：</w:t>
      </w:r>
      <w:r w:rsidR="004C3A79">
        <w:rPr>
          <w:rFonts w:asciiTheme="minorEastAsia" w:eastAsiaTheme="minorEastAsia" w:hAnsiTheme="minorEastAsia" w:hint="eastAsia"/>
          <w:b/>
          <w:sz w:val="32"/>
          <w:u w:val="single"/>
        </w:rPr>
        <w:t xml:space="preserve">                   </w:t>
      </w:r>
    </w:p>
    <w:p w:rsidR="00753C44" w:rsidRDefault="00F0798A" w:rsidP="00A65659">
      <w:pPr>
        <w:spacing w:afterLines="50"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2023年</w:t>
      </w:r>
      <w:r w:rsidR="004C3A79">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hint="eastAsia"/>
          <w:b/>
          <w:sz w:val="32"/>
        </w:rPr>
        <w:t>月</w:t>
      </w:r>
      <w:r w:rsidR="004C3A79">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hint="eastAsia"/>
          <w:b/>
          <w:sz w:val="32"/>
        </w:rPr>
        <w:t>日</w:t>
      </w:r>
    </w:p>
    <w:p w:rsidR="00753C44" w:rsidRDefault="00753C44">
      <w:pPr>
        <w:spacing w:line="360" w:lineRule="auto"/>
        <w:jc w:val="center"/>
        <w:outlineLvl w:val="1"/>
        <w:rPr>
          <w:rFonts w:asciiTheme="minorEastAsia" w:eastAsiaTheme="minorEastAsia" w:hAnsiTheme="minorEastAsia" w:cs="宋体"/>
          <w:b/>
          <w:kern w:val="0"/>
          <w:sz w:val="24"/>
        </w:rPr>
      </w:pPr>
    </w:p>
    <w:p w:rsidR="00753C44" w:rsidRDefault="00753C44">
      <w:pPr>
        <w:spacing w:line="360" w:lineRule="auto"/>
        <w:jc w:val="center"/>
        <w:outlineLvl w:val="1"/>
        <w:rPr>
          <w:rFonts w:asciiTheme="minorEastAsia" w:eastAsiaTheme="minorEastAsia" w:hAnsiTheme="minorEastAsia" w:cs="宋体"/>
          <w:b/>
          <w:kern w:val="0"/>
          <w:sz w:val="24"/>
        </w:rPr>
      </w:pPr>
    </w:p>
    <w:p w:rsidR="00753C44" w:rsidRDefault="00753C44">
      <w:pPr>
        <w:spacing w:line="360" w:lineRule="auto"/>
        <w:jc w:val="center"/>
        <w:outlineLvl w:val="1"/>
        <w:rPr>
          <w:rFonts w:asciiTheme="minorEastAsia" w:eastAsiaTheme="minorEastAsia" w:hAnsiTheme="minorEastAsia" w:cs="宋体"/>
          <w:b/>
          <w:kern w:val="0"/>
          <w:sz w:val="24"/>
        </w:rPr>
      </w:pPr>
    </w:p>
    <w:p w:rsidR="00753C44" w:rsidRDefault="00F0798A">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t xml:space="preserve">格式9  </w:t>
      </w:r>
      <w:r>
        <w:rPr>
          <w:rFonts w:asciiTheme="minorEastAsia" w:eastAsiaTheme="minorEastAsia" w:hAnsiTheme="minorEastAsia" w:hint="eastAsia"/>
          <w:b/>
          <w:sz w:val="24"/>
          <w:u w:val="single"/>
        </w:rPr>
        <w:t>报价一览表</w:t>
      </w:r>
    </w:p>
    <w:p w:rsidR="00753C44" w:rsidRDefault="00753C44">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296"/>
        <w:gridCol w:w="6861"/>
      </w:tblGrid>
      <w:tr w:rsidR="00753C44">
        <w:trPr>
          <w:cantSplit/>
          <w:trHeight w:val="92"/>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64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rsidR="00753C44" w:rsidRDefault="00F0798A">
            <w:pPr>
              <w:widowControl/>
              <w:tabs>
                <w:tab w:val="left" w:pos="420"/>
              </w:tabs>
              <w:spacing w:line="640" w:lineRule="exact"/>
              <w:jc w:val="center"/>
              <w:rPr>
                <w:rFonts w:asciiTheme="minorEastAsia" w:eastAsiaTheme="minorEastAsia" w:hAnsiTheme="minorEastAsia"/>
                <w:b/>
                <w:sz w:val="24"/>
              </w:rPr>
            </w:pPr>
            <w:r>
              <w:rPr>
                <w:rFonts w:asciiTheme="minorEastAsia" w:eastAsiaTheme="minorEastAsia" w:hAnsiTheme="minorEastAsia" w:cs="宋体" w:hint="eastAsia"/>
                <w:b/>
                <w:bCs/>
                <w:color w:val="000000"/>
                <w:kern w:val="0"/>
                <w:sz w:val="24"/>
              </w:rPr>
              <w:t>蚌埠合家福公司有害生物防治年度服务</w:t>
            </w:r>
          </w:p>
        </w:tc>
      </w:tr>
      <w:tr w:rsidR="00753C44">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64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rsidR="00753C44" w:rsidRDefault="00F0798A">
            <w:pPr>
              <w:widowControl/>
              <w:tabs>
                <w:tab w:val="left" w:pos="420"/>
              </w:tabs>
              <w:spacing w:line="640" w:lineRule="exact"/>
              <w:jc w:val="center"/>
              <w:rPr>
                <w:rFonts w:asciiTheme="minorEastAsia" w:eastAsiaTheme="minorEastAsia" w:hAnsiTheme="minorEastAsia" w:cs="宋体"/>
                <w:b/>
                <w:kern w:val="0"/>
                <w:sz w:val="24"/>
              </w:rPr>
            </w:pPr>
            <w:r>
              <w:rPr>
                <w:rFonts w:ascii="宋体" w:hAnsi="宋体" w:hint="eastAsia"/>
                <w:b/>
                <w:sz w:val="24"/>
                <w:szCs w:val="24"/>
              </w:rPr>
              <w:t>2023BDJTFW00011</w:t>
            </w:r>
          </w:p>
        </w:tc>
      </w:tr>
      <w:tr w:rsidR="00753C44">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64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rsidR="00753C44" w:rsidRDefault="00753C44">
            <w:pPr>
              <w:widowControl/>
              <w:tabs>
                <w:tab w:val="left" w:pos="420"/>
              </w:tabs>
              <w:spacing w:line="640" w:lineRule="exact"/>
              <w:jc w:val="center"/>
              <w:rPr>
                <w:rFonts w:asciiTheme="minorEastAsia" w:eastAsiaTheme="minorEastAsia" w:hAnsiTheme="minorEastAsia" w:cs="宋体"/>
                <w:b/>
                <w:kern w:val="0"/>
                <w:sz w:val="24"/>
              </w:rPr>
            </w:pPr>
          </w:p>
        </w:tc>
      </w:tr>
      <w:tr w:rsidR="00753C44">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64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一、技术、商务响应承诺</w:t>
            </w:r>
          </w:p>
        </w:tc>
      </w:tr>
      <w:tr w:rsidR="00753C44">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rsidR="00753C44" w:rsidRDefault="00F0798A">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861" w:type="dxa"/>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是否响应谈判文件要求？</w:t>
            </w:r>
          </w:p>
        </w:tc>
      </w:tr>
      <w:tr w:rsidR="00753C44">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753C44" w:rsidRDefault="00F0798A">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861" w:type="dxa"/>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64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是否响应谈判文件要求？</w:t>
            </w:r>
          </w:p>
        </w:tc>
      </w:tr>
      <w:tr w:rsidR="00753C44">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rsidR="00753C44" w:rsidRDefault="00F0798A">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64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是否响应谈判文件要求？</w:t>
            </w:r>
          </w:p>
        </w:tc>
      </w:tr>
      <w:tr w:rsidR="00753C44">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rsidR="00753C44" w:rsidRDefault="00F0798A">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rsidR="00753C44" w:rsidRDefault="00F0798A">
            <w:pPr>
              <w:widowControl/>
              <w:spacing w:line="3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上述内容如符合本项目要求填写“响应”即可。如有正偏离，可进行说明；负偏离视为响应无效。</w:t>
            </w:r>
          </w:p>
        </w:tc>
      </w:tr>
      <w:tr w:rsidR="00753C44">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753C44" w:rsidRDefault="00F0798A">
            <w:pPr>
              <w:widowControl/>
              <w:tabs>
                <w:tab w:val="left" w:pos="420"/>
              </w:tabs>
              <w:spacing w:line="64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二、报价</w:t>
            </w:r>
          </w:p>
        </w:tc>
      </w:tr>
      <w:tr w:rsidR="00753C44">
        <w:trPr>
          <w:cantSplit/>
          <w:trHeight w:val="928"/>
          <w:jc w:val="center"/>
        </w:trPr>
        <w:tc>
          <w:tcPr>
            <w:tcW w:w="598" w:type="dxa"/>
            <w:tcBorders>
              <w:top w:val="single" w:sz="4" w:space="0" w:color="auto"/>
              <w:left w:val="single" w:sz="4" w:space="0" w:color="auto"/>
              <w:right w:val="single" w:sz="4" w:space="0" w:color="auto"/>
            </w:tcBorders>
            <w:vAlign w:val="center"/>
          </w:tcPr>
          <w:p w:rsidR="00753C44" w:rsidRDefault="00F0798A">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right w:val="single" w:sz="4" w:space="0" w:color="auto"/>
            </w:tcBorders>
            <w:vAlign w:val="center"/>
          </w:tcPr>
          <w:p w:rsidR="00753C44" w:rsidRDefault="00F0798A">
            <w:pPr>
              <w:spacing w:line="64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总报价</w:t>
            </w:r>
          </w:p>
          <w:p w:rsidR="00753C44" w:rsidRPr="00D3773B" w:rsidRDefault="00F0798A">
            <w:pPr>
              <w:spacing w:line="640" w:lineRule="exact"/>
              <w:jc w:val="center"/>
              <w:rPr>
                <w:rFonts w:asciiTheme="minorEastAsia" w:eastAsiaTheme="minorEastAsia" w:hAnsiTheme="minorEastAsia" w:cs="宋体"/>
                <w:b/>
                <w:kern w:val="0"/>
                <w:sz w:val="18"/>
                <w:szCs w:val="18"/>
              </w:rPr>
            </w:pPr>
            <w:r w:rsidRPr="00D3773B">
              <w:rPr>
                <w:rFonts w:asciiTheme="minorEastAsia" w:eastAsiaTheme="minorEastAsia" w:hAnsiTheme="minorEastAsia" w:cs="宋体" w:hint="eastAsia"/>
                <w:b/>
                <w:kern w:val="0"/>
                <w:sz w:val="18"/>
                <w:szCs w:val="18"/>
              </w:rPr>
              <w:t>（含3%增值税</w:t>
            </w:r>
            <w:r w:rsidR="00D3773B" w:rsidRPr="00D3773B">
              <w:rPr>
                <w:rFonts w:asciiTheme="minorEastAsia" w:eastAsiaTheme="minorEastAsia" w:hAnsiTheme="minorEastAsia" w:cs="宋体" w:hint="eastAsia"/>
                <w:b/>
                <w:kern w:val="0"/>
                <w:sz w:val="18"/>
                <w:szCs w:val="18"/>
              </w:rPr>
              <w:t>专用发票</w:t>
            </w:r>
            <w:r w:rsidRPr="00D3773B">
              <w:rPr>
                <w:rFonts w:asciiTheme="minorEastAsia" w:eastAsiaTheme="minorEastAsia" w:hAnsiTheme="minorEastAsia" w:cs="宋体" w:hint="eastAsia"/>
                <w:b/>
                <w:kern w:val="0"/>
                <w:sz w:val="18"/>
                <w:szCs w:val="18"/>
              </w:rPr>
              <w:t>）</w:t>
            </w:r>
          </w:p>
        </w:tc>
        <w:tc>
          <w:tcPr>
            <w:tcW w:w="6861" w:type="dxa"/>
            <w:tcBorders>
              <w:top w:val="single" w:sz="4" w:space="0" w:color="auto"/>
              <w:left w:val="single" w:sz="4" w:space="0" w:color="auto"/>
              <w:right w:val="single" w:sz="4" w:space="0" w:color="auto"/>
            </w:tcBorders>
            <w:vAlign w:val="center"/>
          </w:tcPr>
          <w:p w:rsidR="00753C44" w:rsidRDefault="00F0798A">
            <w:pPr>
              <w:widowControl/>
              <w:spacing w:line="64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w:t>
            </w:r>
          </w:p>
          <w:p w:rsidR="00753C44" w:rsidRDefault="00F0798A">
            <w:pPr>
              <w:spacing w:line="64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元/两年度；</w:t>
            </w:r>
          </w:p>
        </w:tc>
      </w:tr>
      <w:tr w:rsidR="00753C44">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753C44" w:rsidRDefault="00F0798A">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注：总报价不得高于项目概算（人民币232823.43元/两年度），否则视为响应无效。</w:t>
            </w:r>
          </w:p>
        </w:tc>
      </w:tr>
    </w:tbl>
    <w:p w:rsidR="00753C44" w:rsidRDefault="00753C44">
      <w:pPr>
        <w:widowControl/>
        <w:spacing w:line="240" w:lineRule="exact"/>
        <w:jc w:val="left"/>
        <w:rPr>
          <w:rFonts w:asciiTheme="minorEastAsia" w:eastAsiaTheme="minorEastAsia" w:hAnsiTheme="minorEastAsia" w:cs="宋体"/>
          <w:b/>
          <w:kern w:val="0"/>
          <w:sz w:val="24"/>
        </w:rPr>
      </w:pPr>
    </w:p>
    <w:p w:rsidR="00753C44" w:rsidRDefault="00F0798A">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w:t>
      </w:r>
      <w:r w:rsidRPr="00D3773B">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 xml:space="preserve">        </w:t>
      </w:r>
      <w:r w:rsidR="00D3773B">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二〇二三年</w:t>
      </w:r>
      <w:r w:rsidR="00D3773B">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月</w:t>
      </w:r>
      <w:r w:rsidR="00D3773B">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日</w:t>
      </w:r>
    </w:p>
    <w:p w:rsidR="00753C44" w:rsidRDefault="00753C44">
      <w:pPr>
        <w:widowControl/>
        <w:spacing w:line="460" w:lineRule="exact"/>
        <w:rPr>
          <w:rFonts w:asciiTheme="minorEastAsia" w:eastAsiaTheme="minorEastAsia" w:hAnsiTheme="minorEastAsia" w:cs="宋体"/>
          <w:b/>
          <w:kern w:val="0"/>
          <w:sz w:val="24"/>
        </w:rPr>
      </w:pPr>
    </w:p>
    <w:p w:rsidR="00753C44" w:rsidRDefault="00F0798A">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技术、商务响应承诺</w:t>
      </w:r>
      <w:r>
        <w:rPr>
          <w:rFonts w:asciiTheme="minorEastAsia" w:eastAsiaTheme="minorEastAsia" w:hAnsiTheme="minorEastAsia" w:hint="eastAsia"/>
          <w:b/>
          <w:sz w:val="24"/>
        </w:rPr>
        <w:t>”内事项须满足或优于谈判文件要求；</w:t>
      </w:r>
    </w:p>
    <w:p w:rsidR="00753C44" w:rsidRDefault="00F0798A">
      <w:pPr>
        <w:adjustRightInd w:val="0"/>
        <w:snapToGrid w:val="0"/>
        <w:spacing w:line="540" w:lineRule="exact"/>
        <w:ind w:firstLineChars="200" w:firstLine="482"/>
        <w:rPr>
          <w:rFonts w:ascii="宋体" w:eastAsia="宋体" w:hAnsi="宋体"/>
          <w:sz w:val="24"/>
        </w:rPr>
      </w:pPr>
      <w:r>
        <w:rPr>
          <w:rFonts w:ascii="宋体" w:eastAsia="宋体" w:hAnsi="宋体" w:hint="eastAsia"/>
          <w:b/>
          <w:bCs/>
          <w:sz w:val="24"/>
          <w:szCs w:val="28"/>
        </w:rPr>
        <w:t>2.本表内容根据谈判文件要求包括完成本项目服务内容和要求的所有费用。</w:t>
      </w:r>
    </w:p>
    <w:p w:rsidR="00753C44" w:rsidRDefault="00F0798A">
      <w:pPr>
        <w:adjustRightInd w:val="0"/>
        <w:snapToGrid w:val="0"/>
        <w:spacing w:line="540" w:lineRule="exact"/>
        <w:ind w:firstLineChars="200" w:firstLine="482"/>
        <w:rPr>
          <w:rFonts w:asciiTheme="minorEastAsia" w:eastAsiaTheme="minorEastAsia" w:hAnsiTheme="minorEastAsia"/>
          <w:b/>
          <w:color w:val="FF0000"/>
          <w:sz w:val="24"/>
        </w:rPr>
      </w:pPr>
      <w:r>
        <w:rPr>
          <w:rFonts w:asciiTheme="minorEastAsia" w:eastAsiaTheme="minorEastAsia" w:hAnsiTheme="minorEastAsia"/>
          <w:b/>
          <w:color w:val="FF0000"/>
          <w:sz w:val="24"/>
        </w:rPr>
        <w:br w:type="page"/>
      </w:r>
    </w:p>
    <w:p w:rsidR="00753C44" w:rsidRDefault="00753C44" w:rsidP="00A65659">
      <w:pPr>
        <w:spacing w:beforeLines="50" w:afterLines="50" w:line="240" w:lineRule="exact"/>
        <w:jc w:val="center"/>
        <w:outlineLvl w:val="2"/>
        <w:rPr>
          <w:rFonts w:ascii="宋体" w:eastAsia="宋体" w:hAnsi="宋体"/>
          <w:b/>
          <w:sz w:val="24"/>
          <w:szCs w:val="28"/>
        </w:rPr>
      </w:pPr>
    </w:p>
    <w:p w:rsidR="00753C44" w:rsidRDefault="00F0798A" w:rsidP="00A65659">
      <w:pPr>
        <w:spacing w:beforeLines="50" w:afterLines="50" w:line="360" w:lineRule="auto"/>
        <w:jc w:val="center"/>
        <w:outlineLvl w:val="2"/>
        <w:rPr>
          <w:rFonts w:ascii="宋体" w:eastAsia="宋体" w:hAnsi="宋体"/>
          <w:b/>
          <w:sz w:val="24"/>
          <w:szCs w:val="28"/>
        </w:rPr>
      </w:pPr>
      <w:r>
        <w:rPr>
          <w:rFonts w:ascii="宋体" w:eastAsia="宋体" w:hAnsi="宋体" w:hint="eastAsia"/>
          <w:b/>
          <w:sz w:val="24"/>
          <w:szCs w:val="28"/>
        </w:rPr>
        <w:t xml:space="preserve">格式10  </w:t>
      </w:r>
      <w:r>
        <w:rPr>
          <w:rFonts w:ascii="宋体" w:eastAsia="宋体" w:hAnsi="宋体" w:hint="eastAsia"/>
          <w:b/>
          <w:sz w:val="24"/>
          <w:szCs w:val="28"/>
          <w:u w:val="single"/>
        </w:rPr>
        <w:t>分项报价表</w:t>
      </w:r>
    </w:p>
    <w:p w:rsidR="00753C44" w:rsidRDefault="00753C44">
      <w:pPr>
        <w:snapToGrid w:val="0"/>
        <w:spacing w:line="240" w:lineRule="exact"/>
        <w:jc w:val="left"/>
        <w:rPr>
          <w:rFonts w:ascii="宋体" w:eastAsia="宋体" w:hAnsi="宋体"/>
          <w:b/>
          <w:sz w:val="24"/>
          <w:szCs w:val="28"/>
        </w:rPr>
      </w:pPr>
    </w:p>
    <w:p w:rsidR="00753C44" w:rsidRDefault="00F0798A">
      <w:pPr>
        <w:snapToGrid w:val="0"/>
        <w:spacing w:line="360" w:lineRule="auto"/>
        <w:jc w:val="left"/>
      </w:pPr>
      <w:r>
        <w:rPr>
          <w:rFonts w:ascii="宋体" w:eastAsia="宋体" w:hAnsi="宋体" w:hint="eastAsia"/>
          <w:b/>
          <w:sz w:val="24"/>
          <w:szCs w:val="28"/>
        </w:rPr>
        <w:t>项目名称：</w:t>
      </w:r>
      <w:r>
        <w:rPr>
          <w:rFonts w:asciiTheme="minorEastAsia" w:eastAsiaTheme="minorEastAsia" w:hAnsiTheme="minorEastAsia" w:cs="宋体" w:hint="eastAsia"/>
          <w:b/>
          <w:bCs/>
          <w:color w:val="000000"/>
          <w:kern w:val="0"/>
          <w:sz w:val="24"/>
          <w:u w:val="single"/>
        </w:rPr>
        <w:t>蚌埠合家福公司有害生物防治年度服务</w:t>
      </w:r>
      <w:r>
        <w:rPr>
          <w:rFonts w:ascii="宋体" w:eastAsia="宋体" w:hAnsi="宋体" w:hint="eastAsia"/>
          <w:b/>
          <w:sz w:val="24"/>
          <w:szCs w:val="28"/>
        </w:rPr>
        <w:t>项目编号</w:t>
      </w:r>
      <w:r>
        <w:rPr>
          <w:rFonts w:asciiTheme="minorEastAsia" w:eastAsiaTheme="minorEastAsia" w:hAnsiTheme="minorEastAsia" w:cs="宋体" w:hint="eastAsia"/>
          <w:b/>
          <w:bCs/>
          <w:color w:val="000000"/>
          <w:kern w:val="0"/>
          <w:sz w:val="24"/>
        </w:rPr>
        <w:t>：</w:t>
      </w:r>
      <w:r>
        <w:rPr>
          <w:rFonts w:ascii="宋体" w:hAnsi="宋体" w:hint="eastAsia"/>
          <w:b/>
          <w:sz w:val="24"/>
          <w:szCs w:val="24"/>
          <w:u w:val="single"/>
        </w:rPr>
        <w:t>2023BDJTFW00011</w:t>
      </w:r>
    </w:p>
    <w:tbl>
      <w:tblPr>
        <w:tblW w:w="9780" w:type="dxa"/>
        <w:tblInd w:w="93" w:type="dxa"/>
        <w:tblLook w:val="04A0"/>
      </w:tblPr>
      <w:tblGrid>
        <w:gridCol w:w="441"/>
        <w:gridCol w:w="1275"/>
        <w:gridCol w:w="1134"/>
        <w:gridCol w:w="4253"/>
        <w:gridCol w:w="1417"/>
        <w:gridCol w:w="1260"/>
      </w:tblGrid>
      <w:tr w:rsidR="00753C44">
        <w:trPr>
          <w:trHeight w:val="176"/>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rPr>
              <w:t>店名</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rPr>
              <w:t>建筑面积（㎡）</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rPr>
              <w:t>地址</w:t>
            </w:r>
          </w:p>
        </w:tc>
        <w:tc>
          <w:tcPr>
            <w:tcW w:w="1417" w:type="dxa"/>
            <w:tcBorders>
              <w:top w:val="single" w:sz="4" w:space="0" w:color="000000"/>
              <w:left w:val="single" w:sz="4" w:space="0" w:color="000000"/>
              <w:bottom w:val="single" w:sz="4" w:space="0" w:color="000000"/>
              <w:right w:val="nil"/>
            </w:tcBorders>
            <w:vAlign w:val="center"/>
          </w:tcPr>
          <w:p w:rsidR="00753C44" w:rsidRDefault="00F0798A">
            <w:pPr>
              <w:widowControl/>
              <w:jc w:val="center"/>
              <w:textAlignment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两年单价</w:t>
            </w:r>
          </w:p>
          <w:p w:rsidR="00753C44" w:rsidRDefault="00F0798A">
            <w:pPr>
              <w:widowControl/>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rPr>
              <w:t>（元/平米）</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jc w:val="center"/>
              <w:textAlignment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两年小计</w:t>
            </w:r>
          </w:p>
          <w:p w:rsidR="00753C44" w:rsidRDefault="00F0798A">
            <w:pPr>
              <w:widowControl/>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rPr>
              <w:t>（元）</w:t>
            </w: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万隆店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720</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蚌埠市长乐路145号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九州店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900</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蚌埠市朝阳路473号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工农路店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422</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蚌埠市工农路4号区12号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4</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余庆苑店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525</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蚌埠市余庆苑小区六号楼一层</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5</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珍珠店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818</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蚌埠市珍珠小区净菜超市楼</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光明店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876</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蚌埠市交通路328号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7</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金山店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935</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蚌埠市兴业街392号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8</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张公山店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1146</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蚌埠市长兴路188号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528"/>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9</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长途车站店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645</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36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蚌埠市淮河路405号（淮河路1#楼长途汽车中心站）</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10</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天地花园店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397</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蚌埠市高新区天地花园综合楼一层</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11</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纬四路店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916</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蚌埠市纬四路147号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12</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新都店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1530</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36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蚌埠市新淮路新都花园11#楼底层农贸市场</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13</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朝阳店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628</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蚌埠市朝阳路669号1—2层</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14</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雪华店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250</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蚌埠市雪华路296号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15</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中心店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4354</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蚌埠市华盛街57号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16</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阳光店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987</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蚌埠市兰陵路阳光综合楼B栋</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17</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隆华店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678</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蚌埠市兴业街22号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18</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金奥华府店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1394</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蚌埠市红旗五路（现荆山路）532号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19</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宝龙店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1490</w:t>
            </w:r>
          </w:p>
        </w:tc>
        <w:tc>
          <w:tcPr>
            <w:tcW w:w="4253" w:type="dxa"/>
            <w:tcBorders>
              <w:top w:val="single" w:sz="4" w:space="0" w:color="000000"/>
              <w:left w:val="single" w:sz="4" w:space="0" w:color="000000"/>
              <w:bottom w:val="single" w:sz="4" w:space="0" w:color="000000"/>
              <w:right w:val="nil"/>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蚌埠市涂山东路1596号</w:t>
            </w:r>
          </w:p>
        </w:tc>
        <w:tc>
          <w:tcPr>
            <w:tcW w:w="1417" w:type="dxa"/>
            <w:tcBorders>
              <w:top w:val="single" w:sz="4" w:space="0" w:color="000000"/>
              <w:left w:val="single" w:sz="4" w:space="0" w:color="000000"/>
              <w:bottom w:val="single" w:sz="4" w:space="0" w:color="000000"/>
              <w:right w:val="nil"/>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528"/>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20</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宏业村店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875</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36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蚌埠市宏业村步行街龙园新村1号楼1层1-5号</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21</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禹会店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5200</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蚌埠市华光大道与长兴路交叉口</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22</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湖滨店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532</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蚌埠市滨湖花园一期17号</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lastRenderedPageBreak/>
              <w:t>23</w:t>
            </w:r>
          </w:p>
        </w:tc>
        <w:tc>
          <w:tcPr>
            <w:tcW w:w="1275"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迎河店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476</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蚌埠市兴中路422号、434号</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528"/>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24</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三院店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687</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36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蚌埠市经济开发区体育路88号金地百嘉一层</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528"/>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25</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兰凤家园店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950</w:t>
            </w:r>
          </w:p>
        </w:tc>
        <w:tc>
          <w:tcPr>
            <w:tcW w:w="4253" w:type="dxa"/>
            <w:tcBorders>
              <w:top w:val="single" w:sz="4" w:space="0" w:color="000000"/>
              <w:left w:val="single" w:sz="4" w:space="0" w:color="000000"/>
              <w:bottom w:val="nil"/>
              <w:right w:val="single" w:sz="4" w:space="0" w:color="000000"/>
            </w:tcBorders>
            <w:vAlign w:val="center"/>
          </w:tcPr>
          <w:p w:rsidR="00753C44" w:rsidRDefault="00F0798A">
            <w:pPr>
              <w:widowControl/>
              <w:spacing w:line="36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蚌埠市蚌山区兰凤路和迎宾路交叉口西南角141号</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26</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龙湖嘉园店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1850</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蚌埠市望湖路638号二层</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27</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华海店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2850</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蚌埠市胜利东路1556号</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28</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万方店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4710</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蚌埠市朝阳路1418号</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29</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市府广场店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2570</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蚌埠市绿地中央广场商业一层</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98"/>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30</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延安路店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5350</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蚌埠市延安南路280号</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528"/>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31</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海吉星店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1025</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解放北路与龙华路交汇处海吉星广场一层</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528"/>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32</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鼎元学府店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860</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36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蚌埠市高新区兴和路拓基CBC广场商业A一层</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528"/>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33</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万达店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7120</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36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蚌埠市航苑路与东海大道交叉口万达广场负一层</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528"/>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34</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瀚林华府店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1015</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36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蚌埠市拥军路与月华路交叉口瀚林菜场二层</w:t>
            </w:r>
          </w:p>
        </w:tc>
        <w:tc>
          <w:tcPr>
            <w:tcW w:w="1417" w:type="dxa"/>
            <w:tcBorders>
              <w:top w:val="single" w:sz="4" w:space="0" w:color="000000"/>
              <w:left w:val="single" w:sz="4" w:space="0" w:color="000000"/>
              <w:bottom w:val="nil"/>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nil"/>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528"/>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35</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金鹏店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4000</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36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延安北路与淮上大道交叉口金鹏玖玖商业负一层</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36</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西湖观邸店</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290</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蚌埠市禹会区西湖观邸小区S9号楼</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37</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凤阳西校区</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158</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安徽省凤阳县东华路9号（西校区）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441"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38</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凤阳东校区</w:t>
            </w:r>
          </w:p>
        </w:tc>
        <w:tc>
          <w:tcPr>
            <w:tcW w:w="1134"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580</w:t>
            </w:r>
          </w:p>
        </w:tc>
        <w:tc>
          <w:tcPr>
            <w:tcW w:w="4253" w:type="dxa"/>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安徽省凤阳县东华路9号（东校区）</w:t>
            </w:r>
          </w:p>
        </w:tc>
        <w:tc>
          <w:tcPr>
            <w:tcW w:w="1417" w:type="dxa"/>
            <w:tcBorders>
              <w:top w:val="single" w:sz="4" w:space="0" w:color="000000"/>
              <w:left w:val="single" w:sz="4" w:space="0" w:color="000000"/>
              <w:bottom w:val="nil"/>
              <w:right w:val="single" w:sz="4" w:space="0" w:color="000000"/>
            </w:tcBorders>
            <w:vAlign w:val="center"/>
          </w:tcPr>
          <w:p w:rsidR="00753C44" w:rsidRDefault="00753C44">
            <w:pPr>
              <w:spacing w:line="500" w:lineRule="exact"/>
              <w:jc w:val="left"/>
              <w:rPr>
                <w:rFonts w:asciiTheme="minorEastAsia" w:eastAsiaTheme="minorEastAsia" w:hAnsiTheme="minorEastAsia" w:cs="宋体"/>
                <w:color w:val="000000"/>
                <w:szCs w:val="21"/>
              </w:rPr>
            </w:pPr>
          </w:p>
        </w:tc>
        <w:tc>
          <w:tcPr>
            <w:tcW w:w="1260" w:type="dxa"/>
            <w:tcBorders>
              <w:top w:val="single" w:sz="4" w:space="0" w:color="000000"/>
              <w:left w:val="single" w:sz="4" w:space="0" w:color="000000"/>
              <w:bottom w:val="nil"/>
              <w:right w:val="single" w:sz="4" w:space="0" w:color="000000"/>
            </w:tcBorders>
            <w:noWrap/>
            <w:vAlign w:val="center"/>
          </w:tcPr>
          <w:p w:rsidR="00753C44" w:rsidRDefault="00753C44">
            <w:pPr>
              <w:spacing w:line="500" w:lineRule="exact"/>
              <w:jc w:val="left"/>
              <w:rPr>
                <w:rFonts w:asciiTheme="minorEastAsia" w:eastAsiaTheme="minorEastAsia" w:hAnsiTheme="minorEastAsia" w:cs="宋体"/>
                <w:color w:val="000000"/>
                <w:szCs w:val="21"/>
              </w:rPr>
            </w:pPr>
          </w:p>
        </w:tc>
      </w:tr>
      <w:tr w:rsidR="00753C44">
        <w:trPr>
          <w:trHeight w:val="70"/>
        </w:trPr>
        <w:tc>
          <w:tcPr>
            <w:tcW w:w="2850" w:type="dxa"/>
            <w:gridSpan w:val="3"/>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500" w:lineRule="exact"/>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szCs w:val="21"/>
              </w:rPr>
              <w:t>含3%增值税合计</w:t>
            </w:r>
          </w:p>
        </w:tc>
        <w:tc>
          <w:tcPr>
            <w:tcW w:w="6930" w:type="dxa"/>
            <w:gridSpan w:val="3"/>
            <w:tcBorders>
              <w:top w:val="single" w:sz="4" w:space="0" w:color="000000"/>
              <w:left w:val="single" w:sz="4" w:space="0" w:color="000000"/>
              <w:bottom w:val="single" w:sz="4" w:space="0" w:color="000000"/>
              <w:right w:val="single" w:sz="4" w:space="0" w:color="000000"/>
            </w:tcBorders>
            <w:vAlign w:val="center"/>
          </w:tcPr>
          <w:p w:rsidR="00753C44" w:rsidRDefault="00F0798A">
            <w:pPr>
              <w:rPr>
                <w:rFonts w:asciiTheme="minorEastAsia" w:eastAsiaTheme="minorEastAsia" w:hAnsiTheme="minorEastAsia"/>
                <w:b/>
                <w:szCs w:val="21"/>
              </w:rPr>
            </w:pPr>
            <w:r>
              <w:rPr>
                <w:rFonts w:asciiTheme="minorEastAsia" w:eastAsiaTheme="minorEastAsia" w:hAnsiTheme="minorEastAsia" w:hint="eastAsia"/>
                <w:b/>
                <w:szCs w:val="21"/>
              </w:rPr>
              <w:t>大写：           小写：</w:t>
            </w:r>
          </w:p>
        </w:tc>
      </w:tr>
      <w:tr w:rsidR="00753C44">
        <w:trPr>
          <w:trHeight w:val="836"/>
        </w:trPr>
        <w:tc>
          <w:tcPr>
            <w:tcW w:w="9780" w:type="dxa"/>
            <w:gridSpan w:val="6"/>
            <w:tcBorders>
              <w:top w:val="single" w:sz="4" w:space="0" w:color="000000"/>
              <w:left w:val="single" w:sz="4" w:space="0" w:color="000000"/>
              <w:bottom w:val="single" w:sz="4" w:space="0" w:color="000000"/>
              <w:right w:val="single" w:sz="4" w:space="0" w:color="000000"/>
            </w:tcBorders>
            <w:vAlign w:val="center"/>
          </w:tcPr>
          <w:p w:rsidR="00753C44" w:rsidRDefault="00F0798A">
            <w:pPr>
              <w:widowControl/>
              <w:spacing w:line="440" w:lineRule="exact"/>
              <w:textAlignment w:val="center"/>
              <w:rPr>
                <w:rFonts w:asciiTheme="minorEastAsia" w:eastAsiaTheme="minorEastAsia" w:hAnsiTheme="minorEastAsia"/>
                <w:szCs w:val="21"/>
              </w:rPr>
            </w:pPr>
            <w:r>
              <w:rPr>
                <w:rFonts w:asciiTheme="minorEastAsia" w:eastAsiaTheme="minorEastAsia" w:hAnsiTheme="minorEastAsia" w:hint="eastAsia"/>
                <w:szCs w:val="21"/>
              </w:rPr>
              <w:t>备注：1.以上报价（单价、小计、合计）均为含3%增值税专用发票的价格；</w:t>
            </w:r>
          </w:p>
          <w:p w:rsidR="00753C44" w:rsidRDefault="00F0798A">
            <w:pPr>
              <w:widowControl/>
              <w:spacing w:line="440" w:lineRule="exact"/>
              <w:textAlignment w:val="center"/>
              <w:rPr>
                <w:rFonts w:asciiTheme="minorEastAsia" w:eastAsiaTheme="minorEastAsia" w:hAnsiTheme="minorEastAsia"/>
                <w:szCs w:val="21"/>
              </w:rPr>
            </w:pPr>
            <w:r>
              <w:rPr>
                <w:rFonts w:asciiTheme="minorEastAsia" w:eastAsiaTheme="minorEastAsia" w:hAnsiTheme="minorEastAsia" w:hint="eastAsia"/>
                <w:szCs w:val="21"/>
              </w:rPr>
              <w:t xml:space="preserve">      2.以上报价不得有缺漏项和算术性错误，否则视为无效报价；</w:t>
            </w:r>
            <w:r w:rsidR="00D3773B">
              <w:rPr>
                <w:rFonts w:asciiTheme="minorEastAsia" w:eastAsiaTheme="minorEastAsia" w:hAnsiTheme="minorEastAsia" w:hint="eastAsia"/>
                <w:szCs w:val="21"/>
              </w:rPr>
              <w:t>建议用Excel</w:t>
            </w:r>
            <w:r w:rsidR="00072526">
              <w:rPr>
                <w:rFonts w:asciiTheme="minorEastAsia" w:eastAsiaTheme="minorEastAsia" w:hAnsiTheme="minorEastAsia" w:hint="eastAsia"/>
                <w:szCs w:val="21"/>
              </w:rPr>
              <w:t>公式计算。</w:t>
            </w:r>
          </w:p>
          <w:p w:rsidR="00753C44" w:rsidRDefault="00F0798A">
            <w:pPr>
              <w:widowControl/>
              <w:spacing w:line="440" w:lineRule="exact"/>
              <w:textAlignment w:val="center"/>
              <w:rPr>
                <w:rFonts w:asciiTheme="minorEastAsia" w:eastAsiaTheme="minorEastAsia" w:hAnsiTheme="minorEastAsia"/>
                <w:szCs w:val="21"/>
              </w:rPr>
            </w:pPr>
            <w:r>
              <w:rPr>
                <w:rFonts w:asciiTheme="minorEastAsia" w:eastAsiaTheme="minorEastAsia" w:hAnsiTheme="minorEastAsia" w:hint="eastAsia"/>
                <w:szCs w:val="21"/>
              </w:rPr>
              <w:t xml:space="preserve">      3.合同期内如因闭店、开店或门店改造致使服务面积变化，结算时执行单位面积中标单价，按实际服务面积结算； </w:t>
            </w:r>
          </w:p>
        </w:tc>
      </w:tr>
    </w:tbl>
    <w:p w:rsidR="00753C44" w:rsidRPr="00D3773B" w:rsidRDefault="00F0798A">
      <w:pPr>
        <w:widowControl/>
        <w:spacing w:line="800" w:lineRule="exact"/>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sidR="00D3773B">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供应商（公章）：</w:t>
      </w:r>
      <w:r w:rsidR="00D3773B">
        <w:rPr>
          <w:rFonts w:asciiTheme="minorEastAsia" w:eastAsiaTheme="minorEastAsia" w:hAnsiTheme="minorEastAsia" w:cs="宋体" w:hint="eastAsia"/>
          <w:b/>
          <w:kern w:val="0"/>
          <w:sz w:val="24"/>
          <w:u w:val="single"/>
        </w:rPr>
        <w:t xml:space="preserve">          </w:t>
      </w:r>
    </w:p>
    <w:p w:rsidR="00753C44" w:rsidRDefault="00F0798A">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w:t>
      </w:r>
      <w:r w:rsidR="00D3773B">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二〇二三年</w:t>
      </w:r>
      <w:r w:rsidR="00D3773B">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月</w:t>
      </w:r>
      <w:r w:rsidR="00D3773B">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日</w:t>
      </w:r>
    </w:p>
    <w:p w:rsidR="00753C44" w:rsidRDefault="00753C44"/>
    <w:p w:rsidR="00753C44" w:rsidRDefault="00F0798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753C44" w:rsidRDefault="00753C44">
      <w:pPr>
        <w:pStyle w:val="a8"/>
        <w:spacing w:line="360" w:lineRule="auto"/>
        <w:rPr>
          <w:rFonts w:asciiTheme="minorEastAsia" w:eastAsiaTheme="minorEastAsia" w:hAnsiTheme="minorEastAsia"/>
          <w:sz w:val="24"/>
        </w:rPr>
      </w:pPr>
    </w:p>
    <w:p w:rsidR="00753C44" w:rsidRDefault="00753C44">
      <w:pPr>
        <w:spacing w:line="360" w:lineRule="auto"/>
        <w:jc w:val="center"/>
        <w:outlineLvl w:val="1"/>
        <w:rPr>
          <w:rFonts w:asciiTheme="minorEastAsia" w:eastAsiaTheme="minorEastAsia" w:hAnsiTheme="minorEastAsia"/>
          <w:b/>
          <w:sz w:val="24"/>
        </w:rPr>
      </w:pPr>
    </w:p>
    <w:p w:rsidR="00753C44" w:rsidRDefault="00F0798A">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Start w:id="14"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谈判保证金退还申请</w:t>
      </w:r>
    </w:p>
    <w:p w:rsidR="00753C44" w:rsidRDefault="00F0798A" w:rsidP="00A65659">
      <w:pPr>
        <w:spacing w:beforeLines="150" w:line="60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合肥百大集团蚌埠合家福百大超市有限责任公司：</w:t>
      </w:r>
    </w:p>
    <w:p w:rsidR="00753C44" w:rsidRDefault="00F0798A">
      <w:pPr>
        <w:spacing w:line="6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2023年</w:t>
      </w:r>
      <w:r w:rsidR="00072526">
        <w:rPr>
          <w:rFonts w:asciiTheme="minorEastAsia" w:eastAsiaTheme="minorEastAsia" w:hAnsiTheme="minorEastAsia" w:cs="宋体" w:hint="eastAsia"/>
          <w:sz w:val="24"/>
          <w:szCs w:val="24"/>
          <w:highlight w:val="yellow"/>
          <w:u w:val="single"/>
        </w:rPr>
        <w:t>8</w:t>
      </w:r>
      <w:r>
        <w:rPr>
          <w:rFonts w:asciiTheme="minorEastAsia" w:eastAsiaTheme="minorEastAsia" w:hAnsiTheme="minorEastAsia" w:cs="宋体" w:hint="eastAsia"/>
          <w:sz w:val="24"/>
          <w:szCs w:val="24"/>
          <w:highlight w:val="yellow"/>
          <w:u w:val="single"/>
        </w:rPr>
        <w:t>月  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kern w:val="0"/>
          <w:sz w:val="24"/>
          <w:szCs w:val="24"/>
          <w:u w:val="single"/>
        </w:rPr>
        <w:t xml:space="preserve">蚌埠合家福公司有害生物防治年度服务 </w:t>
      </w:r>
      <w:r>
        <w:rPr>
          <w:rFonts w:asciiTheme="minorEastAsia" w:eastAsiaTheme="minorEastAsia" w:hAnsiTheme="minorEastAsia" w:cs="宋体" w:hint="eastAsia"/>
          <w:sz w:val="24"/>
          <w:szCs w:val="24"/>
        </w:rPr>
        <w:t>项目竞争性谈判，交纳谈判保证金</w:t>
      </w:r>
      <w:r>
        <w:rPr>
          <w:rFonts w:asciiTheme="minorEastAsia" w:eastAsiaTheme="minorEastAsia" w:hAnsiTheme="minorEastAsia" w:cs="宋体" w:hint="eastAsia"/>
          <w:sz w:val="24"/>
          <w:szCs w:val="24"/>
          <w:u w:val="single"/>
        </w:rPr>
        <w:t xml:space="preserve"> 叁仟 </w:t>
      </w:r>
      <w:r>
        <w:rPr>
          <w:rFonts w:asciiTheme="minorEastAsia" w:eastAsiaTheme="minorEastAsia" w:hAnsiTheme="minorEastAsia" w:cs="宋体" w:hint="eastAsia"/>
          <w:sz w:val="24"/>
          <w:szCs w:val="24"/>
        </w:rPr>
        <w:t>元。如我公司未成交，请将该保证金退至以下帐号；如我公司成交，该保证金退还事宜按谈判邀请约定执行。</w:t>
      </w:r>
    </w:p>
    <w:p w:rsidR="00753C44" w:rsidRDefault="00F0798A" w:rsidP="003075A6">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753C44" w:rsidRDefault="00F0798A" w:rsidP="003075A6">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753C44" w:rsidRDefault="00F0798A" w:rsidP="003075A6">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753C44" w:rsidRDefault="00F0798A" w:rsidP="003075A6">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    号：</w:t>
      </w:r>
    </w:p>
    <w:p w:rsidR="00753C44" w:rsidRDefault="00F0798A" w:rsidP="003075A6">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753C44">
        <w:trPr>
          <w:trHeight w:val="1266"/>
        </w:trPr>
        <w:tc>
          <w:tcPr>
            <w:tcW w:w="9854" w:type="dxa"/>
            <w:vAlign w:val="center"/>
          </w:tcPr>
          <w:p w:rsidR="00753C44" w:rsidRDefault="00753C44">
            <w:pPr>
              <w:spacing w:line="500" w:lineRule="exact"/>
              <w:jc w:val="center"/>
              <w:rPr>
                <w:rFonts w:asciiTheme="minorEastAsia" w:eastAsiaTheme="minorEastAsia" w:hAnsiTheme="minorEastAsia" w:cs="宋体"/>
                <w:sz w:val="24"/>
                <w:szCs w:val="24"/>
              </w:rPr>
            </w:pPr>
          </w:p>
          <w:p w:rsidR="00753C44" w:rsidRDefault="00753C44">
            <w:pPr>
              <w:spacing w:line="500" w:lineRule="exact"/>
              <w:jc w:val="center"/>
              <w:rPr>
                <w:rFonts w:asciiTheme="minorEastAsia" w:eastAsiaTheme="minorEastAsia" w:hAnsiTheme="minorEastAsia" w:cs="宋体"/>
                <w:sz w:val="24"/>
                <w:szCs w:val="24"/>
              </w:rPr>
            </w:pPr>
          </w:p>
          <w:p w:rsidR="00753C44" w:rsidRDefault="00753C44">
            <w:pPr>
              <w:spacing w:line="500" w:lineRule="exact"/>
              <w:jc w:val="center"/>
              <w:rPr>
                <w:rFonts w:asciiTheme="minorEastAsia" w:eastAsiaTheme="minorEastAsia" w:hAnsiTheme="minorEastAsia" w:cs="宋体"/>
                <w:sz w:val="24"/>
                <w:szCs w:val="24"/>
              </w:rPr>
            </w:pPr>
          </w:p>
          <w:p w:rsidR="00753C44" w:rsidRDefault="00F0798A">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753C44" w:rsidRDefault="00753C44">
            <w:pPr>
              <w:spacing w:line="500" w:lineRule="exact"/>
              <w:jc w:val="center"/>
              <w:rPr>
                <w:rFonts w:asciiTheme="minorEastAsia" w:eastAsiaTheme="minorEastAsia" w:hAnsiTheme="minorEastAsia" w:cs="宋体"/>
                <w:sz w:val="24"/>
                <w:szCs w:val="24"/>
              </w:rPr>
            </w:pPr>
          </w:p>
          <w:p w:rsidR="00753C44" w:rsidRDefault="00753C44">
            <w:pPr>
              <w:spacing w:line="500" w:lineRule="exact"/>
              <w:jc w:val="center"/>
              <w:rPr>
                <w:rFonts w:asciiTheme="minorEastAsia" w:eastAsiaTheme="minorEastAsia" w:hAnsiTheme="minorEastAsia" w:cs="宋体"/>
                <w:sz w:val="24"/>
                <w:szCs w:val="24"/>
              </w:rPr>
            </w:pPr>
          </w:p>
          <w:p w:rsidR="00753C44" w:rsidRDefault="00753C44">
            <w:pPr>
              <w:spacing w:line="640" w:lineRule="exact"/>
              <w:jc w:val="center"/>
              <w:rPr>
                <w:rFonts w:asciiTheme="minorEastAsia" w:eastAsiaTheme="minorEastAsia" w:hAnsiTheme="minorEastAsia" w:cs="宋体"/>
                <w:sz w:val="24"/>
                <w:szCs w:val="24"/>
              </w:rPr>
            </w:pPr>
          </w:p>
        </w:tc>
      </w:tr>
    </w:tbl>
    <w:p w:rsidR="00753C44" w:rsidRPr="00072526" w:rsidRDefault="00F0798A">
      <w:pPr>
        <w:spacing w:line="520" w:lineRule="exact"/>
        <w:rPr>
          <w:rFonts w:asciiTheme="minorEastAsia" w:eastAsiaTheme="minorEastAsia" w:hAnsiTheme="minorEastAsia" w:cs="宋体"/>
          <w:b/>
          <w:sz w:val="24"/>
          <w:szCs w:val="24"/>
          <w:u w:val="single"/>
        </w:rPr>
      </w:pPr>
      <w:r w:rsidRPr="00072526">
        <w:rPr>
          <w:rFonts w:asciiTheme="minorEastAsia" w:eastAsiaTheme="minorEastAsia" w:hAnsiTheme="minorEastAsia" w:cs="宋体" w:hint="eastAsia"/>
          <w:b/>
          <w:sz w:val="24"/>
          <w:szCs w:val="24"/>
          <w:highlight w:val="yellow"/>
          <w:u w:val="single"/>
        </w:rPr>
        <w:t>注：此申请书一式三份，两份做入《商务文件》正、副本，一份</w:t>
      </w:r>
      <w:r w:rsidR="00072526">
        <w:rPr>
          <w:rFonts w:asciiTheme="minorEastAsia" w:eastAsiaTheme="minorEastAsia" w:hAnsiTheme="minorEastAsia" w:cs="宋体" w:hint="eastAsia"/>
          <w:b/>
          <w:sz w:val="24"/>
          <w:szCs w:val="24"/>
          <w:highlight w:val="yellow"/>
          <w:u w:val="single"/>
        </w:rPr>
        <w:t>评审前</w:t>
      </w:r>
      <w:r w:rsidRPr="00072526">
        <w:rPr>
          <w:rFonts w:asciiTheme="minorEastAsia" w:eastAsiaTheme="minorEastAsia" w:hAnsiTheme="minorEastAsia" w:cs="宋体" w:hint="eastAsia"/>
          <w:b/>
          <w:sz w:val="24"/>
          <w:szCs w:val="24"/>
          <w:highlight w:val="yellow"/>
          <w:u w:val="single"/>
        </w:rPr>
        <w:t>单独提交采购人。</w:t>
      </w:r>
    </w:p>
    <w:p w:rsidR="00753C44" w:rsidRDefault="00753C44" w:rsidP="003075A6">
      <w:pPr>
        <w:spacing w:line="640" w:lineRule="exact"/>
        <w:ind w:firstLineChars="1414" w:firstLine="3394"/>
        <w:rPr>
          <w:rFonts w:asciiTheme="minorEastAsia" w:eastAsiaTheme="minorEastAsia" w:hAnsiTheme="minorEastAsia" w:cs="宋体"/>
          <w:sz w:val="24"/>
          <w:szCs w:val="24"/>
        </w:rPr>
      </w:pPr>
    </w:p>
    <w:p w:rsidR="00753C44" w:rsidRPr="00072526" w:rsidRDefault="00F0798A" w:rsidP="003075A6">
      <w:pPr>
        <w:spacing w:line="640" w:lineRule="exact"/>
        <w:ind w:firstLineChars="1414" w:firstLine="3394"/>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 xml:space="preserve">                     供应商（公章）：</w:t>
      </w:r>
      <w:r w:rsidR="00072526">
        <w:rPr>
          <w:rFonts w:asciiTheme="minorEastAsia" w:eastAsiaTheme="minorEastAsia" w:hAnsiTheme="minorEastAsia" w:cs="宋体" w:hint="eastAsia"/>
          <w:sz w:val="24"/>
          <w:szCs w:val="24"/>
          <w:u w:val="single"/>
        </w:rPr>
        <w:t xml:space="preserve">         </w:t>
      </w:r>
    </w:p>
    <w:p w:rsidR="00753C44" w:rsidRDefault="00F0798A">
      <w:pPr>
        <w:widowControl/>
        <w:spacing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20</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3年</w:t>
      </w:r>
      <w:r w:rsidR="00072526">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sidR="00072526">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w:t>
      </w:r>
    </w:p>
    <w:p w:rsidR="00753C44" w:rsidRDefault="00753C44">
      <w:pPr>
        <w:widowControl/>
        <w:tabs>
          <w:tab w:val="center" w:pos="4568"/>
          <w:tab w:val="left" w:pos="7410"/>
          <w:tab w:val="right" w:pos="9136"/>
        </w:tabs>
        <w:autoSpaceDE w:val="0"/>
        <w:autoSpaceDN w:val="0"/>
        <w:spacing w:line="560" w:lineRule="exact"/>
        <w:textAlignment w:val="bottom"/>
        <w:rPr>
          <w:rFonts w:ascii="宋体" w:hAnsi="宋体" w:cs="宋体"/>
          <w:sz w:val="24"/>
        </w:rPr>
      </w:pPr>
    </w:p>
    <w:p w:rsidR="00EE26C7" w:rsidRDefault="00EE26C7">
      <w:pPr>
        <w:spacing w:line="360" w:lineRule="auto"/>
        <w:jc w:val="center"/>
        <w:outlineLvl w:val="1"/>
        <w:rPr>
          <w:rFonts w:asciiTheme="minorEastAsia" w:eastAsiaTheme="minorEastAsia" w:hAnsiTheme="minorEastAsia"/>
          <w:b/>
          <w:sz w:val="24"/>
        </w:rPr>
      </w:pPr>
    </w:p>
    <w:p w:rsidR="00EE26C7" w:rsidRDefault="00EE26C7">
      <w:pPr>
        <w:spacing w:line="360" w:lineRule="auto"/>
        <w:jc w:val="center"/>
        <w:outlineLvl w:val="1"/>
        <w:rPr>
          <w:rFonts w:asciiTheme="minorEastAsia" w:eastAsiaTheme="minorEastAsia" w:hAnsiTheme="minorEastAsia"/>
          <w:b/>
          <w:sz w:val="24"/>
        </w:rPr>
      </w:pPr>
    </w:p>
    <w:p w:rsidR="00753C44" w:rsidRDefault="00F0798A">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hint="eastAsia"/>
          <w:b/>
          <w:sz w:val="24"/>
        </w:rPr>
        <w:t>格式12 再次承诺报价表</w:t>
      </w:r>
      <w:bookmarkEnd w:id="14"/>
    </w:p>
    <w:p w:rsidR="00753C44" w:rsidRDefault="00F0798A" w:rsidP="00A65659">
      <w:pPr>
        <w:spacing w:beforeLines="50" w:afterLines="50" w:line="360" w:lineRule="auto"/>
        <w:jc w:val="center"/>
        <w:rPr>
          <w:rFonts w:ascii="宋体" w:eastAsia="宋体" w:hAnsi="宋体"/>
          <w:b/>
          <w:sz w:val="24"/>
          <w:szCs w:val="28"/>
        </w:rPr>
      </w:pPr>
      <w:r>
        <w:rPr>
          <w:rFonts w:ascii="宋体" w:eastAsia="宋体" w:hAnsi="宋体" w:hint="eastAsia"/>
          <w:b/>
          <w:sz w:val="24"/>
          <w:szCs w:val="28"/>
        </w:rPr>
        <w:t>（</w:t>
      </w:r>
      <w:r>
        <w:rPr>
          <w:rFonts w:asciiTheme="minorEastAsia" w:eastAsiaTheme="minorEastAsia" w:hAnsiTheme="minorEastAsia" w:cs="宋体" w:hint="eastAsia"/>
          <w:b/>
          <w:bCs/>
          <w:color w:val="000000"/>
          <w:kern w:val="0"/>
          <w:sz w:val="24"/>
        </w:rPr>
        <w:t>竞争性谈判</w:t>
      </w:r>
      <w:r>
        <w:rPr>
          <w:rFonts w:ascii="宋体" w:eastAsia="宋体" w:hAnsi="宋体" w:hint="eastAsia"/>
          <w:b/>
          <w:sz w:val="24"/>
          <w:szCs w:val="28"/>
        </w:rPr>
        <w:t>第</w:t>
      </w:r>
      <w:r w:rsidR="001F0224" w:rsidRPr="001F0224">
        <w:rPr>
          <w:rFonts w:ascii="宋体" w:eastAsia="宋体" w:hAnsi="宋体" w:hint="eastAsia"/>
          <w:b/>
          <w:sz w:val="24"/>
          <w:szCs w:val="28"/>
          <w:u w:val="single"/>
        </w:rPr>
        <w:t xml:space="preserve"> </w:t>
      </w:r>
      <w:r w:rsidR="001F0224">
        <w:rPr>
          <w:rFonts w:ascii="宋体" w:eastAsia="宋体" w:hAnsi="宋体" w:hint="eastAsia"/>
          <w:b/>
          <w:sz w:val="24"/>
          <w:szCs w:val="28"/>
          <w:u w:val="single"/>
        </w:rPr>
        <w:t>贰</w:t>
      </w:r>
      <w:r w:rsidR="001F0224" w:rsidRPr="001F0224">
        <w:rPr>
          <w:rFonts w:ascii="宋体" w:eastAsia="宋体" w:hAnsi="宋体" w:hint="eastAsia"/>
          <w:b/>
          <w:sz w:val="24"/>
          <w:szCs w:val="28"/>
          <w:u w:val="single"/>
        </w:rPr>
        <w:t xml:space="preserve"> </w:t>
      </w:r>
      <w:r>
        <w:rPr>
          <w:rFonts w:ascii="宋体" w:eastAsia="宋体" w:hAnsi="宋体" w:hint="eastAsia"/>
          <w:b/>
          <w:sz w:val="24"/>
          <w:szCs w:val="28"/>
        </w:rPr>
        <w:t>次报价表）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7"/>
        <w:gridCol w:w="8187"/>
      </w:tblGrid>
      <w:tr w:rsidR="00753C44">
        <w:trPr>
          <w:trHeight w:val="666"/>
          <w:jc w:val="center"/>
        </w:trPr>
        <w:tc>
          <w:tcPr>
            <w:tcW w:w="846" w:type="pct"/>
            <w:tcBorders>
              <w:top w:val="single" w:sz="4" w:space="0" w:color="auto"/>
              <w:left w:val="single" w:sz="4" w:space="0" w:color="auto"/>
              <w:bottom w:val="single" w:sz="4" w:space="0" w:color="auto"/>
              <w:right w:val="single" w:sz="4" w:space="0" w:color="auto"/>
            </w:tcBorders>
            <w:vAlign w:val="center"/>
          </w:tcPr>
          <w:p w:rsidR="00753C44" w:rsidRDefault="00F0798A">
            <w:pPr>
              <w:spacing w:line="360" w:lineRule="auto"/>
              <w:jc w:val="center"/>
              <w:rPr>
                <w:rFonts w:ascii="宋体" w:eastAsia="宋体" w:hAnsi="宋体"/>
                <w:b/>
                <w:sz w:val="24"/>
              </w:rPr>
            </w:pPr>
            <w:r>
              <w:rPr>
                <w:rFonts w:ascii="宋体" w:eastAsia="宋体" w:hAnsi="宋体" w:hint="eastAsia"/>
                <w:b/>
                <w:sz w:val="24"/>
              </w:rPr>
              <w:t>项目名称</w:t>
            </w:r>
          </w:p>
        </w:tc>
        <w:tc>
          <w:tcPr>
            <w:tcW w:w="4154" w:type="pct"/>
            <w:tcBorders>
              <w:left w:val="single" w:sz="4" w:space="0" w:color="auto"/>
            </w:tcBorders>
            <w:vAlign w:val="center"/>
          </w:tcPr>
          <w:p w:rsidR="00753C44" w:rsidRDefault="00F0798A">
            <w:pPr>
              <w:spacing w:line="360" w:lineRule="auto"/>
              <w:jc w:val="center"/>
              <w:rPr>
                <w:rFonts w:ascii="宋体" w:eastAsia="宋体" w:hAnsi="宋体"/>
                <w:b/>
                <w:sz w:val="24"/>
              </w:rPr>
            </w:pPr>
            <w:r>
              <w:rPr>
                <w:rFonts w:asciiTheme="minorEastAsia" w:eastAsiaTheme="minorEastAsia" w:hAnsiTheme="minorEastAsia" w:cs="宋体" w:hint="eastAsia"/>
                <w:b/>
                <w:bCs/>
                <w:color w:val="000000"/>
                <w:kern w:val="0"/>
                <w:sz w:val="24"/>
              </w:rPr>
              <w:t>蚌埠合家福公司有害生物防治年度服务</w:t>
            </w:r>
          </w:p>
        </w:tc>
      </w:tr>
      <w:tr w:rsidR="00753C44">
        <w:trPr>
          <w:trHeight w:val="666"/>
          <w:jc w:val="center"/>
        </w:trPr>
        <w:tc>
          <w:tcPr>
            <w:tcW w:w="846" w:type="pct"/>
            <w:tcBorders>
              <w:top w:val="single" w:sz="4" w:space="0" w:color="auto"/>
              <w:left w:val="single" w:sz="4" w:space="0" w:color="auto"/>
              <w:bottom w:val="single" w:sz="4" w:space="0" w:color="auto"/>
              <w:right w:val="single" w:sz="4" w:space="0" w:color="auto"/>
            </w:tcBorders>
            <w:vAlign w:val="center"/>
          </w:tcPr>
          <w:p w:rsidR="00753C44" w:rsidRDefault="00F0798A">
            <w:pPr>
              <w:spacing w:line="360" w:lineRule="auto"/>
              <w:jc w:val="center"/>
              <w:rPr>
                <w:rFonts w:ascii="宋体" w:eastAsia="宋体" w:hAnsi="宋体"/>
                <w:b/>
                <w:sz w:val="24"/>
              </w:rPr>
            </w:pPr>
            <w:r>
              <w:rPr>
                <w:rFonts w:ascii="宋体" w:eastAsia="宋体" w:hAnsi="宋体" w:hint="eastAsia"/>
                <w:b/>
                <w:sz w:val="24"/>
              </w:rPr>
              <w:t>项目编号</w:t>
            </w:r>
          </w:p>
        </w:tc>
        <w:tc>
          <w:tcPr>
            <w:tcW w:w="4154" w:type="pct"/>
            <w:tcBorders>
              <w:left w:val="single" w:sz="4" w:space="0" w:color="auto"/>
            </w:tcBorders>
            <w:vAlign w:val="center"/>
          </w:tcPr>
          <w:p w:rsidR="00753C44" w:rsidRDefault="00F0798A">
            <w:pPr>
              <w:spacing w:line="360" w:lineRule="auto"/>
              <w:jc w:val="center"/>
              <w:rPr>
                <w:rFonts w:ascii="宋体" w:eastAsia="宋体" w:hAnsi="宋体"/>
                <w:b/>
                <w:sz w:val="24"/>
              </w:rPr>
            </w:pPr>
            <w:r>
              <w:rPr>
                <w:rFonts w:ascii="宋体" w:hAnsi="宋体" w:hint="eastAsia"/>
                <w:b/>
                <w:sz w:val="24"/>
                <w:szCs w:val="24"/>
              </w:rPr>
              <w:t>2023BDJTFW00011</w:t>
            </w:r>
          </w:p>
        </w:tc>
      </w:tr>
      <w:tr w:rsidR="00753C44">
        <w:trPr>
          <w:trHeight w:val="666"/>
          <w:jc w:val="center"/>
        </w:trPr>
        <w:tc>
          <w:tcPr>
            <w:tcW w:w="846" w:type="pct"/>
            <w:tcBorders>
              <w:top w:val="single" w:sz="4" w:space="0" w:color="auto"/>
              <w:left w:val="single" w:sz="4" w:space="0" w:color="auto"/>
              <w:bottom w:val="single" w:sz="4" w:space="0" w:color="auto"/>
              <w:right w:val="single" w:sz="4" w:space="0" w:color="auto"/>
            </w:tcBorders>
            <w:vAlign w:val="center"/>
          </w:tcPr>
          <w:p w:rsidR="00753C44" w:rsidRDefault="00F0798A">
            <w:pPr>
              <w:spacing w:line="360" w:lineRule="auto"/>
              <w:jc w:val="center"/>
              <w:rPr>
                <w:rFonts w:ascii="宋体" w:eastAsia="宋体" w:hAnsi="宋体"/>
                <w:b/>
                <w:sz w:val="24"/>
              </w:rPr>
            </w:pPr>
            <w:r>
              <w:rPr>
                <w:rFonts w:ascii="宋体" w:eastAsia="宋体" w:hAnsi="宋体" w:hint="eastAsia"/>
                <w:b/>
                <w:sz w:val="24"/>
              </w:rPr>
              <w:t>供应商名称</w:t>
            </w:r>
          </w:p>
        </w:tc>
        <w:tc>
          <w:tcPr>
            <w:tcW w:w="4154" w:type="pct"/>
            <w:tcBorders>
              <w:left w:val="single" w:sz="4" w:space="0" w:color="auto"/>
            </w:tcBorders>
            <w:vAlign w:val="center"/>
          </w:tcPr>
          <w:p w:rsidR="00753C44" w:rsidRDefault="00753C44">
            <w:pPr>
              <w:spacing w:line="360" w:lineRule="auto"/>
              <w:jc w:val="center"/>
              <w:rPr>
                <w:rFonts w:ascii="宋体" w:eastAsia="宋体" w:hAnsi="宋体"/>
                <w:b/>
                <w:sz w:val="24"/>
              </w:rPr>
            </w:pPr>
          </w:p>
        </w:tc>
      </w:tr>
      <w:tr w:rsidR="00753C44">
        <w:trPr>
          <w:trHeight w:val="775"/>
          <w:jc w:val="center"/>
        </w:trPr>
        <w:tc>
          <w:tcPr>
            <w:tcW w:w="846" w:type="pct"/>
            <w:tcBorders>
              <w:top w:val="single" w:sz="4" w:space="0" w:color="auto"/>
              <w:left w:val="single" w:sz="4" w:space="0" w:color="auto"/>
              <w:bottom w:val="single" w:sz="4" w:space="0" w:color="auto"/>
              <w:right w:val="single" w:sz="4" w:space="0" w:color="auto"/>
            </w:tcBorders>
            <w:vAlign w:val="center"/>
          </w:tcPr>
          <w:p w:rsidR="00753C44" w:rsidRDefault="00F0798A">
            <w:pPr>
              <w:spacing w:line="360" w:lineRule="exact"/>
              <w:jc w:val="center"/>
              <w:rPr>
                <w:rFonts w:ascii="宋体" w:eastAsia="宋体" w:hAnsi="宋体"/>
                <w:b/>
                <w:sz w:val="24"/>
              </w:rPr>
            </w:pPr>
            <w:r>
              <w:rPr>
                <w:rFonts w:ascii="宋体" w:eastAsia="宋体" w:hAnsi="宋体" w:hint="eastAsia"/>
                <w:b/>
                <w:bCs/>
                <w:sz w:val="24"/>
                <w:szCs w:val="28"/>
              </w:rPr>
              <w:t>谈判</w:t>
            </w:r>
            <w:r>
              <w:rPr>
                <w:rFonts w:ascii="宋体" w:eastAsia="宋体" w:hAnsi="宋体" w:hint="eastAsia"/>
                <w:b/>
                <w:sz w:val="24"/>
              </w:rPr>
              <w:t>范围</w:t>
            </w:r>
          </w:p>
        </w:tc>
        <w:tc>
          <w:tcPr>
            <w:tcW w:w="4154" w:type="pct"/>
            <w:tcBorders>
              <w:left w:val="single" w:sz="4" w:space="0" w:color="auto"/>
            </w:tcBorders>
            <w:vAlign w:val="center"/>
          </w:tcPr>
          <w:p w:rsidR="00753C44" w:rsidRDefault="00F0798A">
            <w:pPr>
              <w:widowControl/>
              <w:spacing w:line="360" w:lineRule="exact"/>
              <w:jc w:val="center"/>
              <w:rPr>
                <w:rFonts w:ascii="宋体" w:eastAsia="宋体" w:hAnsi="宋体"/>
                <w:b/>
                <w:sz w:val="24"/>
              </w:rPr>
            </w:pPr>
            <w:r>
              <w:rPr>
                <w:rFonts w:asciiTheme="minorEastAsia" w:eastAsiaTheme="minorEastAsia" w:hAnsiTheme="minorEastAsia" w:hint="eastAsia"/>
                <w:sz w:val="24"/>
                <w:szCs w:val="28"/>
              </w:rPr>
              <w:t>全部</w:t>
            </w:r>
          </w:p>
        </w:tc>
      </w:tr>
      <w:tr w:rsidR="00753C44">
        <w:trPr>
          <w:trHeight w:val="1691"/>
          <w:jc w:val="center"/>
        </w:trPr>
        <w:tc>
          <w:tcPr>
            <w:tcW w:w="846" w:type="pct"/>
            <w:tcBorders>
              <w:top w:val="single" w:sz="4" w:space="0" w:color="auto"/>
            </w:tcBorders>
            <w:vAlign w:val="center"/>
          </w:tcPr>
          <w:p w:rsidR="00753C44" w:rsidRDefault="00F0798A">
            <w:pPr>
              <w:spacing w:line="360" w:lineRule="auto"/>
              <w:jc w:val="center"/>
              <w:rPr>
                <w:rFonts w:ascii="宋体" w:eastAsia="宋体" w:hAnsi="宋体"/>
                <w:b/>
                <w:sz w:val="24"/>
              </w:rPr>
            </w:pPr>
            <w:r>
              <w:rPr>
                <w:rFonts w:ascii="宋体" w:eastAsia="宋体" w:hAnsi="宋体" w:hint="eastAsia"/>
                <w:b/>
                <w:bCs/>
                <w:sz w:val="24"/>
                <w:szCs w:val="28"/>
              </w:rPr>
              <w:t>再次承诺报价</w:t>
            </w:r>
          </w:p>
        </w:tc>
        <w:tc>
          <w:tcPr>
            <w:tcW w:w="4154" w:type="pct"/>
            <w:vAlign w:val="center"/>
          </w:tcPr>
          <w:p w:rsidR="00753C44" w:rsidRDefault="00F0798A" w:rsidP="001F0224">
            <w:pPr>
              <w:snapToGrid w:val="0"/>
              <w:spacing w:line="720" w:lineRule="exact"/>
              <w:jc w:val="left"/>
              <w:rPr>
                <w:rFonts w:ascii="宋体" w:eastAsia="宋体" w:hAnsi="宋体"/>
                <w:b/>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元/两年度；</w:t>
            </w:r>
          </w:p>
        </w:tc>
      </w:tr>
      <w:tr w:rsidR="00753C44">
        <w:trPr>
          <w:trHeight w:val="1407"/>
          <w:jc w:val="center"/>
        </w:trPr>
        <w:tc>
          <w:tcPr>
            <w:tcW w:w="846" w:type="pct"/>
            <w:vAlign w:val="center"/>
          </w:tcPr>
          <w:p w:rsidR="00753C44" w:rsidRDefault="00F0798A">
            <w:pPr>
              <w:spacing w:line="360" w:lineRule="auto"/>
              <w:jc w:val="center"/>
              <w:rPr>
                <w:rFonts w:ascii="宋体" w:eastAsia="宋体" w:hAnsi="宋体"/>
                <w:b/>
                <w:sz w:val="24"/>
              </w:rPr>
            </w:pPr>
            <w:r>
              <w:rPr>
                <w:rFonts w:ascii="宋体" w:eastAsia="宋体" w:hAnsi="宋体" w:hint="eastAsia"/>
                <w:b/>
                <w:sz w:val="24"/>
              </w:rPr>
              <w:t>报价说明</w:t>
            </w:r>
          </w:p>
        </w:tc>
        <w:tc>
          <w:tcPr>
            <w:tcW w:w="4154" w:type="pct"/>
          </w:tcPr>
          <w:p w:rsidR="00753C44" w:rsidRDefault="00F0798A">
            <w:pPr>
              <w:spacing w:line="520" w:lineRule="exact"/>
              <w:rPr>
                <w:rFonts w:ascii="宋体" w:eastAsia="宋体" w:hAnsi="宋体"/>
                <w:b/>
                <w:bCs/>
                <w:sz w:val="24"/>
              </w:rPr>
            </w:pPr>
            <w:r>
              <w:rPr>
                <w:rFonts w:asciiTheme="minorEastAsia" w:eastAsiaTheme="minorEastAsia" w:hAnsiTheme="minorEastAsia" w:hint="eastAsia"/>
                <w:b/>
                <w:sz w:val="24"/>
              </w:rPr>
              <w:t>注：</w:t>
            </w:r>
            <w:r>
              <w:rPr>
                <w:rFonts w:asciiTheme="minorEastAsia" w:eastAsiaTheme="minorEastAsia" w:hAnsiTheme="minorEastAsia" w:hint="eastAsia"/>
                <w:sz w:val="24"/>
              </w:rPr>
              <w:t>1.</w:t>
            </w:r>
            <w:r>
              <w:rPr>
                <w:rFonts w:ascii="宋体" w:eastAsia="宋体" w:hAnsi="宋体" w:hint="eastAsia"/>
                <w:bCs/>
                <w:sz w:val="24"/>
              </w:rPr>
              <w:t>本页《报价表》由供应商在接到报价通知后依据谈判情况填写,并在规定时间内上交采购人。</w:t>
            </w:r>
          </w:p>
          <w:p w:rsidR="00753C44" w:rsidRDefault="00F0798A">
            <w:pPr>
              <w:spacing w:line="360" w:lineRule="auto"/>
              <w:rPr>
                <w:rFonts w:asciiTheme="minorEastAsia" w:eastAsiaTheme="minorEastAsia" w:hAnsiTheme="minorEastAsia"/>
                <w:sz w:val="24"/>
              </w:rPr>
            </w:pPr>
            <w:r>
              <w:rPr>
                <w:rFonts w:ascii="宋体" w:eastAsia="宋体" w:hAnsi="宋体" w:hint="eastAsia"/>
                <w:b/>
                <w:bCs/>
                <w:sz w:val="24"/>
              </w:rPr>
              <w:t xml:space="preserve">    2.</w:t>
            </w:r>
            <w:r>
              <w:rPr>
                <w:rFonts w:asciiTheme="minorEastAsia" w:eastAsiaTheme="minorEastAsia" w:hAnsiTheme="minorEastAsia" w:hint="eastAsia"/>
                <w:sz w:val="24"/>
              </w:rPr>
              <w:t>考虑谈判报价的方便，供应商所填报价并成交后，</w:t>
            </w:r>
            <w:r>
              <w:rPr>
                <w:rFonts w:asciiTheme="minorEastAsia" w:eastAsiaTheme="minorEastAsia" w:hAnsiTheme="minorEastAsia" w:hint="eastAsia"/>
                <w:sz w:val="24"/>
                <w:u w:val="single"/>
              </w:rPr>
              <w:t>（</w:t>
            </w:r>
            <w:r>
              <w:rPr>
                <w:rFonts w:asciiTheme="minorEastAsia" w:eastAsiaTheme="minorEastAsia" w:hAnsiTheme="minorEastAsia" w:hint="eastAsia"/>
                <w:b/>
                <w:sz w:val="24"/>
                <w:u w:val="single"/>
              </w:rPr>
              <w:t>第</w:t>
            </w:r>
            <w:r w:rsidR="001F0224">
              <w:rPr>
                <w:rFonts w:asciiTheme="minorEastAsia" w:eastAsiaTheme="minorEastAsia" w:hAnsiTheme="minorEastAsia" w:hint="eastAsia"/>
                <w:b/>
                <w:sz w:val="24"/>
                <w:u w:val="single"/>
              </w:rPr>
              <w:t>壹</w:t>
            </w:r>
            <w:r>
              <w:rPr>
                <w:rFonts w:asciiTheme="minorEastAsia" w:eastAsiaTheme="minorEastAsia" w:hAnsiTheme="minorEastAsia" w:hint="eastAsia"/>
                <w:b/>
                <w:sz w:val="24"/>
                <w:u w:val="single"/>
              </w:rPr>
              <w:t>次报价</w:t>
            </w:r>
            <w:r>
              <w:rPr>
                <w:rFonts w:asciiTheme="minorEastAsia" w:eastAsiaTheme="minorEastAsia" w:hAnsiTheme="minorEastAsia" w:hint="eastAsia"/>
                <w:sz w:val="24"/>
                <w:u w:val="single"/>
              </w:rPr>
              <w:t>-</w:t>
            </w:r>
            <w:r>
              <w:rPr>
                <w:rFonts w:asciiTheme="minorEastAsia" w:eastAsiaTheme="minorEastAsia" w:hAnsiTheme="minorEastAsia" w:hint="eastAsia"/>
                <w:b/>
                <w:sz w:val="24"/>
                <w:u w:val="single"/>
              </w:rPr>
              <w:t>成交报价</w:t>
            </w:r>
            <w:r>
              <w:rPr>
                <w:rFonts w:asciiTheme="minorEastAsia" w:eastAsiaTheme="minorEastAsia" w:hAnsiTheme="minorEastAsia" w:hint="eastAsia"/>
                <w:sz w:val="24"/>
                <w:u w:val="single"/>
              </w:rPr>
              <w:t>）÷</w:t>
            </w:r>
            <w:r>
              <w:rPr>
                <w:rFonts w:asciiTheme="minorEastAsia" w:eastAsiaTheme="minorEastAsia" w:hAnsiTheme="minorEastAsia" w:hint="eastAsia"/>
                <w:b/>
                <w:sz w:val="24"/>
                <w:u w:val="single"/>
              </w:rPr>
              <w:t>第</w:t>
            </w:r>
            <w:r w:rsidR="001F0224">
              <w:rPr>
                <w:rFonts w:asciiTheme="minorEastAsia" w:eastAsiaTheme="minorEastAsia" w:hAnsiTheme="minorEastAsia" w:hint="eastAsia"/>
                <w:b/>
                <w:sz w:val="24"/>
                <w:u w:val="single"/>
              </w:rPr>
              <w:t>壹</w:t>
            </w:r>
            <w:r>
              <w:rPr>
                <w:rFonts w:asciiTheme="minorEastAsia" w:eastAsiaTheme="minorEastAsia" w:hAnsiTheme="minorEastAsia" w:hint="eastAsia"/>
                <w:b/>
                <w:sz w:val="24"/>
                <w:u w:val="single"/>
              </w:rPr>
              <w:t>次报价</w:t>
            </w:r>
            <w:r>
              <w:rPr>
                <w:rFonts w:asciiTheme="minorEastAsia" w:eastAsiaTheme="minorEastAsia" w:hAnsiTheme="minorEastAsia" w:hint="eastAsia"/>
                <w:sz w:val="24"/>
              </w:rPr>
              <w:t>得出的</w:t>
            </w:r>
            <w:r>
              <w:rPr>
                <w:rFonts w:asciiTheme="minorEastAsia" w:eastAsiaTheme="minorEastAsia" w:hAnsiTheme="minorEastAsia" w:hint="eastAsia"/>
                <w:b/>
                <w:sz w:val="24"/>
              </w:rPr>
              <w:t>优惠率</w:t>
            </w:r>
            <w:r>
              <w:rPr>
                <w:rFonts w:asciiTheme="minorEastAsia" w:eastAsiaTheme="minorEastAsia" w:hAnsiTheme="minorEastAsia" w:hint="eastAsia"/>
                <w:sz w:val="24"/>
              </w:rPr>
              <w:t>视同为分项报价表中全部分项服务价格的优惠浮动值。此优惠率调整原则适用于合同内价格的计算及项目增减、变更时价格的计算。</w:t>
            </w:r>
          </w:p>
          <w:p w:rsidR="00753C44" w:rsidRDefault="00F0798A">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3.本次报价可低于或等于前次报价，否则本次报价无效，以前次报价为供应商有效报价。</w:t>
            </w:r>
          </w:p>
        </w:tc>
      </w:tr>
    </w:tbl>
    <w:p w:rsidR="00753C44" w:rsidRDefault="00753C44">
      <w:pPr>
        <w:spacing w:line="360" w:lineRule="auto"/>
        <w:ind w:firstLineChars="700" w:firstLine="1680"/>
        <w:jc w:val="left"/>
        <w:rPr>
          <w:rFonts w:ascii="宋体" w:eastAsia="宋体" w:hAnsi="宋体"/>
          <w:sz w:val="24"/>
        </w:rPr>
      </w:pPr>
    </w:p>
    <w:p w:rsidR="00753C44" w:rsidRPr="00EE26C7" w:rsidRDefault="00F0798A" w:rsidP="003075A6">
      <w:pPr>
        <w:spacing w:line="360" w:lineRule="auto"/>
        <w:ind w:firstLineChars="700" w:firstLine="1687"/>
        <w:jc w:val="left"/>
        <w:rPr>
          <w:rFonts w:ascii="宋体" w:eastAsia="宋体" w:hAnsi="宋体"/>
          <w:b/>
          <w:sz w:val="24"/>
          <w:u w:val="single"/>
        </w:rPr>
      </w:pPr>
      <w:r>
        <w:rPr>
          <w:rFonts w:ascii="宋体" w:eastAsia="宋体" w:hAnsi="宋体" w:hint="eastAsia"/>
          <w:b/>
          <w:sz w:val="24"/>
        </w:rPr>
        <w:t xml:space="preserve">  </w:t>
      </w:r>
      <w:r w:rsidR="00EE26C7">
        <w:rPr>
          <w:rFonts w:ascii="宋体" w:eastAsia="宋体" w:hAnsi="宋体" w:hint="eastAsia"/>
          <w:b/>
          <w:sz w:val="24"/>
        </w:rPr>
        <w:t xml:space="preserve">                      </w:t>
      </w:r>
      <w:r>
        <w:rPr>
          <w:rFonts w:ascii="宋体" w:eastAsia="宋体" w:hAnsi="宋体" w:hint="eastAsia"/>
          <w:b/>
          <w:sz w:val="24"/>
        </w:rPr>
        <w:t>供应商公章或授权代表签名：</w:t>
      </w:r>
      <w:r w:rsidR="00EE26C7">
        <w:rPr>
          <w:rFonts w:ascii="宋体" w:eastAsia="宋体" w:hAnsi="宋体" w:hint="eastAsia"/>
          <w:b/>
          <w:sz w:val="24"/>
          <w:u w:val="single"/>
        </w:rPr>
        <w:t xml:space="preserve">                </w:t>
      </w:r>
    </w:p>
    <w:p w:rsidR="00753C44" w:rsidRDefault="00F0798A">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w:t>
      </w:r>
      <w:r w:rsidR="00EE26C7">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二〇二三年</w:t>
      </w:r>
      <w:r w:rsidR="00EE26C7">
        <w:rPr>
          <w:rFonts w:ascii="宋体" w:eastAsia="宋体" w:hAnsi="宋体" w:hint="eastAsia"/>
          <w:b/>
          <w:sz w:val="24"/>
          <w:u w:val="single"/>
        </w:rPr>
        <w:t xml:space="preserve">     </w:t>
      </w:r>
      <w:r>
        <w:rPr>
          <w:rFonts w:asciiTheme="minorEastAsia" w:eastAsiaTheme="minorEastAsia" w:hAnsiTheme="minorEastAsia" w:cs="宋体" w:hint="eastAsia"/>
          <w:b/>
          <w:kern w:val="0"/>
          <w:sz w:val="24"/>
        </w:rPr>
        <w:t>月</w:t>
      </w:r>
      <w:r w:rsidR="00EE26C7">
        <w:rPr>
          <w:rFonts w:ascii="宋体" w:eastAsia="宋体" w:hAnsi="宋体" w:hint="eastAsia"/>
          <w:b/>
          <w:sz w:val="24"/>
          <w:u w:val="single"/>
        </w:rPr>
        <w:t xml:space="preserve">     </w:t>
      </w:r>
      <w:r>
        <w:rPr>
          <w:rFonts w:asciiTheme="minorEastAsia" w:eastAsiaTheme="minorEastAsia" w:hAnsiTheme="minorEastAsia" w:cs="宋体" w:hint="eastAsia"/>
          <w:b/>
          <w:kern w:val="0"/>
          <w:sz w:val="24"/>
        </w:rPr>
        <w:t>日</w:t>
      </w:r>
    </w:p>
    <w:p w:rsidR="00753C44" w:rsidRDefault="00753C44">
      <w:pPr>
        <w:spacing w:line="520" w:lineRule="exact"/>
        <w:rPr>
          <w:rFonts w:ascii="宋体" w:eastAsia="宋体" w:hAnsi="宋体"/>
          <w:sz w:val="24"/>
        </w:rPr>
      </w:pPr>
    </w:p>
    <w:p w:rsidR="00753C44" w:rsidRDefault="00753C44">
      <w:pPr>
        <w:spacing w:line="520" w:lineRule="exact"/>
        <w:rPr>
          <w:rFonts w:ascii="宋体" w:eastAsia="宋体" w:hAnsi="宋体"/>
          <w:b/>
          <w:bCs/>
          <w:sz w:val="24"/>
          <w:szCs w:val="28"/>
        </w:rPr>
      </w:pPr>
    </w:p>
    <w:sectPr w:rsidR="00753C44" w:rsidSect="00753C4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397" w:rsidRDefault="00373397" w:rsidP="00753C44">
      <w:r>
        <w:separator/>
      </w:r>
    </w:p>
  </w:endnote>
  <w:endnote w:type="continuationSeparator" w:id="1">
    <w:p w:rsidR="00373397" w:rsidRDefault="00373397" w:rsidP="00753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华文楷体">
    <w:altName w:val="hakuyoxingshu7000"/>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D2" w:rsidRDefault="00283ED2">
    <w:pPr>
      <w:pStyle w:val="a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6481"/>
      <w:docPartObj>
        <w:docPartGallery w:val="AutoText"/>
      </w:docPartObj>
    </w:sdtPr>
    <w:sdtContent>
      <w:sdt>
        <w:sdtPr>
          <w:id w:val="171357217"/>
          <w:docPartObj>
            <w:docPartGallery w:val="AutoText"/>
          </w:docPartObj>
        </w:sdtPr>
        <w:sdtContent>
          <w:p w:rsidR="00283ED2" w:rsidRDefault="00D87673">
            <w:pPr>
              <w:pStyle w:val="aa"/>
              <w:jc w:val="center"/>
            </w:pPr>
            <w:r>
              <w:rPr>
                <w:rFonts w:asciiTheme="minorEastAsia" w:eastAsiaTheme="minorEastAsia" w:hAnsiTheme="minorEastAsia"/>
                <w:b/>
                <w:sz w:val="24"/>
                <w:szCs w:val="24"/>
              </w:rPr>
              <w:fldChar w:fldCharType="begin"/>
            </w:r>
            <w:r w:rsidR="00283ED2">
              <w:rPr>
                <w:rFonts w:asciiTheme="minorEastAsia" w:eastAsiaTheme="minorEastAsia" w:hAnsiTheme="minorEastAsia"/>
                <w:b/>
              </w:rPr>
              <w:instrText>PAGE</w:instrText>
            </w:r>
            <w:r>
              <w:rPr>
                <w:rFonts w:asciiTheme="minorEastAsia" w:eastAsiaTheme="minorEastAsia" w:hAnsiTheme="minorEastAsia"/>
                <w:b/>
                <w:sz w:val="24"/>
                <w:szCs w:val="24"/>
              </w:rPr>
              <w:fldChar w:fldCharType="separate"/>
            </w:r>
            <w:r w:rsidR="006A2BBC">
              <w:rPr>
                <w:rFonts w:asciiTheme="minorEastAsia" w:eastAsiaTheme="minorEastAsia" w:hAnsiTheme="minorEastAsia"/>
                <w:b/>
                <w:noProof/>
              </w:rPr>
              <w:t>3</w:t>
            </w:r>
            <w:r>
              <w:rPr>
                <w:rFonts w:asciiTheme="minorEastAsia" w:eastAsiaTheme="minorEastAsia" w:hAnsiTheme="minorEastAsia"/>
                <w:b/>
                <w:sz w:val="24"/>
                <w:szCs w:val="24"/>
              </w:rPr>
              <w:fldChar w:fldCharType="end"/>
            </w:r>
            <w:r w:rsidR="00283ED2">
              <w:rPr>
                <w:rFonts w:asciiTheme="minorEastAsia" w:eastAsiaTheme="minorEastAsia" w:hAnsiTheme="minorEastAsia"/>
                <w:lang w:val="zh-CN"/>
              </w:rPr>
              <w:t xml:space="preserve"> / </w:t>
            </w:r>
            <w:r>
              <w:rPr>
                <w:rFonts w:asciiTheme="minorEastAsia" w:eastAsiaTheme="minorEastAsia" w:hAnsiTheme="minorEastAsia"/>
                <w:b/>
                <w:sz w:val="24"/>
                <w:szCs w:val="24"/>
              </w:rPr>
              <w:fldChar w:fldCharType="begin"/>
            </w:r>
            <w:r w:rsidR="00283ED2">
              <w:rPr>
                <w:rFonts w:asciiTheme="minorEastAsia" w:eastAsiaTheme="minorEastAsia" w:hAnsiTheme="minorEastAsia"/>
                <w:b/>
              </w:rPr>
              <w:instrText>NUMPAGES</w:instrText>
            </w:r>
            <w:r>
              <w:rPr>
                <w:rFonts w:asciiTheme="minorEastAsia" w:eastAsiaTheme="minorEastAsia" w:hAnsiTheme="minorEastAsia"/>
                <w:b/>
                <w:sz w:val="24"/>
                <w:szCs w:val="24"/>
              </w:rPr>
              <w:fldChar w:fldCharType="separate"/>
            </w:r>
            <w:r w:rsidR="006A2BBC">
              <w:rPr>
                <w:rFonts w:asciiTheme="minorEastAsia" w:eastAsiaTheme="minorEastAsia" w:hAnsiTheme="minorEastAsia"/>
                <w:b/>
                <w:noProof/>
              </w:rPr>
              <w:t>34</w:t>
            </w:r>
            <w:r>
              <w:rPr>
                <w:rFonts w:asciiTheme="minorEastAsia" w:eastAsiaTheme="minorEastAsia" w:hAnsiTheme="minorEastAsia"/>
                <w:b/>
                <w:sz w:val="24"/>
                <w:szCs w:val="24"/>
              </w:rPr>
              <w:fldChar w:fldCharType="end"/>
            </w:r>
          </w:p>
        </w:sdtContent>
      </w:sdt>
    </w:sdtContent>
  </w:sdt>
  <w:p w:rsidR="00283ED2" w:rsidRDefault="00283ED2">
    <w:pPr>
      <w:pStyle w:val="aa"/>
      <w:jc w:val="center"/>
      <w:rPr>
        <w:rFonts w:asciiTheme="minorEastAsia" w:eastAsiaTheme="minorEastAsia" w:hAnsiTheme="minorEastAsia"/>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397" w:rsidRDefault="00373397" w:rsidP="00753C44">
      <w:r>
        <w:separator/>
      </w:r>
    </w:p>
  </w:footnote>
  <w:footnote w:type="continuationSeparator" w:id="1">
    <w:p w:rsidR="00373397" w:rsidRDefault="00373397" w:rsidP="00753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D2" w:rsidRDefault="00283ED2">
    <w:pPr>
      <w:pStyle w:val="ab"/>
      <w:jc w:val="both"/>
    </w:pPr>
    <w:r>
      <w:rPr>
        <w:rFonts w:ascii="宋体" w:eastAsia="宋体" w:hAnsi="宋体" w:hint="eastAsia"/>
      </w:rPr>
      <w:t>合肥百货大楼集团股份有限公司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D2" w:rsidRDefault="00283ED2">
    <w:pPr>
      <w:pStyle w:val="ab"/>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90D448"/>
    <w:multiLevelType w:val="singleLevel"/>
    <w:tmpl w:val="F490D44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RiZDdhYzU1ZTZiMDA3NDBlYTQ3ODhiMGYxMDgyZWIifQ=="/>
  </w:docVars>
  <w:rsids>
    <w:rsidRoot w:val="00276BA1"/>
    <w:rsid w:val="0000043F"/>
    <w:rsid w:val="00002247"/>
    <w:rsid w:val="000037F9"/>
    <w:rsid w:val="000049DA"/>
    <w:rsid w:val="000056B7"/>
    <w:rsid w:val="00005C24"/>
    <w:rsid w:val="0000779C"/>
    <w:rsid w:val="00010DE8"/>
    <w:rsid w:val="000131F7"/>
    <w:rsid w:val="00013DD9"/>
    <w:rsid w:val="00014039"/>
    <w:rsid w:val="00014DDD"/>
    <w:rsid w:val="00015C87"/>
    <w:rsid w:val="00016B6C"/>
    <w:rsid w:val="000201D0"/>
    <w:rsid w:val="00020B57"/>
    <w:rsid w:val="00021D80"/>
    <w:rsid w:val="000227B2"/>
    <w:rsid w:val="00023338"/>
    <w:rsid w:val="00026F33"/>
    <w:rsid w:val="000271B1"/>
    <w:rsid w:val="000325E4"/>
    <w:rsid w:val="000356BE"/>
    <w:rsid w:val="00036905"/>
    <w:rsid w:val="00040C25"/>
    <w:rsid w:val="00042139"/>
    <w:rsid w:val="000421D1"/>
    <w:rsid w:val="00042B14"/>
    <w:rsid w:val="000444B3"/>
    <w:rsid w:val="00044F49"/>
    <w:rsid w:val="000450C3"/>
    <w:rsid w:val="000458DE"/>
    <w:rsid w:val="00050A3F"/>
    <w:rsid w:val="00050F5E"/>
    <w:rsid w:val="00053E31"/>
    <w:rsid w:val="00062C99"/>
    <w:rsid w:val="000641C6"/>
    <w:rsid w:val="000648D2"/>
    <w:rsid w:val="00065F38"/>
    <w:rsid w:val="00066B5B"/>
    <w:rsid w:val="000672F3"/>
    <w:rsid w:val="00070075"/>
    <w:rsid w:val="00070E0E"/>
    <w:rsid w:val="0007146E"/>
    <w:rsid w:val="00072526"/>
    <w:rsid w:val="00072740"/>
    <w:rsid w:val="00072F85"/>
    <w:rsid w:val="00076456"/>
    <w:rsid w:val="00076DB7"/>
    <w:rsid w:val="000808CE"/>
    <w:rsid w:val="00080FEB"/>
    <w:rsid w:val="00081194"/>
    <w:rsid w:val="00081E8F"/>
    <w:rsid w:val="00083B61"/>
    <w:rsid w:val="00084A25"/>
    <w:rsid w:val="000870E6"/>
    <w:rsid w:val="00091BF0"/>
    <w:rsid w:val="00093150"/>
    <w:rsid w:val="0009362B"/>
    <w:rsid w:val="00093E05"/>
    <w:rsid w:val="00094D41"/>
    <w:rsid w:val="0009531E"/>
    <w:rsid w:val="00096426"/>
    <w:rsid w:val="000970FA"/>
    <w:rsid w:val="00097CB9"/>
    <w:rsid w:val="000A10A9"/>
    <w:rsid w:val="000A1A8E"/>
    <w:rsid w:val="000A32F3"/>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6D28"/>
    <w:rsid w:val="000D2411"/>
    <w:rsid w:val="000D3A8D"/>
    <w:rsid w:val="000D3F37"/>
    <w:rsid w:val="000E2BA5"/>
    <w:rsid w:val="000E3C74"/>
    <w:rsid w:val="000E3F9B"/>
    <w:rsid w:val="000E478E"/>
    <w:rsid w:val="000E4B7C"/>
    <w:rsid w:val="000E6689"/>
    <w:rsid w:val="000F00E6"/>
    <w:rsid w:val="000F0634"/>
    <w:rsid w:val="000F07CD"/>
    <w:rsid w:val="000F172B"/>
    <w:rsid w:val="000F2198"/>
    <w:rsid w:val="000F29A8"/>
    <w:rsid w:val="000F39B6"/>
    <w:rsid w:val="000F5488"/>
    <w:rsid w:val="000F6B7B"/>
    <w:rsid w:val="000F6D78"/>
    <w:rsid w:val="00100B0F"/>
    <w:rsid w:val="0010187C"/>
    <w:rsid w:val="00101C1C"/>
    <w:rsid w:val="00101DDB"/>
    <w:rsid w:val="0010219C"/>
    <w:rsid w:val="001026B4"/>
    <w:rsid w:val="001037E3"/>
    <w:rsid w:val="00104C6C"/>
    <w:rsid w:val="001056C0"/>
    <w:rsid w:val="00106C08"/>
    <w:rsid w:val="0011036B"/>
    <w:rsid w:val="001159DE"/>
    <w:rsid w:val="0011660B"/>
    <w:rsid w:val="001209D7"/>
    <w:rsid w:val="00120E4A"/>
    <w:rsid w:val="0012143A"/>
    <w:rsid w:val="0012437E"/>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51ED"/>
    <w:rsid w:val="00166794"/>
    <w:rsid w:val="00166ED8"/>
    <w:rsid w:val="001707C0"/>
    <w:rsid w:val="001714C9"/>
    <w:rsid w:val="00172631"/>
    <w:rsid w:val="00172ACA"/>
    <w:rsid w:val="0017704F"/>
    <w:rsid w:val="0018119B"/>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2A54"/>
    <w:rsid w:val="001B2BA4"/>
    <w:rsid w:val="001B5014"/>
    <w:rsid w:val="001B5DCD"/>
    <w:rsid w:val="001B62A6"/>
    <w:rsid w:val="001B7327"/>
    <w:rsid w:val="001C03D4"/>
    <w:rsid w:val="001C1F00"/>
    <w:rsid w:val="001C54BE"/>
    <w:rsid w:val="001C7759"/>
    <w:rsid w:val="001D22EA"/>
    <w:rsid w:val="001D2634"/>
    <w:rsid w:val="001D266D"/>
    <w:rsid w:val="001D3B4C"/>
    <w:rsid w:val="001D4135"/>
    <w:rsid w:val="001D53B4"/>
    <w:rsid w:val="001D75F0"/>
    <w:rsid w:val="001E0499"/>
    <w:rsid w:val="001E0D8F"/>
    <w:rsid w:val="001E15FE"/>
    <w:rsid w:val="001E1835"/>
    <w:rsid w:val="001E42BC"/>
    <w:rsid w:val="001E4918"/>
    <w:rsid w:val="001E5B40"/>
    <w:rsid w:val="001F0224"/>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1256"/>
    <w:rsid w:val="00223CF4"/>
    <w:rsid w:val="00224C4A"/>
    <w:rsid w:val="00231187"/>
    <w:rsid w:val="0023407E"/>
    <w:rsid w:val="00240B40"/>
    <w:rsid w:val="00241874"/>
    <w:rsid w:val="00241F03"/>
    <w:rsid w:val="002427C1"/>
    <w:rsid w:val="002439FE"/>
    <w:rsid w:val="00244182"/>
    <w:rsid w:val="00246F20"/>
    <w:rsid w:val="00250EE3"/>
    <w:rsid w:val="00252BA4"/>
    <w:rsid w:val="002544A1"/>
    <w:rsid w:val="00255288"/>
    <w:rsid w:val="002559F6"/>
    <w:rsid w:val="002576B8"/>
    <w:rsid w:val="00257ECE"/>
    <w:rsid w:val="00260B94"/>
    <w:rsid w:val="00261798"/>
    <w:rsid w:val="002626F5"/>
    <w:rsid w:val="00262AFC"/>
    <w:rsid w:val="00263367"/>
    <w:rsid w:val="00264EAD"/>
    <w:rsid w:val="00264F2E"/>
    <w:rsid w:val="002670C8"/>
    <w:rsid w:val="00271245"/>
    <w:rsid w:val="00271B93"/>
    <w:rsid w:val="002720A9"/>
    <w:rsid w:val="00274A9E"/>
    <w:rsid w:val="00275C66"/>
    <w:rsid w:val="00276BA1"/>
    <w:rsid w:val="00280984"/>
    <w:rsid w:val="00281A59"/>
    <w:rsid w:val="002835E3"/>
    <w:rsid w:val="00283ED2"/>
    <w:rsid w:val="00284542"/>
    <w:rsid w:val="0028537B"/>
    <w:rsid w:val="002920F5"/>
    <w:rsid w:val="002929E1"/>
    <w:rsid w:val="00292D2A"/>
    <w:rsid w:val="002A14D1"/>
    <w:rsid w:val="002A1A1D"/>
    <w:rsid w:val="002A28AD"/>
    <w:rsid w:val="002A3879"/>
    <w:rsid w:val="002A7AF2"/>
    <w:rsid w:val="002B04FD"/>
    <w:rsid w:val="002B1886"/>
    <w:rsid w:val="002B2BC9"/>
    <w:rsid w:val="002B5318"/>
    <w:rsid w:val="002B6D27"/>
    <w:rsid w:val="002B7A09"/>
    <w:rsid w:val="002C060C"/>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5FA"/>
    <w:rsid w:val="002E7140"/>
    <w:rsid w:val="002E7232"/>
    <w:rsid w:val="002E7722"/>
    <w:rsid w:val="002E7FC4"/>
    <w:rsid w:val="002F1132"/>
    <w:rsid w:val="002F2034"/>
    <w:rsid w:val="002F2D4E"/>
    <w:rsid w:val="002F3C2E"/>
    <w:rsid w:val="0030413C"/>
    <w:rsid w:val="003043FC"/>
    <w:rsid w:val="00305579"/>
    <w:rsid w:val="003075A6"/>
    <w:rsid w:val="00310070"/>
    <w:rsid w:val="0031081B"/>
    <w:rsid w:val="00310F86"/>
    <w:rsid w:val="003110EC"/>
    <w:rsid w:val="00313984"/>
    <w:rsid w:val="003164ED"/>
    <w:rsid w:val="003166D8"/>
    <w:rsid w:val="003206A6"/>
    <w:rsid w:val="00320797"/>
    <w:rsid w:val="003213B4"/>
    <w:rsid w:val="0032560D"/>
    <w:rsid w:val="0032598E"/>
    <w:rsid w:val="00327C92"/>
    <w:rsid w:val="00330431"/>
    <w:rsid w:val="00331DEB"/>
    <w:rsid w:val="00331F10"/>
    <w:rsid w:val="00333292"/>
    <w:rsid w:val="0033392E"/>
    <w:rsid w:val="003344E7"/>
    <w:rsid w:val="0033460E"/>
    <w:rsid w:val="003348D6"/>
    <w:rsid w:val="0033580B"/>
    <w:rsid w:val="00335BE5"/>
    <w:rsid w:val="003365E7"/>
    <w:rsid w:val="003378D5"/>
    <w:rsid w:val="00340AA0"/>
    <w:rsid w:val="00340CA3"/>
    <w:rsid w:val="00342B62"/>
    <w:rsid w:val="003440D3"/>
    <w:rsid w:val="00344BF7"/>
    <w:rsid w:val="003473D7"/>
    <w:rsid w:val="003510A4"/>
    <w:rsid w:val="00351666"/>
    <w:rsid w:val="00351AC8"/>
    <w:rsid w:val="00353075"/>
    <w:rsid w:val="00354A46"/>
    <w:rsid w:val="003550A7"/>
    <w:rsid w:val="003561F4"/>
    <w:rsid w:val="00360384"/>
    <w:rsid w:val="00360697"/>
    <w:rsid w:val="00362110"/>
    <w:rsid w:val="0036339C"/>
    <w:rsid w:val="00363E02"/>
    <w:rsid w:val="003652E7"/>
    <w:rsid w:val="00365F47"/>
    <w:rsid w:val="00370F58"/>
    <w:rsid w:val="00373397"/>
    <w:rsid w:val="00373A96"/>
    <w:rsid w:val="00373EC1"/>
    <w:rsid w:val="0037446C"/>
    <w:rsid w:val="00374BA2"/>
    <w:rsid w:val="00375DBD"/>
    <w:rsid w:val="00381681"/>
    <w:rsid w:val="003826C2"/>
    <w:rsid w:val="0038296C"/>
    <w:rsid w:val="00382B87"/>
    <w:rsid w:val="00383728"/>
    <w:rsid w:val="003845FC"/>
    <w:rsid w:val="00385435"/>
    <w:rsid w:val="00385772"/>
    <w:rsid w:val="003903BB"/>
    <w:rsid w:val="00391824"/>
    <w:rsid w:val="003921ED"/>
    <w:rsid w:val="00392627"/>
    <w:rsid w:val="00393E2B"/>
    <w:rsid w:val="00394128"/>
    <w:rsid w:val="00394ADC"/>
    <w:rsid w:val="00395235"/>
    <w:rsid w:val="0039561A"/>
    <w:rsid w:val="00396C84"/>
    <w:rsid w:val="00397C7D"/>
    <w:rsid w:val="003A004F"/>
    <w:rsid w:val="003A092F"/>
    <w:rsid w:val="003A3E54"/>
    <w:rsid w:val="003A4DF1"/>
    <w:rsid w:val="003A53CD"/>
    <w:rsid w:val="003B4130"/>
    <w:rsid w:val="003B715B"/>
    <w:rsid w:val="003C002C"/>
    <w:rsid w:val="003C0869"/>
    <w:rsid w:val="003C0A38"/>
    <w:rsid w:val="003C1D07"/>
    <w:rsid w:val="003C2C62"/>
    <w:rsid w:val="003D12BF"/>
    <w:rsid w:val="003D1D14"/>
    <w:rsid w:val="003D1E84"/>
    <w:rsid w:val="003D4109"/>
    <w:rsid w:val="003D6C7C"/>
    <w:rsid w:val="003D6EFB"/>
    <w:rsid w:val="003D7E52"/>
    <w:rsid w:val="003E0F14"/>
    <w:rsid w:val="003E25C6"/>
    <w:rsid w:val="003E4183"/>
    <w:rsid w:val="003E4C91"/>
    <w:rsid w:val="003E6A52"/>
    <w:rsid w:val="003F03F6"/>
    <w:rsid w:val="003F7528"/>
    <w:rsid w:val="00400910"/>
    <w:rsid w:val="004011AA"/>
    <w:rsid w:val="0040202C"/>
    <w:rsid w:val="00405503"/>
    <w:rsid w:val="00406508"/>
    <w:rsid w:val="00407843"/>
    <w:rsid w:val="00407BD2"/>
    <w:rsid w:val="00412B42"/>
    <w:rsid w:val="0041456E"/>
    <w:rsid w:val="004145A1"/>
    <w:rsid w:val="00414903"/>
    <w:rsid w:val="00414F7E"/>
    <w:rsid w:val="0041564E"/>
    <w:rsid w:val="004164E3"/>
    <w:rsid w:val="004164F8"/>
    <w:rsid w:val="00417FE4"/>
    <w:rsid w:val="00420AD7"/>
    <w:rsid w:val="00422467"/>
    <w:rsid w:val="00426F05"/>
    <w:rsid w:val="00430F2B"/>
    <w:rsid w:val="004328E1"/>
    <w:rsid w:val="00433E2C"/>
    <w:rsid w:val="00434985"/>
    <w:rsid w:val="0044030A"/>
    <w:rsid w:val="00441EF6"/>
    <w:rsid w:val="004427B7"/>
    <w:rsid w:val="0044349F"/>
    <w:rsid w:val="00445DFB"/>
    <w:rsid w:val="00445E5D"/>
    <w:rsid w:val="00445F1F"/>
    <w:rsid w:val="0044637A"/>
    <w:rsid w:val="00447EC9"/>
    <w:rsid w:val="00451F60"/>
    <w:rsid w:val="00452BB2"/>
    <w:rsid w:val="00453429"/>
    <w:rsid w:val="004541F2"/>
    <w:rsid w:val="00456054"/>
    <w:rsid w:val="0045656D"/>
    <w:rsid w:val="004576DC"/>
    <w:rsid w:val="00462D98"/>
    <w:rsid w:val="00463E7D"/>
    <w:rsid w:val="004660C8"/>
    <w:rsid w:val="004723BE"/>
    <w:rsid w:val="00472A44"/>
    <w:rsid w:val="00472D35"/>
    <w:rsid w:val="00473A89"/>
    <w:rsid w:val="00475899"/>
    <w:rsid w:val="00476A97"/>
    <w:rsid w:val="00482C78"/>
    <w:rsid w:val="00483BC8"/>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5514"/>
    <w:rsid w:val="004B7766"/>
    <w:rsid w:val="004C13CB"/>
    <w:rsid w:val="004C3A79"/>
    <w:rsid w:val="004D06C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433B"/>
    <w:rsid w:val="004F27A0"/>
    <w:rsid w:val="004F2E5D"/>
    <w:rsid w:val="004F3C35"/>
    <w:rsid w:val="00501382"/>
    <w:rsid w:val="0050350D"/>
    <w:rsid w:val="00506E74"/>
    <w:rsid w:val="00510798"/>
    <w:rsid w:val="0051189B"/>
    <w:rsid w:val="0051249C"/>
    <w:rsid w:val="005125F1"/>
    <w:rsid w:val="00515814"/>
    <w:rsid w:val="00524A11"/>
    <w:rsid w:val="00524BCB"/>
    <w:rsid w:val="00527768"/>
    <w:rsid w:val="00530EA4"/>
    <w:rsid w:val="005327FB"/>
    <w:rsid w:val="00533FCA"/>
    <w:rsid w:val="00536422"/>
    <w:rsid w:val="00537583"/>
    <w:rsid w:val="00537AED"/>
    <w:rsid w:val="005411A7"/>
    <w:rsid w:val="00543FC6"/>
    <w:rsid w:val="00545814"/>
    <w:rsid w:val="005470D4"/>
    <w:rsid w:val="0055066A"/>
    <w:rsid w:val="0055087F"/>
    <w:rsid w:val="00550D3E"/>
    <w:rsid w:val="0055291E"/>
    <w:rsid w:val="00552C4D"/>
    <w:rsid w:val="00555C78"/>
    <w:rsid w:val="00555E64"/>
    <w:rsid w:val="005565D3"/>
    <w:rsid w:val="005616B5"/>
    <w:rsid w:val="005679A4"/>
    <w:rsid w:val="005716A1"/>
    <w:rsid w:val="00573723"/>
    <w:rsid w:val="005761E1"/>
    <w:rsid w:val="005765C9"/>
    <w:rsid w:val="005778CF"/>
    <w:rsid w:val="00577E74"/>
    <w:rsid w:val="00582E75"/>
    <w:rsid w:val="00584744"/>
    <w:rsid w:val="0058476D"/>
    <w:rsid w:val="005851E9"/>
    <w:rsid w:val="00587889"/>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7CC6"/>
    <w:rsid w:val="005C0D2E"/>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34CC"/>
    <w:rsid w:val="005F3914"/>
    <w:rsid w:val="005F3B5A"/>
    <w:rsid w:val="005F43CD"/>
    <w:rsid w:val="005F4D95"/>
    <w:rsid w:val="005F6A10"/>
    <w:rsid w:val="005F6AB4"/>
    <w:rsid w:val="005F7A80"/>
    <w:rsid w:val="006009D3"/>
    <w:rsid w:val="00601786"/>
    <w:rsid w:val="006019E2"/>
    <w:rsid w:val="00604500"/>
    <w:rsid w:val="0060663D"/>
    <w:rsid w:val="0060721F"/>
    <w:rsid w:val="00607471"/>
    <w:rsid w:val="00610A66"/>
    <w:rsid w:val="00613177"/>
    <w:rsid w:val="00613F7C"/>
    <w:rsid w:val="00614BF2"/>
    <w:rsid w:val="0061557C"/>
    <w:rsid w:val="00621803"/>
    <w:rsid w:val="00623DE2"/>
    <w:rsid w:val="00624758"/>
    <w:rsid w:val="00626355"/>
    <w:rsid w:val="00627601"/>
    <w:rsid w:val="006300D0"/>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25CD"/>
    <w:rsid w:val="00653F7F"/>
    <w:rsid w:val="0065471B"/>
    <w:rsid w:val="00660DA3"/>
    <w:rsid w:val="00662EE8"/>
    <w:rsid w:val="006634F6"/>
    <w:rsid w:val="00663813"/>
    <w:rsid w:val="00664AFD"/>
    <w:rsid w:val="00664D5C"/>
    <w:rsid w:val="00665031"/>
    <w:rsid w:val="006650B8"/>
    <w:rsid w:val="0066694D"/>
    <w:rsid w:val="00667567"/>
    <w:rsid w:val="0067391A"/>
    <w:rsid w:val="00674173"/>
    <w:rsid w:val="00675910"/>
    <w:rsid w:val="00676B59"/>
    <w:rsid w:val="00677D87"/>
    <w:rsid w:val="0068373C"/>
    <w:rsid w:val="00684238"/>
    <w:rsid w:val="00684CF7"/>
    <w:rsid w:val="00690DB1"/>
    <w:rsid w:val="00691D45"/>
    <w:rsid w:val="00693404"/>
    <w:rsid w:val="006953D9"/>
    <w:rsid w:val="006A1269"/>
    <w:rsid w:val="006A2BBC"/>
    <w:rsid w:val="006A5803"/>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361A"/>
    <w:rsid w:val="006D424C"/>
    <w:rsid w:val="006D7D6A"/>
    <w:rsid w:val="006D7EC9"/>
    <w:rsid w:val="006E06D9"/>
    <w:rsid w:val="006E125A"/>
    <w:rsid w:val="006E1D40"/>
    <w:rsid w:val="006E2E1F"/>
    <w:rsid w:val="006E5059"/>
    <w:rsid w:val="006F0856"/>
    <w:rsid w:val="006F1397"/>
    <w:rsid w:val="006F4939"/>
    <w:rsid w:val="006F4B48"/>
    <w:rsid w:val="006F5F03"/>
    <w:rsid w:val="006F5FFF"/>
    <w:rsid w:val="006F7978"/>
    <w:rsid w:val="00700C16"/>
    <w:rsid w:val="00700F1D"/>
    <w:rsid w:val="00702237"/>
    <w:rsid w:val="00703F15"/>
    <w:rsid w:val="00710804"/>
    <w:rsid w:val="00710877"/>
    <w:rsid w:val="00711FC6"/>
    <w:rsid w:val="007130B1"/>
    <w:rsid w:val="00715071"/>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51B38"/>
    <w:rsid w:val="0075264F"/>
    <w:rsid w:val="00753C44"/>
    <w:rsid w:val="007554B8"/>
    <w:rsid w:val="00756245"/>
    <w:rsid w:val="00756B40"/>
    <w:rsid w:val="00757720"/>
    <w:rsid w:val="00761662"/>
    <w:rsid w:val="00763E37"/>
    <w:rsid w:val="00764043"/>
    <w:rsid w:val="00765C94"/>
    <w:rsid w:val="007667A4"/>
    <w:rsid w:val="00766963"/>
    <w:rsid w:val="007722A0"/>
    <w:rsid w:val="007754AA"/>
    <w:rsid w:val="007757CF"/>
    <w:rsid w:val="0078128F"/>
    <w:rsid w:val="007819D9"/>
    <w:rsid w:val="00785D82"/>
    <w:rsid w:val="0078683C"/>
    <w:rsid w:val="007868E8"/>
    <w:rsid w:val="0078713B"/>
    <w:rsid w:val="00790B8E"/>
    <w:rsid w:val="00790EDB"/>
    <w:rsid w:val="00791538"/>
    <w:rsid w:val="0079326E"/>
    <w:rsid w:val="007942E2"/>
    <w:rsid w:val="00796EDE"/>
    <w:rsid w:val="007976DD"/>
    <w:rsid w:val="007A0F0C"/>
    <w:rsid w:val="007A4FC7"/>
    <w:rsid w:val="007A5101"/>
    <w:rsid w:val="007A53F0"/>
    <w:rsid w:val="007A5A58"/>
    <w:rsid w:val="007A79CA"/>
    <w:rsid w:val="007B1071"/>
    <w:rsid w:val="007B1C56"/>
    <w:rsid w:val="007B5842"/>
    <w:rsid w:val="007B6E33"/>
    <w:rsid w:val="007B7D40"/>
    <w:rsid w:val="007C1DD7"/>
    <w:rsid w:val="007C24E3"/>
    <w:rsid w:val="007C3CD5"/>
    <w:rsid w:val="007C4127"/>
    <w:rsid w:val="007C4150"/>
    <w:rsid w:val="007C5E88"/>
    <w:rsid w:val="007C5F1F"/>
    <w:rsid w:val="007C61EF"/>
    <w:rsid w:val="007D1C0D"/>
    <w:rsid w:val="007D2D23"/>
    <w:rsid w:val="007D4A71"/>
    <w:rsid w:val="007D4ED4"/>
    <w:rsid w:val="007D6C28"/>
    <w:rsid w:val="007E0BAF"/>
    <w:rsid w:val="007E27D6"/>
    <w:rsid w:val="007E301D"/>
    <w:rsid w:val="007E3921"/>
    <w:rsid w:val="007E4055"/>
    <w:rsid w:val="007E525F"/>
    <w:rsid w:val="007E56DC"/>
    <w:rsid w:val="007E585F"/>
    <w:rsid w:val="007F0BD5"/>
    <w:rsid w:val="007F3F0A"/>
    <w:rsid w:val="007F405E"/>
    <w:rsid w:val="007F7F64"/>
    <w:rsid w:val="00800295"/>
    <w:rsid w:val="00801028"/>
    <w:rsid w:val="00801A68"/>
    <w:rsid w:val="00802F1D"/>
    <w:rsid w:val="00803793"/>
    <w:rsid w:val="00804000"/>
    <w:rsid w:val="0080412D"/>
    <w:rsid w:val="00805E3E"/>
    <w:rsid w:val="00810DA5"/>
    <w:rsid w:val="00816C1E"/>
    <w:rsid w:val="00817A01"/>
    <w:rsid w:val="00820E1F"/>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D94"/>
    <w:rsid w:val="008504BF"/>
    <w:rsid w:val="008522B0"/>
    <w:rsid w:val="008524CE"/>
    <w:rsid w:val="0085492E"/>
    <w:rsid w:val="00854E85"/>
    <w:rsid w:val="00855BC6"/>
    <w:rsid w:val="008575E9"/>
    <w:rsid w:val="0086440C"/>
    <w:rsid w:val="008678A4"/>
    <w:rsid w:val="00876659"/>
    <w:rsid w:val="0087734C"/>
    <w:rsid w:val="00882141"/>
    <w:rsid w:val="008859AF"/>
    <w:rsid w:val="008876EC"/>
    <w:rsid w:val="00890431"/>
    <w:rsid w:val="008922A8"/>
    <w:rsid w:val="00892848"/>
    <w:rsid w:val="00894916"/>
    <w:rsid w:val="00895BD5"/>
    <w:rsid w:val="008A0AEF"/>
    <w:rsid w:val="008A16C4"/>
    <w:rsid w:val="008A3609"/>
    <w:rsid w:val="008A4DAF"/>
    <w:rsid w:val="008A6FED"/>
    <w:rsid w:val="008A758B"/>
    <w:rsid w:val="008B1C21"/>
    <w:rsid w:val="008B1F5C"/>
    <w:rsid w:val="008B1F73"/>
    <w:rsid w:val="008B39C5"/>
    <w:rsid w:val="008B51AA"/>
    <w:rsid w:val="008B5845"/>
    <w:rsid w:val="008B7382"/>
    <w:rsid w:val="008C3C94"/>
    <w:rsid w:val="008C5A7A"/>
    <w:rsid w:val="008C67F2"/>
    <w:rsid w:val="008C73D8"/>
    <w:rsid w:val="008D064A"/>
    <w:rsid w:val="008D14F8"/>
    <w:rsid w:val="008D1634"/>
    <w:rsid w:val="008D1E91"/>
    <w:rsid w:val="008D2B0F"/>
    <w:rsid w:val="008D2CDB"/>
    <w:rsid w:val="008D31EF"/>
    <w:rsid w:val="008D4699"/>
    <w:rsid w:val="008E0F44"/>
    <w:rsid w:val="008E230D"/>
    <w:rsid w:val="008E3434"/>
    <w:rsid w:val="008E3BDA"/>
    <w:rsid w:val="008E449E"/>
    <w:rsid w:val="008E4BDD"/>
    <w:rsid w:val="008E52FB"/>
    <w:rsid w:val="008E721B"/>
    <w:rsid w:val="008E770C"/>
    <w:rsid w:val="008F187F"/>
    <w:rsid w:val="008F190B"/>
    <w:rsid w:val="008F39F1"/>
    <w:rsid w:val="008F402F"/>
    <w:rsid w:val="008F5A77"/>
    <w:rsid w:val="008F76E8"/>
    <w:rsid w:val="00900204"/>
    <w:rsid w:val="009004E6"/>
    <w:rsid w:val="00903C07"/>
    <w:rsid w:val="009042AE"/>
    <w:rsid w:val="00904970"/>
    <w:rsid w:val="009052A1"/>
    <w:rsid w:val="00906D34"/>
    <w:rsid w:val="009078A1"/>
    <w:rsid w:val="00910021"/>
    <w:rsid w:val="00911E9C"/>
    <w:rsid w:val="0091318E"/>
    <w:rsid w:val="00915928"/>
    <w:rsid w:val="00917405"/>
    <w:rsid w:val="00917AE5"/>
    <w:rsid w:val="00920F7C"/>
    <w:rsid w:val="00922BEE"/>
    <w:rsid w:val="00924743"/>
    <w:rsid w:val="00927E77"/>
    <w:rsid w:val="00930CAC"/>
    <w:rsid w:val="009327AE"/>
    <w:rsid w:val="00932CCC"/>
    <w:rsid w:val="00933174"/>
    <w:rsid w:val="009331C0"/>
    <w:rsid w:val="00934CAE"/>
    <w:rsid w:val="00936CE2"/>
    <w:rsid w:val="00940C9A"/>
    <w:rsid w:val="0094257D"/>
    <w:rsid w:val="00945B58"/>
    <w:rsid w:val="009515C6"/>
    <w:rsid w:val="00952C1F"/>
    <w:rsid w:val="00953383"/>
    <w:rsid w:val="0095467C"/>
    <w:rsid w:val="00954A61"/>
    <w:rsid w:val="00955C6F"/>
    <w:rsid w:val="00962B53"/>
    <w:rsid w:val="00962F79"/>
    <w:rsid w:val="00966088"/>
    <w:rsid w:val="00966B06"/>
    <w:rsid w:val="00966C7B"/>
    <w:rsid w:val="009701DC"/>
    <w:rsid w:val="009715D8"/>
    <w:rsid w:val="00975D3F"/>
    <w:rsid w:val="00976129"/>
    <w:rsid w:val="0097738C"/>
    <w:rsid w:val="009775B8"/>
    <w:rsid w:val="009811A8"/>
    <w:rsid w:val="00982001"/>
    <w:rsid w:val="0098223B"/>
    <w:rsid w:val="00985686"/>
    <w:rsid w:val="0098659E"/>
    <w:rsid w:val="0098706A"/>
    <w:rsid w:val="00990BE2"/>
    <w:rsid w:val="00992894"/>
    <w:rsid w:val="009943C2"/>
    <w:rsid w:val="00995BF9"/>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33FF"/>
    <w:rsid w:val="009C4A32"/>
    <w:rsid w:val="009C6ECB"/>
    <w:rsid w:val="009D04E8"/>
    <w:rsid w:val="009D2998"/>
    <w:rsid w:val="009D31F7"/>
    <w:rsid w:val="009D32C2"/>
    <w:rsid w:val="009D50DB"/>
    <w:rsid w:val="009D5AFA"/>
    <w:rsid w:val="009D67C5"/>
    <w:rsid w:val="009E0B5F"/>
    <w:rsid w:val="009E2932"/>
    <w:rsid w:val="009E3A0A"/>
    <w:rsid w:val="009E4117"/>
    <w:rsid w:val="009E52E6"/>
    <w:rsid w:val="009E69E5"/>
    <w:rsid w:val="009E700F"/>
    <w:rsid w:val="009F0914"/>
    <w:rsid w:val="009F0ACB"/>
    <w:rsid w:val="009F3E91"/>
    <w:rsid w:val="009F512C"/>
    <w:rsid w:val="00A008DA"/>
    <w:rsid w:val="00A0571E"/>
    <w:rsid w:val="00A07B0C"/>
    <w:rsid w:val="00A11EA9"/>
    <w:rsid w:val="00A11FC4"/>
    <w:rsid w:val="00A1499B"/>
    <w:rsid w:val="00A17CCF"/>
    <w:rsid w:val="00A20CD3"/>
    <w:rsid w:val="00A21AC6"/>
    <w:rsid w:val="00A23490"/>
    <w:rsid w:val="00A2524E"/>
    <w:rsid w:val="00A30A1B"/>
    <w:rsid w:val="00A314C2"/>
    <w:rsid w:val="00A32A72"/>
    <w:rsid w:val="00A376BE"/>
    <w:rsid w:val="00A44323"/>
    <w:rsid w:val="00A44B4E"/>
    <w:rsid w:val="00A44E82"/>
    <w:rsid w:val="00A450E8"/>
    <w:rsid w:val="00A468F6"/>
    <w:rsid w:val="00A501C0"/>
    <w:rsid w:val="00A50BC8"/>
    <w:rsid w:val="00A519A0"/>
    <w:rsid w:val="00A519E3"/>
    <w:rsid w:val="00A51F25"/>
    <w:rsid w:val="00A52191"/>
    <w:rsid w:val="00A5327C"/>
    <w:rsid w:val="00A5489C"/>
    <w:rsid w:val="00A55310"/>
    <w:rsid w:val="00A5552E"/>
    <w:rsid w:val="00A55CA3"/>
    <w:rsid w:val="00A57E22"/>
    <w:rsid w:val="00A6109F"/>
    <w:rsid w:val="00A62A2E"/>
    <w:rsid w:val="00A62CD0"/>
    <w:rsid w:val="00A62EEE"/>
    <w:rsid w:val="00A63166"/>
    <w:rsid w:val="00A63E86"/>
    <w:rsid w:val="00A65659"/>
    <w:rsid w:val="00A70278"/>
    <w:rsid w:val="00A71C73"/>
    <w:rsid w:val="00A72B3A"/>
    <w:rsid w:val="00A7308E"/>
    <w:rsid w:val="00A757C3"/>
    <w:rsid w:val="00A75E5B"/>
    <w:rsid w:val="00A7684A"/>
    <w:rsid w:val="00A775D0"/>
    <w:rsid w:val="00A81FAE"/>
    <w:rsid w:val="00A82316"/>
    <w:rsid w:val="00A82369"/>
    <w:rsid w:val="00A8325F"/>
    <w:rsid w:val="00A83527"/>
    <w:rsid w:val="00A83B69"/>
    <w:rsid w:val="00A84035"/>
    <w:rsid w:val="00A851EC"/>
    <w:rsid w:val="00A86533"/>
    <w:rsid w:val="00A8763D"/>
    <w:rsid w:val="00A90C1C"/>
    <w:rsid w:val="00A91CA2"/>
    <w:rsid w:val="00A92FB8"/>
    <w:rsid w:val="00A932EE"/>
    <w:rsid w:val="00A93A70"/>
    <w:rsid w:val="00A948F1"/>
    <w:rsid w:val="00A94CFC"/>
    <w:rsid w:val="00AA0282"/>
    <w:rsid w:val="00AA12EF"/>
    <w:rsid w:val="00AA18F9"/>
    <w:rsid w:val="00AA1D7D"/>
    <w:rsid w:val="00AA2790"/>
    <w:rsid w:val="00AA3806"/>
    <w:rsid w:val="00AA5157"/>
    <w:rsid w:val="00AA6BA1"/>
    <w:rsid w:val="00AA7414"/>
    <w:rsid w:val="00AB139D"/>
    <w:rsid w:val="00AB2D05"/>
    <w:rsid w:val="00AB30E6"/>
    <w:rsid w:val="00AB3EFB"/>
    <w:rsid w:val="00AB4025"/>
    <w:rsid w:val="00AB4086"/>
    <w:rsid w:val="00AB449D"/>
    <w:rsid w:val="00AB67F5"/>
    <w:rsid w:val="00AC0B05"/>
    <w:rsid w:val="00AC113A"/>
    <w:rsid w:val="00AC1CC0"/>
    <w:rsid w:val="00AC37D5"/>
    <w:rsid w:val="00AC7F9D"/>
    <w:rsid w:val="00AD079A"/>
    <w:rsid w:val="00AD08FB"/>
    <w:rsid w:val="00AD1890"/>
    <w:rsid w:val="00AD19AC"/>
    <w:rsid w:val="00AD4A6B"/>
    <w:rsid w:val="00AD702A"/>
    <w:rsid w:val="00AE2149"/>
    <w:rsid w:val="00AE33AE"/>
    <w:rsid w:val="00AE3F91"/>
    <w:rsid w:val="00AE7A8E"/>
    <w:rsid w:val="00AF2024"/>
    <w:rsid w:val="00AF5319"/>
    <w:rsid w:val="00B0053D"/>
    <w:rsid w:val="00B039E3"/>
    <w:rsid w:val="00B04726"/>
    <w:rsid w:val="00B04F30"/>
    <w:rsid w:val="00B05D44"/>
    <w:rsid w:val="00B067B4"/>
    <w:rsid w:val="00B06D36"/>
    <w:rsid w:val="00B11D53"/>
    <w:rsid w:val="00B12BC4"/>
    <w:rsid w:val="00B14DBC"/>
    <w:rsid w:val="00B16839"/>
    <w:rsid w:val="00B21E65"/>
    <w:rsid w:val="00B220F8"/>
    <w:rsid w:val="00B22838"/>
    <w:rsid w:val="00B22846"/>
    <w:rsid w:val="00B23B5C"/>
    <w:rsid w:val="00B266F3"/>
    <w:rsid w:val="00B2755C"/>
    <w:rsid w:val="00B311CE"/>
    <w:rsid w:val="00B33793"/>
    <w:rsid w:val="00B33E95"/>
    <w:rsid w:val="00B3720B"/>
    <w:rsid w:val="00B4325A"/>
    <w:rsid w:val="00B440E8"/>
    <w:rsid w:val="00B4477D"/>
    <w:rsid w:val="00B45D0B"/>
    <w:rsid w:val="00B47B57"/>
    <w:rsid w:val="00B51437"/>
    <w:rsid w:val="00B53CE3"/>
    <w:rsid w:val="00B5558A"/>
    <w:rsid w:val="00B56513"/>
    <w:rsid w:val="00B64376"/>
    <w:rsid w:val="00B6570C"/>
    <w:rsid w:val="00B7401F"/>
    <w:rsid w:val="00B769CF"/>
    <w:rsid w:val="00B77A46"/>
    <w:rsid w:val="00B806C3"/>
    <w:rsid w:val="00B80D6F"/>
    <w:rsid w:val="00B847F7"/>
    <w:rsid w:val="00B84FCA"/>
    <w:rsid w:val="00B85693"/>
    <w:rsid w:val="00B86DC8"/>
    <w:rsid w:val="00B87495"/>
    <w:rsid w:val="00B8786C"/>
    <w:rsid w:val="00B9089F"/>
    <w:rsid w:val="00B91826"/>
    <w:rsid w:val="00B91AEE"/>
    <w:rsid w:val="00B93AA1"/>
    <w:rsid w:val="00B9533F"/>
    <w:rsid w:val="00B95744"/>
    <w:rsid w:val="00B95F5A"/>
    <w:rsid w:val="00B96EAD"/>
    <w:rsid w:val="00BA5A03"/>
    <w:rsid w:val="00BA694A"/>
    <w:rsid w:val="00BA79F5"/>
    <w:rsid w:val="00BB1747"/>
    <w:rsid w:val="00BB276E"/>
    <w:rsid w:val="00BB3AB6"/>
    <w:rsid w:val="00BB5A7A"/>
    <w:rsid w:val="00BB6C1F"/>
    <w:rsid w:val="00BB766D"/>
    <w:rsid w:val="00BC007B"/>
    <w:rsid w:val="00BC0E52"/>
    <w:rsid w:val="00BC26BA"/>
    <w:rsid w:val="00BC35F8"/>
    <w:rsid w:val="00BC481B"/>
    <w:rsid w:val="00BC5A58"/>
    <w:rsid w:val="00BC6DA9"/>
    <w:rsid w:val="00BD1191"/>
    <w:rsid w:val="00BD2771"/>
    <w:rsid w:val="00BD617C"/>
    <w:rsid w:val="00BD778D"/>
    <w:rsid w:val="00BE2535"/>
    <w:rsid w:val="00BE2AA7"/>
    <w:rsid w:val="00BE2F3F"/>
    <w:rsid w:val="00BE51FF"/>
    <w:rsid w:val="00BE5813"/>
    <w:rsid w:val="00BE74E2"/>
    <w:rsid w:val="00BF376F"/>
    <w:rsid w:val="00BF46A6"/>
    <w:rsid w:val="00BF68CC"/>
    <w:rsid w:val="00BF71FB"/>
    <w:rsid w:val="00C0130E"/>
    <w:rsid w:val="00C04CFF"/>
    <w:rsid w:val="00C06545"/>
    <w:rsid w:val="00C10D50"/>
    <w:rsid w:val="00C11FE6"/>
    <w:rsid w:val="00C134AF"/>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7A63"/>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CC7"/>
    <w:rsid w:val="00C63190"/>
    <w:rsid w:val="00C63FC0"/>
    <w:rsid w:val="00C66392"/>
    <w:rsid w:val="00C67780"/>
    <w:rsid w:val="00C73D09"/>
    <w:rsid w:val="00C744F8"/>
    <w:rsid w:val="00C74C5E"/>
    <w:rsid w:val="00C75ECA"/>
    <w:rsid w:val="00C76CB5"/>
    <w:rsid w:val="00C82558"/>
    <w:rsid w:val="00C82746"/>
    <w:rsid w:val="00C827A2"/>
    <w:rsid w:val="00C82B69"/>
    <w:rsid w:val="00C82CB3"/>
    <w:rsid w:val="00C85094"/>
    <w:rsid w:val="00C86ACC"/>
    <w:rsid w:val="00C86E29"/>
    <w:rsid w:val="00C91B28"/>
    <w:rsid w:val="00C91F3A"/>
    <w:rsid w:val="00C93590"/>
    <w:rsid w:val="00C968BF"/>
    <w:rsid w:val="00C96A27"/>
    <w:rsid w:val="00C97021"/>
    <w:rsid w:val="00C971F8"/>
    <w:rsid w:val="00CA0D3E"/>
    <w:rsid w:val="00CA5446"/>
    <w:rsid w:val="00CA7136"/>
    <w:rsid w:val="00CB12E8"/>
    <w:rsid w:val="00CB1AC7"/>
    <w:rsid w:val="00CB218D"/>
    <w:rsid w:val="00CB3C63"/>
    <w:rsid w:val="00CB5625"/>
    <w:rsid w:val="00CB5797"/>
    <w:rsid w:val="00CC018F"/>
    <w:rsid w:val="00CC1C17"/>
    <w:rsid w:val="00CC25BA"/>
    <w:rsid w:val="00CC4488"/>
    <w:rsid w:val="00CC46F1"/>
    <w:rsid w:val="00CC4F7F"/>
    <w:rsid w:val="00CD09E1"/>
    <w:rsid w:val="00CD1BB8"/>
    <w:rsid w:val="00CD2537"/>
    <w:rsid w:val="00CD31F2"/>
    <w:rsid w:val="00CD4881"/>
    <w:rsid w:val="00CD63B2"/>
    <w:rsid w:val="00CD6B02"/>
    <w:rsid w:val="00CD6E9C"/>
    <w:rsid w:val="00CD74CC"/>
    <w:rsid w:val="00CE0F30"/>
    <w:rsid w:val="00CE139A"/>
    <w:rsid w:val="00CE1780"/>
    <w:rsid w:val="00CE41DF"/>
    <w:rsid w:val="00CE4913"/>
    <w:rsid w:val="00CE66BD"/>
    <w:rsid w:val="00CF0671"/>
    <w:rsid w:val="00CF0C05"/>
    <w:rsid w:val="00CF1033"/>
    <w:rsid w:val="00CF21BC"/>
    <w:rsid w:val="00CF247A"/>
    <w:rsid w:val="00CF3997"/>
    <w:rsid w:val="00CF41B7"/>
    <w:rsid w:val="00CF44AD"/>
    <w:rsid w:val="00CF46B5"/>
    <w:rsid w:val="00CF4A53"/>
    <w:rsid w:val="00CF4FC0"/>
    <w:rsid w:val="00CF7265"/>
    <w:rsid w:val="00CF72CD"/>
    <w:rsid w:val="00D00ABE"/>
    <w:rsid w:val="00D01BC9"/>
    <w:rsid w:val="00D02085"/>
    <w:rsid w:val="00D1072F"/>
    <w:rsid w:val="00D108A5"/>
    <w:rsid w:val="00D10BC8"/>
    <w:rsid w:val="00D10F57"/>
    <w:rsid w:val="00D1247E"/>
    <w:rsid w:val="00D14585"/>
    <w:rsid w:val="00D14866"/>
    <w:rsid w:val="00D20C13"/>
    <w:rsid w:val="00D20EFF"/>
    <w:rsid w:val="00D215C3"/>
    <w:rsid w:val="00D24DE1"/>
    <w:rsid w:val="00D2551E"/>
    <w:rsid w:val="00D258E9"/>
    <w:rsid w:val="00D2645A"/>
    <w:rsid w:val="00D27536"/>
    <w:rsid w:val="00D304A0"/>
    <w:rsid w:val="00D31324"/>
    <w:rsid w:val="00D32A78"/>
    <w:rsid w:val="00D36A05"/>
    <w:rsid w:val="00D36A58"/>
    <w:rsid w:val="00D3773B"/>
    <w:rsid w:val="00D42522"/>
    <w:rsid w:val="00D42B44"/>
    <w:rsid w:val="00D44FED"/>
    <w:rsid w:val="00D50842"/>
    <w:rsid w:val="00D51667"/>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19B9"/>
    <w:rsid w:val="00D71E86"/>
    <w:rsid w:val="00D731C6"/>
    <w:rsid w:val="00D745C5"/>
    <w:rsid w:val="00D75327"/>
    <w:rsid w:val="00D765D3"/>
    <w:rsid w:val="00D76831"/>
    <w:rsid w:val="00D77CD1"/>
    <w:rsid w:val="00D80205"/>
    <w:rsid w:val="00D80BD1"/>
    <w:rsid w:val="00D80C36"/>
    <w:rsid w:val="00D81A32"/>
    <w:rsid w:val="00D86EE1"/>
    <w:rsid w:val="00D873E3"/>
    <w:rsid w:val="00D87673"/>
    <w:rsid w:val="00D90256"/>
    <w:rsid w:val="00D95205"/>
    <w:rsid w:val="00D95D64"/>
    <w:rsid w:val="00D95E90"/>
    <w:rsid w:val="00D96005"/>
    <w:rsid w:val="00D96126"/>
    <w:rsid w:val="00D9667B"/>
    <w:rsid w:val="00DA02F0"/>
    <w:rsid w:val="00DA2FD5"/>
    <w:rsid w:val="00DA43D3"/>
    <w:rsid w:val="00DA6C30"/>
    <w:rsid w:val="00DA74C2"/>
    <w:rsid w:val="00DB17E3"/>
    <w:rsid w:val="00DB3D6D"/>
    <w:rsid w:val="00DB4B1C"/>
    <w:rsid w:val="00DB5085"/>
    <w:rsid w:val="00DB596B"/>
    <w:rsid w:val="00DB619F"/>
    <w:rsid w:val="00DC1062"/>
    <w:rsid w:val="00DC132C"/>
    <w:rsid w:val="00DC209D"/>
    <w:rsid w:val="00DC2A70"/>
    <w:rsid w:val="00DC2B3A"/>
    <w:rsid w:val="00DC5B91"/>
    <w:rsid w:val="00DC5E26"/>
    <w:rsid w:val="00DC60E1"/>
    <w:rsid w:val="00DD1523"/>
    <w:rsid w:val="00DD2C6F"/>
    <w:rsid w:val="00DD4191"/>
    <w:rsid w:val="00DD43F0"/>
    <w:rsid w:val="00DD44DE"/>
    <w:rsid w:val="00DE09AB"/>
    <w:rsid w:val="00DE0BE5"/>
    <w:rsid w:val="00DE2C17"/>
    <w:rsid w:val="00DE2CFA"/>
    <w:rsid w:val="00DE2D6F"/>
    <w:rsid w:val="00DE4A3F"/>
    <w:rsid w:val="00DE5A99"/>
    <w:rsid w:val="00DE626C"/>
    <w:rsid w:val="00DF3881"/>
    <w:rsid w:val="00DF4367"/>
    <w:rsid w:val="00DF7291"/>
    <w:rsid w:val="00DF74E5"/>
    <w:rsid w:val="00E00317"/>
    <w:rsid w:val="00E0574A"/>
    <w:rsid w:val="00E05D9D"/>
    <w:rsid w:val="00E078FB"/>
    <w:rsid w:val="00E07DB4"/>
    <w:rsid w:val="00E1183E"/>
    <w:rsid w:val="00E1243D"/>
    <w:rsid w:val="00E12742"/>
    <w:rsid w:val="00E132AD"/>
    <w:rsid w:val="00E146D4"/>
    <w:rsid w:val="00E21930"/>
    <w:rsid w:val="00E21D37"/>
    <w:rsid w:val="00E220ED"/>
    <w:rsid w:val="00E22B44"/>
    <w:rsid w:val="00E24F20"/>
    <w:rsid w:val="00E253AA"/>
    <w:rsid w:val="00E3073F"/>
    <w:rsid w:val="00E30ACD"/>
    <w:rsid w:val="00E32735"/>
    <w:rsid w:val="00E36122"/>
    <w:rsid w:val="00E4299A"/>
    <w:rsid w:val="00E44431"/>
    <w:rsid w:val="00E44B88"/>
    <w:rsid w:val="00E44FA8"/>
    <w:rsid w:val="00E453B2"/>
    <w:rsid w:val="00E45809"/>
    <w:rsid w:val="00E46300"/>
    <w:rsid w:val="00E4720D"/>
    <w:rsid w:val="00E63F82"/>
    <w:rsid w:val="00E65096"/>
    <w:rsid w:val="00E66E36"/>
    <w:rsid w:val="00E702ED"/>
    <w:rsid w:val="00E709A4"/>
    <w:rsid w:val="00E712FE"/>
    <w:rsid w:val="00E71BDD"/>
    <w:rsid w:val="00E7331C"/>
    <w:rsid w:val="00E772DB"/>
    <w:rsid w:val="00E8008E"/>
    <w:rsid w:val="00E81367"/>
    <w:rsid w:val="00E8185F"/>
    <w:rsid w:val="00E82A45"/>
    <w:rsid w:val="00E86012"/>
    <w:rsid w:val="00E86460"/>
    <w:rsid w:val="00E869A9"/>
    <w:rsid w:val="00E86BAB"/>
    <w:rsid w:val="00E94E10"/>
    <w:rsid w:val="00E95140"/>
    <w:rsid w:val="00E96743"/>
    <w:rsid w:val="00E96A42"/>
    <w:rsid w:val="00E9778E"/>
    <w:rsid w:val="00EA060F"/>
    <w:rsid w:val="00EA4283"/>
    <w:rsid w:val="00EA49C5"/>
    <w:rsid w:val="00EA4DC8"/>
    <w:rsid w:val="00EA5820"/>
    <w:rsid w:val="00EA5FBC"/>
    <w:rsid w:val="00EA6279"/>
    <w:rsid w:val="00EA6C41"/>
    <w:rsid w:val="00EA6D75"/>
    <w:rsid w:val="00EB3574"/>
    <w:rsid w:val="00EB3D66"/>
    <w:rsid w:val="00EB5027"/>
    <w:rsid w:val="00EB75F6"/>
    <w:rsid w:val="00EB7DBB"/>
    <w:rsid w:val="00EC00B9"/>
    <w:rsid w:val="00EC1836"/>
    <w:rsid w:val="00EC3990"/>
    <w:rsid w:val="00EC484B"/>
    <w:rsid w:val="00EC747F"/>
    <w:rsid w:val="00EC7C9A"/>
    <w:rsid w:val="00EC7E58"/>
    <w:rsid w:val="00ED0392"/>
    <w:rsid w:val="00ED0A58"/>
    <w:rsid w:val="00ED15FA"/>
    <w:rsid w:val="00ED27E8"/>
    <w:rsid w:val="00ED5C9F"/>
    <w:rsid w:val="00ED776E"/>
    <w:rsid w:val="00EE26C7"/>
    <w:rsid w:val="00EE3AFB"/>
    <w:rsid w:val="00EE4B1F"/>
    <w:rsid w:val="00EE624A"/>
    <w:rsid w:val="00EE6E9A"/>
    <w:rsid w:val="00EE7DA5"/>
    <w:rsid w:val="00EF2AC4"/>
    <w:rsid w:val="00EF397E"/>
    <w:rsid w:val="00EF41CD"/>
    <w:rsid w:val="00EF51CE"/>
    <w:rsid w:val="00EF69FE"/>
    <w:rsid w:val="00F03291"/>
    <w:rsid w:val="00F05AE9"/>
    <w:rsid w:val="00F05D6D"/>
    <w:rsid w:val="00F06F68"/>
    <w:rsid w:val="00F0798A"/>
    <w:rsid w:val="00F126C1"/>
    <w:rsid w:val="00F12EF5"/>
    <w:rsid w:val="00F14C5F"/>
    <w:rsid w:val="00F15E9D"/>
    <w:rsid w:val="00F20926"/>
    <w:rsid w:val="00F23498"/>
    <w:rsid w:val="00F24C2D"/>
    <w:rsid w:val="00F25584"/>
    <w:rsid w:val="00F27D59"/>
    <w:rsid w:val="00F30421"/>
    <w:rsid w:val="00F329BF"/>
    <w:rsid w:val="00F32A81"/>
    <w:rsid w:val="00F340DE"/>
    <w:rsid w:val="00F35583"/>
    <w:rsid w:val="00F37E20"/>
    <w:rsid w:val="00F40C82"/>
    <w:rsid w:val="00F40D75"/>
    <w:rsid w:val="00F4197F"/>
    <w:rsid w:val="00F45DFF"/>
    <w:rsid w:val="00F46998"/>
    <w:rsid w:val="00F5382D"/>
    <w:rsid w:val="00F53D9C"/>
    <w:rsid w:val="00F5462B"/>
    <w:rsid w:val="00F57205"/>
    <w:rsid w:val="00F61386"/>
    <w:rsid w:val="00F634AD"/>
    <w:rsid w:val="00F6359D"/>
    <w:rsid w:val="00F63677"/>
    <w:rsid w:val="00F66396"/>
    <w:rsid w:val="00F7419E"/>
    <w:rsid w:val="00F746C0"/>
    <w:rsid w:val="00F757A7"/>
    <w:rsid w:val="00F75B81"/>
    <w:rsid w:val="00F77CF8"/>
    <w:rsid w:val="00F804C4"/>
    <w:rsid w:val="00F80C7E"/>
    <w:rsid w:val="00F82F83"/>
    <w:rsid w:val="00F836A4"/>
    <w:rsid w:val="00F84506"/>
    <w:rsid w:val="00F873AC"/>
    <w:rsid w:val="00F90C64"/>
    <w:rsid w:val="00F92B30"/>
    <w:rsid w:val="00F933B9"/>
    <w:rsid w:val="00F94674"/>
    <w:rsid w:val="00F94919"/>
    <w:rsid w:val="00F94A59"/>
    <w:rsid w:val="00F94DC3"/>
    <w:rsid w:val="00F96698"/>
    <w:rsid w:val="00F967D2"/>
    <w:rsid w:val="00FA25B6"/>
    <w:rsid w:val="00FA2F19"/>
    <w:rsid w:val="00FA2FAF"/>
    <w:rsid w:val="00FA54F6"/>
    <w:rsid w:val="00FA5E94"/>
    <w:rsid w:val="00FA5ED4"/>
    <w:rsid w:val="00FA61C6"/>
    <w:rsid w:val="00FA64B1"/>
    <w:rsid w:val="00FA6BFF"/>
    <w:rsid w:val="00FA70F3"/>
    <w:rsid w:val="00FA71CD"/>
    <w:rsid w:val="00FB0453"/>
    <w:rsid w:val="00FB0C07"/>
    <w:rsid w:val="00FB298D"/>
    <w:rsid w:val="00FB29D4"/>
    <w:rsid w:val="00FC1439"/>
    <w:rsid w:val="00FC2F84"/>
    <w:rsid w:val="00FC3321"/>
    <w:rsid w:val="00FC3F65"/>
    <w:rsid w:val="00FC71DA"/>
    <w:rsid w:val="00FC724B"/>
    <w:rsid w:val="00FC7668"/>
    <w:rsid w:val="00FC7910"/>
    <w:rsid w:val="00FD01E0"/>
    <w:rsid w:val="00FD3652"/>
    <w:rsid w:val="00FD5837"/>
    <w:rsid w:val="00FD6C98"/>
    <w:rsid w:val="00FD702E"/>
    <w:rsid w:val="00FE1627"/>
    <w:rsid w:val="00FE1DF9"/>
    <w:rsid w:val="00FE6743"/>
    <w:rsid w:val="00FE7E42"/>
    <w:rsid w:val="00FF092F"/>
    <w:rsid w:val="00FF0DA7"/>
    <w:rsid w:val="00FF44E0"/>
    <w:rsid w:val="00FF5928"/>
    <w:rsid w:val="00FF6C72"/>
    <w:rsid w:val="030F53AB"/>
    <w:rsid w:val="05BC5DC1"/>
    <w:rsid w:val="090F6ECE"/>
    <w:rsid w:val="09CE1848"/>
    <w:rsid w:val="1A942223"/>
    <w:rsid w:val="1C5664E2"/>
    <w:rsid w:val="25002D91"/>
    <w:rsid w:val="25F508BD"/>
    <w:rsid w:val="269A7EB8"/>
    <w:rsid w:val="285C71A8"/>
    <w:rsid w:val="2A0700E0"/>
    <w:rsid w:val="2D1E6753"/>
    <w:rsid w:val="2E954EA5"/>
    <w:rsid w:val="2F897372"/>
    <w:rsid w:val="31883D5A"/>
    <w:rsid w:val="35266C91"/>
    <w:rsid w:val="36C2526A"/>
    <w:rsid w:val="3DA5518E"/>
    <w:rsid w:val="3FAF4727"/>
    <w:rsid w:val="3FD31770"/>
    <w:rsid w:val="43300A70"/>
    <w:rsid w:val="44AA183B"/>
    <w:rsid w:val="4854457C"/>
    <w:rsid w:val="4A6F461A"/>
    <w:rsid w:val="4C6729B1"/>
    <w:rsid w:val="4FFA2D96"/>
    <w:rsid w:val="50926EA6"/>
    <w:rsid w:val="604C3C82"/>
    <w:rsid w:val="6A455BCF"/>
    <w:rsid w:val="6A790E57"/>
    <w:rsid w:val="6FEB19E2"/>
    <w:rsid w:val="77C00D9C"/>
    <w:rsid w:val="7AA23E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Date"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753C44"/>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753C44"/>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753C44"/>
    <w:pPr>
      <w:keepNext/>
      <w:keepLines/>
      <w:spacing w:before="260" w:after="260" w:line="416" w:lineRule="auto"/>
      <w:outlineLvl w:val="2"/>
    </w:pPr>
    <w:rPr>
      <w:b/>
      <w:bCs/>
      <w:sz w:val="32"/>
      <w:szCs w:val="32"/>
    </w:rPr>
  </w:style>
  <w:style w:type="paragraph" w:styleId="4">
    <w:name w:val="heading 4"/>
    <w:basedOn w:val="a"/>
    <w:next w:val="a"/>
    <w:link w:val="4Char"/>
    <w:qFormat/>
    <w:rsid w:val="00753C44"/>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53C44"/>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qFormat/>
    <w:rsid w:val="00753C44"/>
    <w:pPr>
      <w:jc w:val="left"/>
    </w:pPr>
    <w:rPr>
      <w:rFonts w:ascii="Arial" w:eastAsia="黑体" w:hAnsi="Arial" w:cs="Arial"/>
    </w:rPr>
  </w:style>
  <w:style w:type="paragraph" w:styleId="a5">
    <w:name w:val="Body Text"/>
    <w:basedOn w:val="a"/>
    <w:link w:val="Char"/>
    <w:qFormat/>
    <w:rsid w:val="00753C44"/>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semiHidden/>
    <w:unhideWhenUsed/>
    <w:qFormat/>
    <w:rsid w:val="00753C44"/>
    <w:pPr>
      <w:spacing w:after="120"/>
      <w:ind w:leftChars="200" w:left="420"/>
    </w:pPr>
  </w:style>
  <w:style w:type="paragraph" w:styleId="30">
    <w:name w:val="toc 3"/>
    <w:basedOn w:val="a"/>
    <w:next w:val="a"/>
    <w:uiPriority w:val="39"/>
    <w:unhideWhenUsed/>
    <w:qFormat/>
    <w:rsid w:val="00753C44"/>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Plain Text"/>
    <w:basedOn w:val="a"/>
    <w:link w:val="Char2"/>
    <w:uiPriority w:val="99"/>
    <w:qFormat/>
    <w:rsid w:val="00753C44"/>
    <w:rPr>
      <w:rFonts w:ascii="宋体" w:eastAsiaTheme="minorEastAsia" w:hAnsi="Courier New" w:cstheme="minorBidi"/>
      <w:szCs w:val="22"/>
    </w:rPr>
  </w:style>
  <w:style w:type="paragraph" w:styleId="a8">
    <w:name w:val="Date"/>
    <w:basedOn w:val="a"/>
    <w:next w:val="a"/>
    <w:link w:val="Char3"/>
    <w:qFormat/>
    <w:rsid w:val="00753C44"/>
    <w:rPr>
      <w:rFonts w:ascii="Arial" w:eastAsia="宋体" w:hAnsi="Arial" w:cs="Arial"/>
      <w:b/>
      <w:sz w:val="28"/>
    </w:rPr>
  </w:style>
  <w:style w:type="paragraph" w:styleId="a9">
    <w:name w:val="Balloon Text"/>
    <w:basedOn w:val="a"/>
    <w:link w:val="Char4"/>
    <w:uiPriority w:val="99"/>
    <w:semiHidden/>
    <w:unhideWhenUsed/>
    <w:qFormat/>
    <w:rsid w:val="00753C44"/>
    <w:rPr>
      <w:sz w:val="18"/>
      <w:szCs w:val="18"/>
    </w:rPr>
  </w:style>
  <w:style w:type="paragraph" w:styleId="aa">
    <w:name w:val="footer"/>
    <w:basedOn w:val="a"/>
    <w:link w:val="Char5"/>
    <w:uiPriority w:val="99"/>
    <w:unhideWhenUsed/>
    <w:qFormat/>
    <w:rsid w:val="00753C44"/>
    <w:pPr>
      <w:tabs>
        <w:tab w:val="center" w:pos="4153"/>
        <w:tab w:val="right" w:pos="8306"/>
      </w:tabs>
      <w:snapToGrid w:val="0"/>
      <w:jc w:val="left"/>
    </w:pPr>
    <w:rPr>
      <w:sz w:val="18"/>
      <w:szCs w:val="18"/>
    </w:rPr>
  </w:style>
  <w:style w:type="paragraph" w:styleId="ab">
    <w:name w:val="header"/>
    <w:basedOn w:val="a"/>
    <w:link w:val="Char6"/>
    <w:unhideWhenUsed/>
    <w:qFormat/>
    <w:rsid w:val="00753C4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53C44"/>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rsid w:val="00753C44"/>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uiPriority w:val="99"/>
    <w:unhideWhenUsed/>
    <w:qFormat/>
    <w:rsid w:val="00753C44"/>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753C44"/>
    <w:pPr>
      <w:jc w:val="center"/>
    </w:pPr>
    <w:rPr>
      <w:rFonts w:ascii="Arial" w:eastAsia="Arial" w:hAnsi="Arial" w:cs="Arial"/>
      <w:b/>
      <w:bCs/>
      <w:sz w:val="28"/>
    </w:rPr>
  </w:style>
  <w:style w:type="paragraph" w:styleId="ad">
    <w:name w:val="annotation subject"/>
    <w:basedOn w:val="a4"/>
    <w:next w:val="a4"/>
    <w:link w:val="Char7"/>
    <w:uiPriority w:val="99"/>
    <w:semiHidden/>
    <w:unhideWhenUsed/>
    <w:rsid w:val="00753C44"/>
    <w:rPr>
      <w:rFonts w:ascii="@仿宋_GB2312" w:eastAsia="@仿宋_GB2312" w:hAnsi="@仿宋_GB2312" w:cs="@仿宋_GB2312"/>
      <w:b/>
      <w:bCs/>
    </w:rPr>
  </w:style>
  <w:style w:type="table" w:styleId="ae">
    <w:name w:val="Table Grid"/>
    <w:basedOn w:val="a1"/>
    <w:uiPriority w:val="39"/>
    <w:unhideWhenUsed/>
    <w:qFormat/>
    <w:rsid w:val="00753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753C44"/>
    <w:rPr>
      <w:b/>
      <w:bCs/>
    </w:rPr>
  </w:style>
  <w:style w:type="character" w:styleId="af0">
    <w:name w:val="Hyperlink"/>
    <w:basedOn w:val="a0"/>
    <w:uiPriority w:val="99"/>
    <w:unhideWhenUsed/>
    <w:qFormat/>
    <w:rsid w:val="00753C44"/>
    <w:rPr>
      <w:color w:val="5F5F5F" w:themeColor="hyperlink"/>
      <w:u w:val="single"/>
    </w:rPr>
  </w:style>
  <w:style w:type="character" w:styleId="af1">
    <w:name w:val="annotation reference"/>
    <w:basedOn w:val="a0"/>
    <w:uiPriority w:val="99"/>
    <w:semiHidden/>
    <w:unhideWhenUsed/>
    <w:qFormat/>
    <w:rsid w:val="00753C44"/>
    <w:rPr>
      <w:sz w:val="21"/>
      <w:szCs w:val="21"/>
    </w:rPr>
  </w:style>
  <w:style w:type="character" w:customStyle="1" w:styleId="Char4">
    <w:name w:val="批注框文本 Char"/>
    <w:basedOn w:val="a0"/>
    <w:link w:val="a9"/>
    <w:uiPriority w:val="99"/>
    <w:semiHidden/>
    <w:qFormat/>
    <w:rsid w:val="00753C44"/>
    <w:rPr>
      <w:rFonts w:ascii="@仿宋_GB2312" w:eastAsia="@仿宋_GB2312" w:hAnsi="@仿宋_GB2312" w:cs="@仿宋_GB2312"/>
      <w:sz w:val="18"/>
      <w:szCs w:val="18"/>
    </w:rPr>
  </w:style>
  <w:style w:type="paragraph" w:customStyle="1" w:styleId="af2">
    <w:name w:val="正文（缩进）"/>
    <w:basedOn w:val="a"/>
    <w:qFormat/>
    <w:rsid w:val="00753C44"/>
    <w:pPr>
      <w:widowControl/>
      <w:spacing w:before="156" w:after="156"/>
      <w:ind w:firstLineChars="200" w:firstLine="480"/>
      <w:jc w:val="left"/>
    </w:pPr>
    <w:rPr>
      <w:kern w:val="0"/>
      <w:sz w:val="24"/>
      <w:szCs w:val="24"/>
    </w:rPr>
  </w:style>
  <w:style w:type="paragraph" w:customStyle="1" w:styleId="xl31">
    <w:name w:val="xl31"/>
    <w:basedOn w:val="a"/>
    <w:qFormat/>
    <w:rsid w:val="00753C44"/>
    <w:pPr>
      <w:widowControl/>
      <w:spacing w:before="100" w:beforeAutospacing="1" w:after="100" w:afterAutospacing="1"/>
      <w:jc w:val="center"/>
    </w:pPr>
    <w:rPr>
      <w:b/>
      <w:bCs/>
      <w:kern w:val="0"/>
      <w:sz w:val="28"/>
      <w:szCs w:val="28"/>
    </w:rPr>
  </w:style>
  <w:style w:type="paragraph" w:customStyle="1" w:styleId="DL">
    <w:name w:val="D&amp;L"/>
    <w:basedOn w:val="ab"/>
    <w:qFormat/>
    <w:rsid w:val="00753C44"/>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sid w:val="00753C44"/>
    <w:rPr>
      <w:rFonts w:ascii="@仿宋_GB2312" w:eastAsia="@仿宋_GB2312" w:hAnsi="@仿宋_GB2312" w:cs="@仿宋_GB2312"/>
      <w:sz w:val="18"/>
      <w:szCs w:val="18"/>
    </w:rPr>
  </w:style>
  <w:style w:type="character" w:customStyle="1" w:styleId="Char5">
    <w:name w:val="页脚 Char"/>
    <w:basedOn w:val="a0"/>
    <w:link w:val="aa"/>
    <w:uiPriority w:val="99"/>
    <w:qFormat/>
    <w:rsid w:val="00753C44"/>
    <w:rPr>
      <w:rFonts w:ascii="@仿宋_GB2312" w:eastAsia="@仿宋_GB2312" w:hAnsi="@仿宋_GB2312" w:cs="@仿宋_GB2312"/>
      <w:sz w:val="18"/>
      <w:szCs w:val="18"/>
    </w:rPr>
  </w:style>
  <w:style w:type="character" w:customStyle="1" w:styleId="Char2">
    <w:name w:val="纯文本 Char"/>
    <w:link w:val="a7"/>
    <w:qFormat/>
    <w:rsid w:val="00753C44"/>
    <w:rPr>
      <w:rFonts w:ascii="宋体" w:hAnsi="Courier New"/>
    </w:rPr>
  </w:style>
  <w:style w:type="character" w:customStyle="1" w:styleId="12">
    <w:name w:val="纯文本 字符1"/>
    <w:basedOn w:val="a0"/>
    <w:uiPriority w:val="99"/>
    <w:semiHidden/>
    <w:qFormat/>
    <w:rsid w:val="00753C44"/>
    <w:rPr>
      <w:rFonts w:asciiTheme="minorEastAsia" w:hAnsi="Courier New" w:cs="Courier New"/>
      <w:szCs w:val="20"/>
    </w:rPr>
  </w:style>
  <w:style w:type="character" w:customStyle="1" w:styleId="13">
    <w:name w:val="未处理的提及1"/>
    <w:basedOn w:val="a0"/>
    <w:uiPriority w:val="99"/>
    <w:semiHidden/>
    <w:unhideWhenUsed/>
    <w:qFormat/>
    <w:rsid w:val="00753C44"/>
    <w:rPr>
      <w:color w:val="605E5C"/>
      <w:shd w:val="clear" w:color="auto" w:fill="E1DFDD"/>
    </w:rPr>
  </w:style>
  <w:style w:type="paragraph" w:styleId="af3">
    <w:name w:val="List Paragraph"/>
    <w:basedOn w:val="a"/>
    <w:uiPriority w:val="34"/>
    <w:qFormat/>
    <w:rsid w:val="00753C44"/>
    <w:pPr>
      <w:ind w:firstLineChars="200" w:firstLine="420"/>
    </w:pPr>
  </w:style>
  <w:style w:type="paragraph" w:customStyle="1" w:styleId="CharCharCharCharCharCharChar1Char">
    <w:name w:val="Char Char Char Char Char Char Char1 Char"/>
    <w:basedOn w:val="a"/>
    <w:qFormat/>
    <w:rsid w:val="00753C44"/>
    <w:rPr>
      <w:rFonts w:ascii="Arial" w:eastAsia="宋体" w:hAnsi="Arial" w:cs="Arial"/>
      <w:sz w:val="24"/>
    </w:rPr>
  </w:style>
  <w:style w:type="table" w:customStyle="1" w:styleId="110">
    <w:name w:val="网格表 1 浅色1"/>
    <w:basedOn w:val="a1"/>
    <w:uiPriority w:val="46"/>
    <w:qFormat/>
    <w:rsid w:val="00753C44"/>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4">
    <w:name w:val="日期 字符"/>
    <w:basedOn w:val="a0"/>
    <w:uiPriority w:val="99"/>
    <w:semiHidden/>
    <w:qFormat/>
    <w:rsid w:val="00753C44"/>
    <w:rPr>
      <w:rFonts w:ascii="@仿宋_GB2312" w:eastAsia="@仿宋_GB2312" w:hAnsi="@仿宋_GB2312" w:cs="@仿宋_GB2312"/>
      <w:szCs w:val="20"/>
    </w:rPr>
  </w:style>
  <w:style w:type="character" w:customStyle="1" w:styleId="Char3">
    <w:name w:val="日期 Char"/>
    <w:link w:val="a8"/>
    <w:qFormat/>
    <w:rsid w:val="00753C44"/>
    <w:rPr>
      <w:rFonts w:ascii="Arial" w:eastAsia="宋体" w:hAnsi="Arial" w:cs="Arial"/>
      <w:b/>
      <w:sz w:val="28"/>
      <w:szCs w:val="20"/>
    </w:rPr>
  </w:style>
  <w:style w:type="character" w:customStyle="1" w:styleId="Char10">
    <w:name w:val="纯文本 Char1"/>
    <w:link w:val="14"/>
    <w:qFormat/>
    <w:locked/>
    <w:rsid w:val="00753C44"/>
    <w:rPr>
      <w:rFonts w:ascii="Arial" w:eastAsia="Arial" w:hAnsi="Arial"/>
      <w:kern w:val="2"/>
      <w:sz w:val="21"/>
      <w:lang w:val="en-US" w:eastAsia="zh-CN" w:bidi="ar-SA"/>
    </w:rPr>
  </w:style>
  <w:style w:type="paragraph" w:customStyle="1" w:styleId="14">
    <w:name w:val="纯文本1"/>
    <w:basedOn w:val="a"/>
    <w:link w:val="Char10"/>
    <w:qFormat/>
    <w:rsid w:val="00753C44"/>
    <w:rPr>
      <w:rFonts w:ascii="Arial" w:eastAsia="Arial" w:hAnsi="Arial" w:cstheme="minorBidi"/>
    </w:rPr>
  </w:style>
  <w:style w:type="character" w:customStyle="1" w:styleId="Char8">
    <w:name w:val="批注文字 Char"/>
    <w:basedOn w:val="a0"/>
    <w:uiPriority w:val="99"/>
    <w:semiHidden/>
    <w:qFormat/>
    <w:rsid w:val="00753C44"/>
    <w:rPr>
      <w:rFonts w:ascii="@仿宋_GB2312" w:eastAsia="@仿宋_GB2312" w:hAnsi="@仿宋_GB2312" w:cs="@仿宋_GB2312"/>
      <w:szCs w:val="20"/>
    </w:rPr>
  </w:style>
  <w:style w:type="character" w:customStyle="1" w:styleId="Char1">
    <w:name w:val="批注文字 Char1"/>
    <w:link w:val="a4"/>
    <w:qFormat/>
    <w:rsid w:val="00753C44"/>
    <w:rPr>
      <w:rFonts w:ascii="Arial" w:eastAsia="黑体" w:hAnsi="Arial" w:cs="Arial"/>
      <w:szCs w:val="20"/>
    </w:rPr>
  </w:style>
  <w:style w:type="character" w:customStyle="1" w:styleId="1Char">
    <w:name w:val="标题 1 Char"/>
    <w:basedOn w:val="a0"/>
    <w:link w:val="1"/>
    <w:uiPriority w:val="9"/>
    <w:qFormat/>
    <w:rsid w:val="00753C44"/>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rsid w:val="00753C44"/>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uiPriority w:val="9"/>
    <w:qFormat/>
    <w:rsid w:val="00753C44"/>
    <w:rPr>
      <w:rFonts w:ascii="@仿宋_GB2312" w:eastAsia="@仿宋_GB2312" w:hAnsi="@仿宋_GB2312" w:cs="@仿宋_GB2312"/>
      <w:b/>
      <w:bCs/>
      <w:sz w:val="32"/>
      <w:szCs w:val="32"/>
    </w:rPr>
  </w:style>
  <w:style w:type="character" w:customStyle="1" w:styleId="fontstyle01">
    <w:name w:val="fontstyle01"/>
    <w:basedOn w:val="a0"/>
    <w:qFormat/>
    <w:rsid w:val="00753C44"/>
    <w:rPr>
      <w:rFonts w:ascii="宋体" w:eastAsia="宋体" w:hAnsi="宋体" w:hint="eastAsia"/>
      <w:color w:val="000000"/>
      <w:sz w:val="22"/>
      <w:szCs w:val="22"/>
    </w:rPr>
  </w:style>
  <w:style w:type="character" w:customStyle="1" w:styleId="fontstyle21">
    <w:name w:val="fontstyle21"/>
    <w:basedOn w:val="a0"/>
    <w:qFormat/>
    <w:rsid w:val="00753C44"/>
    <w:rPr>
      <w:rFonts w:ascii="TimesNewRomanPSMT" w:hAnsi="TimesNewRomanPSMT" w:hint="default"/>
      <w:color w:val="000000"/>
      <w:sz w:val="22"/>
      <w:szCs w:val="22"/>
    </w:rPr>
  </w:style>
  <w:style w:type="character" w:customStyle="1" w:styleId="2Sylfaen2">
    <w:name w:val="正文文本 (2) + Sylfaen2"/>
    <w:uiPriority w:val="99"/>
    <w:qFormat/>
    <w:rsid w:val="00753C44"/>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sid w:val="00753C44"/>
    <w:rPr>
      <w:rFonts w:asciiTheme="majorHAnsi" w:eastAsiaTheme="majorEastAsia" w:hAnsiTheme="majorHAnsi" w:cstheme="majorBidi"/>
      <w:b/>
      <w:bCs/>
      <w:sz w:val="28"/>
      <w:szCs w:val="28"/>
    </w:rPr>
  </w:style>
  <w:style w:type="character" w:customStyle="1" w:styleId="4Char">
    <w:name w:val="标题 4 Char"/>
    <w:link w:val="4"/>
    <w:qFormat/>
    <w:rsid w:val="00753C44"/>
    <w:rPr>
      <w:rFonts w:ascii="@仿宋_GB2312" w:eastAsia="@仿宋_GB2312" w:hAnsi="@仿宋_GB2312" w:cs="@仿宋_GB2312"/>
      <w:b/>
      <w:bCs/>
      <w:sz w:val="28"/>
      <w:szCs w:val="28"/>
    </w:rPr>
  </w:style>
  <w:style w:type="character" w:customStyle="1" w:styleId="Char">
    <w:name w:val="正文文本 Char"/>
    <w:basedOn w:val="a0"/>
    <w:link w:val="a5"/>
    <w:qFormat/>
    <w:rsid w:val="00753C44"/>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sid w:val="00753C44"/>
    <w:rPr>
      <w:rFonts w:ascii="@仿宋_GB2312" w:eastAsia="@仿宋_GB2312" w:hAnsi="@仿宋_GB2312" w:cs="@仿宋_GB2312"/>
      <w:kern w:val="2"/>
      <w:sz w:val="21"/>
    </w:rPr>
  </w:style>
  <w:style w:type="paragraph" w:customStyle="1" w:styleId="af5">
    <w:name w:val="标准正文"/>
    <w:basedOn w:val="a"/>
    <w:qFormat/>
    <w:rsid w:val="00753C44"/>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sid w:val="00753C44"/>
    <w:rPr>
      <w:rFonts w:ascii="@仿宋_GB2312" w:eastAsia="@仿宋_GB2312" w:hAnsi="@仿宋_GB2312" w:cs="@仿宋_GB2312"/>
      <w:kern w:val="2"/>
      <w:sz w:val="21"/>
    </w:rPr>
  </w:style>
  <w:style w:type="character" w:customStyle="1" w:styleId="Char7">
    <w:name w:val="批注主题 Char"/>
    <w:basedOn w:val="Char1"/>
    <w:link w:val="ad"/>
    <w:uiPriority w:val="99"/>
    <w:semiHidden/>
    <w:rsid w:val="00753C44"/>
    <w:rPr>
      <w:rFonts w:ascii="@仿宋_GB2312" w:eastAsia="@仿宋_GB2312" w:hAnsi="@仿宋_GB2312" w:cs="@仿宋_GB2312"/>
      <w:b/>
      <w:bCs/>
      <w:kern w:val="2"/>
      <w:sz w:val="21"/>
      <w:szCs w:val="20"/>
    </w:rPr>
  </w:style>
  <w:style w:type="paragraph" w:customStyle="1" w:styleId="p0">
    <w:name w:val="p0"/>
    <w:basedOn w:val="a"/>
    <w:rsid w:val="00753C44"/>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hfbh.com.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01DC-42A3-4451-AB9B-691C6FA4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34</Pages>
  <Words>3145</Words>
  <Characters>17930</Characters>
  <Application>Microsoft Office Word</Application>
  <DocSecurity>0</DocSecurity>
  <Lines>149</Lines>
  <Paragraphs>42</Paragraphs>
  <ScaleCrop>false</ScaleCrop>
  <Company>akoosky</Company>
  <LinksUpToDate>false</LinksUpToDate>
  <CharactersWithSpaces>21033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lenovo</cp:lastModifiedBy>
  <cp:revision>3136</cp:revision>
  <cp:lastPrinted>2019-12-07T15:21:00Z</cp:lastPrinted>
  <dcterms:created xsi:type="dcterms:W3CDTF">2019-05-06T14:32:00Z</dcterms:created>
  <dcterms:modified xsi:type="dcterms:W3CDTF">2023-07-24T03:21:00Z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9BD4DB7D1519476FAD4A5FF420774DDF_13</vt:lpwstr>
  </property>
</Properties>
</file>