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712A" w14:textId="77777777" w:rsidR="007C42CF" w:rsidRDefault="007C42CF">
      <w:pPr>
        <w:widowControl/>
        <w:spacing w:line="520" w:lineRule="exact"/>
        <w:jc w:val="center"/>
        <w:rPr>
          <w:rFonts w:ascii="楷体_GB2312" w:eastAsia="楷体_GB2312" w:hAnsi="宋体" w:cs="宋体"/>
          <w:b/>
          <w:color w:val="000000"/>
          <w:kern w:val="0"/>
          <w:sz w:val="72"/>
          <w:szCs w:val="20"/>
        </w:rPr>
      </w:pPr>
    </w:p>
    <w:p w14:paraId="7F963D7B" w14:textId="77777777" w:rsidR="007C42CF" w:rsidRDefault="007C42CF">
      <w:pPr>
        <w:widowControl/>
        <w:spacing w:line="520" w:lineRule="exact"/>
        <w:jc w:val="center"/>
        <w:rPr>
          <w:rFonts w:ascii="楷体_GB2312" w:eastAsia="楷体_GB2312" w:hAnsi="宋体" w:cs="宋体"/>
          <w:b/>
          <w:color w:val="000000"/>
          <w:kern w:val="0"/>
          <w:sz w:val="72"/>
          <w:szCs w:val="20"/>
        </w:rPr>
      </w:pPr>
    </w:p>
    <w:p w14:paraId="41C1A719" w14:textId="77777777" w:rsidR="007C42CF" w:rsidRPr="00472212" w:rsidRDefault="00DB796E">
      <w:pPr>
        <w:widowControl/>
        <w:spacing w:line="520" w:lineRule="exact"/>
        <w:jc w:val="center"/>
        <w:rPr>
          <w:rFonts w:asciiTheme="majorEastAsia" w:eastAsiaTheme="majorEastAsia" w:hAnsiTheme="majorEastAsia" w:cs="宋体"/>
          <w:b/>
          <w:color w:val="000000"/>
          <w:kern w:val="0"/>
          <w:sz w:val="44"/>
          <w:szCs w:val="44"/>
        </w:rPr>
      </w:pPr>
      <w:r w:rsidRPr="00472212">
        <w:rPr>
          <w:rFonts w:asciiTheme="majorEastAsia" w:eastAsiaTheme="majorEastAsia" w:hAnsiTheme="majorEastAsia" w:cs="宋体" w:hint="eastAsia"/>
          <w:b/>
          <w:color w:val="000000"/>
          <w:kern w:val="0"/>
          <w:sz w:val="44"/>
          <w:szCs w:val="44"/>
        </w:rPr>
        <w:t>合肥百货大楼集团股份有限公司</w:t>
      </w:r>
    </w:p>
    <w:p w14:paraId="3D343709" w14:textId="77777777" w:rsidR="007C42CF" w:rsidRPr="00472212" w:rsidRDefault="007C42CF">
      <w:pPr>
        <w:widowControl/>
        <w:spacing w:line="520" w:lineRule="exact"/>
        <w:jc w:val="center"/>
        <w:rPr>
          <w:rFonts w:asciiTheme="majorEastAsia" w:eastAsiaTheme="majorEastAsia" w:hAnsiTheme="majorEastAsia" w:cs="宋体"/>
          <w:b/>
          <w:color w:val="000000"/>
          <w:kern w:val="0"/>
          <w:sz w:val="44"/>
          <w:szCs w:val="44"/>
        </w:rPr>
      </w:pPr>
    </w:p>
    <w:p w14:paraId="17301CA7" w14:textId="77777777" w:rsidR="007C42CF" w:rsidRPr="00472212" w:rsidRDefault="007C42CF">
      <w:pPr>
        <w:widowControl/>
        <w:spacing w:line="520" w:lineRule="exact"/>
        <w:jc w:val="center"/>
        <w:rPr>
          <w:rFonts w:ascii="宋体" w:hAnsi="宋体" w:cs="宋体"/>
          <w:b/>
          <w:kern w:val="0"/>
          <w:sz w:val="44"/>
          <w:szCs w:val="44"/>
        </w:rPr>
      </w:pPr>
    </w:p>
    <w:p w14:paraId="2BC7F7FA" w14:textId="77777777" w:rsidR="007C42CF" w:rsidRPr="00472212" w:rsidRDefault="00DB796E">
      <w:pPr>
        <w:widowControl/>
        <w:spacing w:line="520" w:lineRule="exact"/>
        <w:jc w:val="center"/>
        <w:rPr>
          <w:rFonts w:ascii="宋体" w:hAnsi="宋体" w:cs="宋体"/>
          <w:b/>
          <w:kern w:val="0"/>
          <w:sz w:val="44"/>
          <w:szCs w:val="44"/>
        </w:rPr>
      </w:pPr>
      <w:r w:rsidRPr="00472212">
        <w:rPr>
          <w:rFonts w:ascii="宋体" w:hAnsi="宋体" w:cs="宋体" w:hint="eastAsia"/>
          <w:b/>
          <w:kern w:val="0"/>
          <w:sz w:val="44"/>
          <w:szCs w:val="44"/>
        </w:rPr>
        <w:t>所属企业（门店）</w:t>
      </w:r>
      <w:proofErr w:type="gramStart"/>
      <w:r w:rsidRPr="00472212">
        <w:rPr>
          <w:rFonts w:ascii="宋体" w:hAnsi="宋体" w:cs="宋体" w:hint="eastAsia"/>
          <w:b/>
          <w:kern w:val="0"/>
          <w:sz w:val="44"/>
          <w:szCs w:val="44"/>
        </w:rPr>
        <w:t>七氟丙烷</w:t>
      </w:r>
      <w:proofErr w:type="gramEnd"/>
      <w:r w:rsidRPr="00472212">
        <w:rPr>
          <w:rFonts w:ascii="宋体" w:hAnsi="宋体" w:cs="宋体" w:hint="eastAsia"/>
          <w:b/>
          <w:kern w:val="0"/>
          <w:sz w:val="44"/>
          <w:szCs w:val="44"/>
        </w:rPr>
        <w:t>灭火系统钢瓶检测服务</w:t>
      </w:r>
    </w:p>
    <w:p w14:paraId="31810C56" w14:textId="77777777" w:rsidR="007C42CF" w:rsidRPr="00472212" w:rsidRDefault="007C42CF">
      <w:pPr>
        <w:widowControl/>
        <w:spacing w:line="520" w:lineRule="exact"/>
        <w:jc w:val="center"/>
        <w:rPr>
          <w:rFonts w:ascii="宋体" w:hAnsi="宋体" w:cs="宋体"/>
          <w:b/>
          <w:kern w:val="0"/>
          <w:sz w:val="44"/>
          <w:szCs w:val="44"/>
        </w:rPr>
      </w:pPr>
    </w:p>
    <w:p w14:paraId="3EC302E7" w14:textId="77777777" w:rsidR="007C42CF" w:rsidRDefault="007C42CF">
      <w:pPr>
        <w:pStyle w:val="a3"/>
        <w:ind w:firstLine="560"/>
      </w:pPr>
    </w:p>
    <w:p w14:paraId="5A533294" w14:textId="77777777" w:rsidR="007C42CF" w:rsidRDefault="007C42CF">
      <w:pPr>
        <w:widowControl/>
        <w:spacing w:line="520" w:lineRule="exact"/>
        <w:jc w:val="center"/>
        <w:rPr>
          <w:rFonts w:ascii="黑体" w:eastAsia="黑体" w:hAnsi="宋体" w:cs="宋体"/>
          <w:b/>
          <w:color w:val="000000"/>
          <w:kern w:val="0"/>
          <w:sz w:val="52"/>
          <w:szCs w:val="52"/>
        </w:rPr>
      </w:pPr>
    </w:p>
    <w:p w14:paraId="44C84FBA" w14:textId="77777777" w:rsidR="007C42CF" w:rsidRDefault="00DB796E">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 xml:space="preserve">招　</w:t>
      </w:r>
      <w:r>
        <w:rPr>
          <w:rFonts w:ascii="黑体" w:eastAsia="黑体" w:hAnsi="宋体" w:cs="宋体" w:hint="eastAsia"/>
          <w:b/>
          <w:color w:val="000000"/>
          <w:kern w:val="0"/>
          <w:sz w:val="52"/>
          <w:szCs w:val="52"/>
        </w:rPr>
        <w:t xml:space="preserve"> </w:t>
      </w:r>
      <w:r>
        <w:rPr>
          <w:rFonts w:ascii="黑体" w:eastAsia="黑体" w:hAnsi="宋体" w:cs="宋体" w:hint="eastAsia"/>
          <w:b/>
          <w:color w:val="000000"/>
          <w:kern w:val="0"/>
          <w:sz w:val="52"/>
          <w:szCs w:val="52"/>
        </w:rPr>
        <w:t>标</w:t>
      </w:r>
      <w:r>
        <w:rPr>
          <w:rFonts w:ascii="黑体" w:eastAsia="黑体" w:hAnsi="宋体" w:cs="宋体" w:hint="eastAsia"/>
          <w:b/>
          <w:color w:val="000000"/>
          <w:kern w:val="0"/>
          <w:sz w:val="52"/>
          <w:szCs w:val="52"/>
        </w:rPr>
        <w:t xml:space="preserve"> </w:t>
      </w:r>
      <w:r>
        <w:rPr>
          <w:rFonts w:ascii="黑体" w:eastAsia="黑体" w:hAnsi="宋体" w:cs="宋体" w:hint="eastAsia"/>
          <w:b/>
          <w:color w:val="000000"/>
          <w:kern w:val="0"/>
          <w:sz w:val="52"/>
          <w:szCs w:val="52"/>
        </w:rPr>
        <w:t xml:space="preserve">　文　</w:t>
      </w:r>
      <w:r>
        <w:rPr>
          <w:rFonts w:ascii="黑体" w:eastAsia="黑体" w:hAnsi="宋体" w:cs="宋体" w:hint="eastAsia"/>
          <w:b/>
          <w:color w:val="000000"/>
          <w:kern w:val="0"/>
          <w:sz w:val="52"/>
          <w:szCs w:val="52"/>
        </w:rPr>
        <w:t xml:space="preserve"> </w:t>
      </w:r>
      <w:r>
        <w:rPr>
          <w:rFonts w:ascii="黑体" w:eastAsia="黑体" w:hAnsi="宋体" w:cs="宋体" w:hint="eastAsia"/>
          <w:b/>
          <w:color w:val="000000"/>
          <w:kern w:val="0"/>
          <w:sz w:val="52"/>
          <w:szCs w:val="52"/>
        </w:rPr>
        <w:t>件</w:t>
      </w:r>
    </w:p>
    <w:p w14:paraId="53A764FE" w14:textId="77777777" w:rsidR="007C42CF" w:rsidRDefault="007C42CF">
      <w:pPr>
        <w:widowControl/>
        <w:spacing w:line="520" w:lineRule="exact"/>
        <w:jc w:val="center"/>
        <w:rPr>
          <w:rFonts w:ascii="楷体_GB2312" w:eastAsia="楷体_GB2312" w:hAnsi="宋体" w:cs="宋体"/>
          <w:b/>
          <w:color w:val="000000"/>
          <w:kern w:val="0"/>
          <w:sz w:val="72"/>
          <w:szCs w:val="20"/>
        </w:rPr>
      </w:pPr>
    </w:p>
    <w:p w14:paraId="57DA369E" w14:textId="77777777" w:rsidR="007C42CF" w:rsidRDefault="007C42CF">
      <w:pPr>
        <w:widowControl/>
        <w:spacing w:line="520" w:lineRule="exact"/>
        <w:ind w:firstLineChars="700" w:firstLine="2520"/>
        <w:jc w:val="left"/>
        <w:rPr>
          <w:rFonts w:ascii="楷体_GB2312" w:eastAsia="楷体_GB2312" w:hAnsi="宋体" w:cs="宋体"/>
          <w:color w:val="000000"/>
          <w:kern w:val="0"/>
          <w:sz w:val="36"/>
          <w:szCs w:val="20"/>
        </w:rPr>
      </w:pPr>
    </w:p>
    <w:p w14:paraId="696E3D23" w14:textId="083B91A0" w:rsidR="007C42CF" w:rsidRDefault="00DB796E">
      <w:pPr>
        <w:widowControl/>
        <w:spacing w:line="520" w:lineRule="exact"/>
        <w:ind w:firstLineChars="1000" w:firstLine="3200"/>
        <w:jc w:val="left"/>
        <w:rPr>
          <w:rFonts w:ascii="宋体" w:hAnsi="宋体" w:cs="宋体"/>
          <w:bCs/>
          <w:color w:val="000000"/>
          <w:kern w:val="0"/>
          <w:sz w:val="32"/>
          <w:szCs w:val="32"/>
        </w:rPr>
      </w:pPr>
      <w:r>
        <w:rPr>
          <w:rFonts w:ascii="宋体" w:hAnsi="宋体" w:cs="宋体" w:hint="eastAsia"/>
          <w:bCs/>
          <w:color w:val="000000"/>
          <w:kern w:val="0"/>
          <w:sz w:val="32"/>
          <w:szCs w:val="32"/>
        </w:rPr>
        <w:t>编号：</w:t>
      </w:r>
      <w:r>
        <w:rPr>
          <w:rFonts w:ascii="宋体" w:hAnsi="宋体" w:cs="宋体" w:hint="eastAsia"/>
          <w:bCs/>
          <w:color w:val="000000"/>
          <w:kern w:val="0"/>
          <w:sz w:val="32"/>
          <w:szCs w:val="32"/>
        </w:rPr>
        <w:t>HBZ-</w:t>
      </w:r>
      <w:r>
        <w:rPr>
          <w:rFonts w:ascii="宋体" w:hAnsi="宋体" w:cs="宋体" w:hint="eastAsia"/>
          <w:bCs/>
          <w:color w:val="000000"/>
          <w:kern w:val="0"/>
          <w:sz w:val="32"/>
          <w:szCs w:val="32"/>
        </w:rPr>
        <w:t>220</w:t>
      </w:r>
      <w:r w:rsidR="009138E1">
        <w:rPr>
          <w:rFonts w:ascii="宋体" w:hAnsi="宋体" w:cs="宋体"/>
          <w:bCs/>
          <w:color w:val="000000"/>
          <w:kern w:val="0"/>
          <w:sz w:val="32"/>
          <w:szCs w:val="32"/>
        </w:rPr>
        <w:t>19</w:t>
      </w:r>
      <w:r>
        <w:rPr>
          <w:rFonts w:ascii="宋体" w:hAnsi="宋体" w:cs="宋体" w:hint="eastAsia"/>
          <w:bCs/>
          <w:color w:val="000000"/>
          <w:kern w:val="0"/>
          <w:sz w:val="32"/>
          <w:szCs w:val="32"/>
        </w:rPr>
        <w:t>-</w:t>
      </w:r>
      <w:r>
        <w:rPr>
          <w:rFonts w:ascii="宋体" w:hAnsi="宋体" w:cs="宋体" w:hint="eastAsia"/>
          <w:bCs/>
          <w:color w:val="000000"/>
          <w:kern w:val="0"/>
          <w:sz w:val="32"/>
          <w:szCs w:val="32"/>
        </w:rPr>
        <w:t>JT02</w:t>
      </w:r>
    </w:p>
    <w:p w14:paraId="452C5D94" w14:textId="77777777" w:rsidR="007C42CF" w:rsidRDefault="007C42CF">
      <w:pPr>
        <w:widowControl/>
        <w:spacing w:line="520" w:lineRule="exact"/>
        <w:jc w:val="center"/>
        <w:rPr>
          <w:rFonts w:ascii="楷体_GB2312" w:eastAsia="楷体_GB2312" w:hAnsi="宋体" w:cs="宋体"/>
          <w:b/>
          <w:color w:val="000000"/>
          <w:kern w:val="0"/>
          <w:sz w:val="36"/>
          <w:szCs w:val="20"/>
        </w:rPr>
      </w:pPr>
    </w:p>
    <w:p w14:paraId="520EC5E4" w14:textId="77777777" w:rsidR="007C42CF" w:rsidRDefault="007C42CF">
      <w:pPr>
        <w:widowControl/>
        <w:spacing w:line="520" w:lineRule="exact"/>
        <w:jc w:val="center"/>
        <w:rPr>
          <w:rFonts w:ascii="楷体_GB2312" w:eastAsia="楷体_GB2312" w:hAnsi="宋体" w:cs="宋体"/>
          <w:b/>
          <w:color w:val="000000"/>
          <w:kern w:val="0"/>
          <w:sz w:val="36"/>
          <w:szCs w:val="20"/>
        </w:rPr>
      </w:pPr>
    </w:p>
    <w:p w14:paraId="1BCA8E7A" w14:textId="77777777" w:rsidR="007C42CF" w:rsidRDefault="00DB796E">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14:paraId="44C89F35" w14:textId="77777777" w:rsidR="007C42CF" w:rsidRDefault="007C42CF">
      <w:pPr>
        <w:widowControl/>
        <w:spacing w:line="520" w:lineRule="exact"/>
        <w:jc w:val="center"/>
        <w:rPr>
          <w:rFonts w:ascii="宋体" w:hAnsi="宋体" w:cs="宋体"/>
          <w:color w:val="000000"/>
          <w:kern w:val="0"/>
          <w:sz w:val="24"/>
        </w:rPr>
      </w:pPr>
    </w:p>
    <w:p w14:paraId="5F9099A1" w14:textId="77777777" w:rsidR="007C42CF" w:rsidRDefault="00DB796E">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件</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目</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录</w:t>
      </w:r>
    </w:p>
    <w:p w14:paraId="4962AC79" w14:textId="77777777" w:rsidR="007C42CF" w:rsidRDefault="007C42CF">
      <w:pPr>
        <w:widowControl/>
        <w:spacing w:line="520" w:lineRule="exact"/>
        <w:ind w:firstLineChars="600" w:firstLine="1680"/>
        <w:rPr>
          <w:rFonts w:ascii="楷体_GB2312" w:eastAsia="楷体_GB2312" w:hAnsi="宋体" w:cs="宋体"/>
          <w:color w:val="000000"/>
          <w:kern w:val="0"/>
          <w:sz w:val="28"/>
          <w:szCs w:val="28"/>
        </w:rPr>
      </w:pPr>
    </w:p>
    <w:p w14:paraId="697F88E1" w14:textId="77777777" w:rsidR="007C42CF" w:rsidRDefault="00DB796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《投标邀请》</w:t>
      </w:r>
    </w:p>
    <w:p w14:paraId="5CB3014B" w14:textId="77777777" w:rsidR="007C42CF" w:rsidRDefault="00DB796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《投标须知》</w:t>
      </w:r>
    </w:p>
    <w:p w14:paraId="5A45871E" w14:textId="77777777" w:rsidR="007C42CF" w:rsidRDefault="00DB796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《合同主要条款》</w:t>
      </w:r>
    </w:p>
    <w:p w14:paraId="385D60D1" w14:textId="77777777" w:rsidR="007C42CF" w:rsidRDefault="00DB796E">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《附件》（投标文件格式等）</w:t>
      </w:r>
    </w:p>
    <w:p w14:paraId="7158005F" w14:textId="77777777" w:rsidR="007C42CF" w:rsidRDefault="00DB796E">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14:paraId="58134388" w14:textId="77777777" w:rsidR="007C42CF" w:rsidRDefault="007C42CF">
      <w:pPr>
        <w:widowControl/>
        <w:spacing w:line="520" w:lineRule="exact"/>
        <w:jc w:val="center"/>
        <w:rPr>
          <w:rFonts w:ascii="宋体" w:hAnsi="宋体" w:cs="宋体"/>
          <w:color w:val="000000"/>
          <w:kern w:val="0"/>
          <w:sz w:val="24"/>
        </w:rPr>
      </w:pPr>
    </w:p>
    <w:p w14:paraId="76129E88" w14:textId="77777777" w:rsidR="007C42CF" w:rsidRDefault="00DB796E">
      <w:pPr>
        <w:spacing w:line="500" w:lineRule="exact"/>
        <w:jc w:val="center"/>
        <w:rPr>
          <w:rFonts w:ascii="宋体" w:hAnsi="宋体" w:cs="宋体"/>
          <w:color w:val="000000"/>
          <w:kern w:val="0"/>
          <w:sz w:val="30"/>
          <w:szCs w:val="30"/>
        </w:rPr>
      </w:pPr>
      <w:r>
        <w:rPr>
          <w:rFonts w:ascii="宋体" w:hAnsi="宋体" w:cs="宋体" w:hint="eastAsia"/>
          <w:color w:val="000000"/>
          <w:kern w:val="0"/>
          <w:sz w:val="30"/>
          <w:szCs w:val="30"/>
        </w:rPr>
        <w:t>二〇</w:t>
      </w:r>
      <w:r>
        <w:rPr>
          <w:rFonts w:ascii="宋体" w:hAnsi="宋体" w:cs="宋体" w:hint="eastAsia"/>
          <w:color w:val="000000"/>
          <w:kern w:val="0"/>
          <w:sz w:val="30"/>
          <w:szCs w:val="30"/>
        </w:rPr>
        <w:t>二二</w:t>
      </w:r>
      <w:r>
        <w:rPr>
          <w:rFonts w:ascii="宋体" w:hAnsi="宋体" w:cs="宋体" w:hint="eastAsia"/>
          <w:color w:val="000000"/>
          <w:kern w:val="0"/>
          <w:sz w:val="30"/>
          <w:szCs w:val="30"/>
        </w:rPr>
        <w:t>年</w:t>
      </w:r>
      <w:r>
        <w:rPr>
          <w:rFonts w:ascii="宋体" w:hAnsi="宋体" w:cs="宋体" w:hint="eastAsia"/>
          <w:color w:val="000000"/>
          <w:kern w:val="0"/>
          <w:sz w:val="30"/>
          <w:szCs w:val="30"/>
        </w:rPr>
        <w:t>四</w:t>
      </w:r>
      <w:r>
        <w:rPr>
          <w:rFonts w:ascii="宋体" w:hAnsi="宋体" w:cs="宋体" w:hint="eastAsia"/>
          <w:color w:val="000000"/>
          <w:kern w:val="0"/>
          <w:sz w:val="30"/>
          <w:szCs w:val="30"/>
        </w:rPr>
        <w:t>月</w:t>
      </w:r>
    </w:p>
    <w:p w14:paraId="4358B759" w14:textId="77777777" w:rsidR="007C42CF" w:rsidRDefault="007C42CF">
      <w:pPr>
        <w:spacing w:line="500" w:lineRule="exact"/>
        <w:jc w:val="center"/>
        <w:rPr>
          <w:rFonts w:ascii="宋体" w:hAnsi="宋体"/>
          <w:b/>
          <w:kern w:val="0"/>
          <w:sz w:val="28"/>
          <w:szCs w:val="28"/>
        </w:rPr>
      </w:pPr>
    </w:p>
    <w:p w14:paraId="3D7EB98F" w14:textId="77777777" w:rsidR="007C42CF" w:rsidRDefault="00DB796E">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第一章</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投标邀请</w:t>
      </w:r>
    </w:p>
    <w:p w14:paraId="41A16FD3" w14:textId="77777777" w:rsidR="007C42CF" w:rsidRDefault="007C42CF">
      <w:pPr>
        <w:widowControl/>
        <w:spacing w:line="460" w:lineRule="exact"/>
        <w:ind w:firstLineChars="200" w:firstLine="480"/>
        <w:rPr>
          <w:rFonts w:ascii="宋体" w:hAnsi="宋体" w:cs="宋体"/>
          <w:color w:val="000000"/>
          <w:kern w:val="0"/>
          <w:sz w:val="24"/>
        </w:rPr>
      </w:pPr>
    </w:p>
    <w:p w14:paraId="694BD96D"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合肥百货大楼集团股份有限公司（以下简称：百大集团）现对下属</w:t>
      </w:r>
      <w:r>
        <w:rPr>
          <w:rFonts w:asciiTheme="minorEastAsia" w:eastAsiaTheme="minorEastAsia" w:hAnsiTheme="minorEastAsia" w:cstheme="minorEastAsia" w:hint="eastAsia"/>
          <w:color w:val="000000"/>
          <w:kern w:val="0"/>
          <w:sz w:val="24"/>
        </w:rPr>
        <w:t>成员</w:t>
      </w:r>
      <w:proofErr w:type="gramStart"/>
      <w:r>
        <w:rPr>
          <w:rFonts w:asciiTheme="minorEastAsia" w:eastAsiaTheme="minorEastAsia" w:hAnsiTheme="minorEastAsia" w:cstheme="minorEastAsia" w:hint="eastAsia"/>
          <w:color w:val="000000"/>
          <w:kern w:val="0"/>
          <w:sz w:val="24"/>
        </w:rPr>
        <w:t>企业</w:t>
      </w:r>
      <w:r>
        <w:rPr>
          <w:rFonts w:asciiTheme="minorEastAsia" w:eastAsiaTheme="minorEastAsia" w:hAnsiTheme="minorEastAsia" w:cstheme="minorEastAsia" w:hint="eastAsia"/>
          <w:color w:val="000000"/>
          <w:kern w:val="0"/>
          <w:sz w:val="24"/>
        </w:rPr>
        <w:t>七氟</w:t>
      </w:r>
      <w:proofErr w:type="gramEnd"/>
      <w:r>
        <w:rPr>
          <w:rFonts w:asciiTheme="minorEastAsia" w:eastAsiaTheme="minorEastAsia" w:hAnsiTheme="minorEastAsia" w:cstheme="minorEastAsia" w:hint="eastAsia"/>
          <w:color w:val="000000"/>
          <w:kern w:val="0"/>
          <w:sz w:val="24"/>
        </w:rPr>
        <w:t>丙烷灭火系统钢瓶检测服务进行公开招标，诚邀具有相关资质的专业公司参与竞标。</w:t>
      </w:r>
    </w:p>
    <w:p w14:paraId="1DE11A65" w14:textId="77777777" w:rsidR="007C42CF" w:rsidRDefault="00DB796E">
      <w:pPr>
        <w:widowControl/>
        <w:spacing w:line="520" w:lineRule="exact"/>
        <w:jc w:val="left"/>
        <w:rPr>
          <w:rFonts w:asciiTheme="minorEastAsia" w:eastAsiaTheme="minorEastAsia" w:hAnsiTheme="minorEastAsia" w:cstheme="minorEastAsia"/>
          <w:b/>
          <w:color w:val="000000"/>
          <w:kern w:val="0"/>
          <w:sz w:val="24"/>
        </w:rPr>
      </w:pPr>
      <w:r>
        <w:rPr>
          <w:rFonts w:asciiTheme="minorEastAsia" w:eastAsiaTheme="minorEastAsia" w:hAnsiTheme="minorEastAsia" w:cstheme="minorEastAsia" w:hint="eastAsia"/>
          <w:b/>
          <w:color w:val="000000"/>
          <w:spacing w:val="-10"/>
          <w:kern w:val="0"/>
          <w:sz w:val="24"/>
        </w:rPr>
        <w:t>一、</w:t>
      </w:r>
      <w:r>
        <w:rPr>
          <w:rFonts w:asciiTheme="minorEastAsia" w:eastAsiaTheme="minorEastAsia" w:hAnsiTheme="minorEastAsia" w:cstheme="minorEastAsia" w:hint="eastAsia"/>
          <w:b/>
          <w:color w:val="000000"/>
          <w:kern w:val="0"/>
          <w:sz w:val="24"/>
        </w:rPr>
        <w:t>招标简介</w:t>
      </w:r>
    </w:p>
    <w:p w14:paraId="5FBE4877"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w:t>
      </w:r>
      <w:r>
        <w:rPr>
          <w:rFonts w:asciiTheme="minorEastAsia" w:eastAsiaTheme="minorEastAsia" w:hAnsiTheme="minorEastAsia" w:cstheme="minorEastAsia" w:hint="eastAsia"/>
          <w:color w:val="000000"/>
          <w:kern w:val="0"/>
          <w:sz w:val="24"/>
        </w:rPr>
        <w:t>项目名称：百大集团所属企业（门店）</w:t>
      </w:r>
      <w:proofErr w:type="gramStart"/>
      <w:r>
        <w:rPr>
          <w:rFonts w:asciiTheme="minorEastAsia" w:eastAsiaTheme="minorEastAsia" w:hAnsiTheme="minorEastAsia" w:cstheme="minorEastAsia" w:hint="eastAsia"/>
          <w:color w:val="000000"/>
          <w:kern w:val="0"/>
          <w:sz w:val="24"/>
        </w:rPr>
        <w:t>七氟丙烷</w:t>
      </w:r>
      <w:proofErr w:type="gramEnd"/>
      <w:r>
        <w:rPr>
          <w:rFonts w:asciiTheme="minorEastAsia" w:eastAsiaTheme="minorEastAsia" w:hAnsiTheme="minorEastAsia" w:cstheme="minorEastAsia" w:hint="eastAsia"/>
          <w:color w:val="000000"/>
          <w:kern w:val="0"/>
          <w:sz w:val="24"/>
        </w:rPr>
        <w:t>灭火系统钢瓶检测服务</w:t>
      </w:r>
    </w:p>
    <w:p w14:paraId="21EEEAC7" w14:textId="6D439638"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w:t>
      </w:r>
      <w:r>
        <w:rPr>
          <w:rFonts w:asciiTheme="minorEastAsia" w:eastAsiaTheme="minorEastAsia" w:hAnsiTheme="minorEastAsia" w:cstheme="minorEastAsia" w:hint="eastAsia"/>
          <w:color w:val="000000"/>
          <w:kern w:val="0"/>
          <w:sz w:val="24"/>
        </w:rPr>
        <w:t>项目编号：</w:t>
      </w:r>
      <w:r>
        <w:rPr>
          <w:rFonts w:asciiTheme="minorEastAsia" w:eastAsiaTheme="minorEastAsia" w:hAnsiTheme="minorEastAsia" w:cstheme="minorEastAsia" w:hint="eastAsia"/>
          <w:color w:val="000000"/>
          <w:kern w:val="0"/>
          <w:sz w:val="24"/>
        </w:rPr>
        <w:t>HBZ-</w:t>
      </w:r>
      <w:r>
        <w:rPr>
          <w:rFonts w:asciiTheme="minorEastAsia" w:eastAsiaTheme="minorEastAsia" w:hAnsiTheme="minorEastAsia" w:cstheme="minorEastAsia" w:hint="eastAsia"/>
          <w:color w:val="000000"/>
          <w:kern w:val="0"/>
          <w:sz w:val="24"/>
        </w:rPr>
        <w:t>220</w:t>
      </w:r>
      <w:r w:rsidR="009138E1">
        <w:rPr>
          <w:rFonts w:asciiTheme="minorEastAsia" w:eastAsiaTheme="minorEastAsia" w:hAnsiTheme="minorEastAsia" w:cstheme="minorEastAsia"/>
          <w:color w:val="000000"/>
          <w:kern w:val="0"/>
          <w:sz w:val="24"/>
        </w:rPr>
        <w:t>19</w:t>
      </w:r>
      <w:r>
        <w:rPr>
          <w:rFonts w:asciiTheme="minorEastAsia" w:eastAsiaTheme="minorEastAsia" w:hAnsiTheme="minorEastAsia" w:cstheme="minorEastAsia" w:hint="eastAsia"/>
          <w:color w:val="000000"/>
          <w:kern w:val="0"/>
          <w:sz w:val="24"/>
        </w:rPr>
        <w:t>-</w:t>
      </w:r>
      <w:r>
        <w:rPr>
          <w:rFonts w:asciiTheme="minorEastAsia" w:eastAsiaTheme="minorEastAsia" w:hAnsiTheme="minorEastAsia" w:cstheme="minorEastAsia" w:hint="eastAsia"/>
          <w:color w:val="000000"/>
          <w:kern w:val="0"/>
          <w:sz w:val="24"/>
        </w:rPr>
        <w:t>JT02</w:t>
      </w:r>
    </w:p>
    <w:p w14:paraId="65B19D32" w14:textId="77777777" w:rsidR="007C42CF" w:rsidRDefault="00DB796E">
      <w:pPr>
        <w:widowControl/>
        <w:spacing w:line="520" w:lineRule="exact"/>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项目概况：根据国家《气瓶安全技术规程》规定，对</w:t>
      </w:r>
      <w:proofErr w:type="gramStart"/>
      <w:r>
        <w:rPr>
          <w:rFonts w:asciiTheme="minorEastAsia" w:eastAsiaTheme="minorEastAsia" w:hAnsiTheme="minorEastAsia" w:cstheme="minorEastAsia" w:hint="eastAsia"/>
          <w:kern w:val="0"/>
          <w:sz w:val="24"/>
        </w:rPr>
        <w:t>盛装七氟</w:t>
      </w:r>
      <w:proofErr w:type="gramEnd"/>
      <w:r>
        <w:rPr>
          <w:rFonts w:asciiTheme="minorEastAsia" w:eastAsiaTheme="minorEastAsia" w:hAnsiTheme="minorEastAsia" w:cstheme="minorEastAsia" w:hint="eastAsia"/>
          <w:kern w:val="0"/>
          <w:sz w:val="24"/>
        </w:rPr>
        <w:t>丙烷气瓶进行检验，消除气瓶存在的安全风险。本次招标对“合肥百货大楼集团股份有限公司”“合肥百货大楼集团股份有限公司滨湖心悦城购物中心”“合肥周谷堆大兴农产品国际物流园有限责任公司”，共计</w:t>
      </w:r>
      <w:proofErr w:type="gramStart"/>
      <w:r>
        <w:rPr>
          <w:rFonts w:asciiTheme="minorEastAsia" w:eastAsiaTheme="minorEastAsia" w:hAnsiTheme="minorEastAsia" w:cstheme="minorEastAsia" w:hint="eastAsia"/>
          <w:kern w:val="0"/>
          <w:sz w:val="24"/>
        </w:rPr>
        <w:t>41</w:t>
      </w:r>
      <w:r>
        <w:rPr>
          <w:rFonts w:asciiTheme="minorEastAsia" w:eastAsiaTheme="minorEastAsia" w:hAnsiTheme="minorEastAsia" w:cstheme="minorEastAsia" w:hint="eastAsia"/>
          <w:kern w:val="0"/>
          <w:sz w:val="24"/>
        </w:rPr>
        <w:t>瓶七氟丙烷</w:t>
      </w:r>
      <w:proofErr w:type="gramEnd"/>
      <w:r>
        <w:rPr>
          <w:rFonts w:asciiTheme="minorEastAsia" w:eastAsiaTheme="minorEastAsia" w:hAnsiTheme="minorEastAsia" w:cstheme="minorEastAsia" w:hint="eastAsia"/>
          <w:kern w:val="0"/>
          <w:sz w:val="24"/>
        </w:rPr>
        <w:t>灭火系统钢瓶进行检测并出具检测报告。</w:t>
      </w:r>
    </w:p>
    <w:p w14:paraId="69E87D40"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w:t>
      </w:r>
      <w:r>
        <w:rPr>
          <w:rFonts w:asciiTheme="minorEastAsia" w:eastAsiaTheme="minorEastAsia" w:hAnsiTheme="minorEastAsia" w:cstheme="minorEastAsia" w:hint="eastAsia"/>
          <w:color w:val="000000"/>
          <w:kern w:val="0"/>
          <w:sz w:val="24"/>
        </w:rPr>
        <w:t>.</w:t>
      </w:r>
      <w:r>
        <w:rPr>
          <w:rFonts w:asciiTheme="minorEastAsia" w:eastAsiaTheme="minorEastAsia" w:hAnsiTheme="minorEastAsia" w:cstheme="minorEastAsia" w:hint="eastAsia"/>
          <w:color w:val="000000"/>
          <w:kern w:val="0"/>
          <w:sz w:val="24"/>
        </w:rPr>
        <w:t>项目概算：</w:t>
      </w:r>
      <w:r>
        <w:rPr>
          <w:rFonts w:asciiTheme="minorEastAsia" w:eastAsiaTheme="minorEastAsia" w:hAnsiTheme="minorEastAsia" w:cstheme="minorEastAsia" w:hint="eastAsia"/>
          <w:color w:val="000000"/>
          <w:kern w:val="0"/>
          <w:sz w:val="24"/>
        </w:rPr>
        <w:t>259136.45</w:t>
      </w:r>
      <w:r>
        <w:rPr>
          <w:rFonts w:asciiTheme="minorEastAsia" w:eastAsiaTheme="minorEastAsia" w:hAnsiTheme="minorEastAsia" w:cstheme="minorEastAsia" w:hint="eastAsia"/>
          <w:color w:val="000000"/>
          <w:kern w:val="0"/>
          <w:sz w:val="24"/>
        </w:rPr>
        <w:t>元</w:t>
      </w:r>
    </w:p>
    <w:p w14:paraId="1719E448" w14:textId="77777777" w:rsidR="007C42CF" w:rsidRDefault="00DB796E">
      <w:pPr>
        <w:widowControl/>
        <w:spacing w:line="520" w:lineRule="exact"/>
        <w:jc w:val="left"/>
        <w:rPr>
          <w:rFonts w:asciiTheme="minorEastAsia" w:eastAsiaTheme="minorEastAsia" w:hAnsiTheme="minorEastAsia" w:cstheme="minorEastAsia"/>
          <w:b/>
          <w:color w:val="000000"/>
          <w:kern w:val="0"/>
          <w:sz w:val="24"/>
        </w:rPr>
      </w:pPr>
      <w:r>
        <w:rPr>
          <w:rFonts w:asciiTheme="minorEastAsia" w:eastAsiaTheme="minorEastAsia" w:hAnsiTheme="minorEastAsia" w:cstheme="minorEastAsia" w:hint="eastAsia"/>
          <w:b/>
          <w:color w:val="000000"/>
          <w:kern w:val="0"/>
          <w:sz w:val="24"/>
        </w:rPr>
        <w:t>二、投标人要求</w:t>
      </w:r>
    </w:p>
    <w:p w14:paraId="57576470" w14:textId="77777777" w:rsidR="007C42CF" w:rsidRDefault="00DB796E">
      <w:pPr>
        <w:widowControl/>
        <w:spacing w:line="520" w:lineRule="exact"/>
        <w:ind w:firstLineChars="196" w:firstLine="470"/>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投标人</w:t>
      </w:r>
      <w:r>
        <w:rPr>
          <w:rFonts w:ascii="宋体" w:hAnsi="宋体" w:hint="eastAsia"/>
          <w:kern w:val="0"/>
          <w:sz w:val="24"/>
        </w:rPr>
        <w:t>具有独立法人和一般纳税人</w:t>
      </w:r>
      <w:r>
        <w:rPr>
          <w:rFonts w:ascii="宋体" w:hAnsi="宋体" w:hint="eastAsia"/>
          <w:kern w:val="0"/>
          <w:sz w:val="24"/>
        </w:rPr>
        <w:t>资格</w:t>
      </w:r>
      <w:r>
        <w:rPr>
          <w:rFonts w:ascii="宋体" w:hAnsi="宋体" w:cs="宋体" w:hint="eastAsia"/>
          <w:color w:val="000000"/>
          <w:kern w:val="0"/>
          <w:sz w:val="24"/>
        </w:rPr>
        <w:t>。</w:t>
      </w:r>
    </w:p>
    <w:p w14:paraId="4EB50510" w14:textId="77777777" w:rsidR="007C42CF" w:rsidRDefault="00DB796E">
      <w:pPr>
        <w:widowControl/>
        <w:spacing w:line="520" w:lineRule="exact"/>
        <w:ind w:firstLineChars="196" w:firstLine="470"/>
        <w:jc w:val="left"/>
        <w:rPr>
          <w:rFonts w:ascii="宋体" w:hAnsi="宋体" w:cs="宋体"/>
          <w:color w:val="000000"/>
          <w:kern w:val="0"/>
          <w:sz w:val="24"/>
        </w:rPr>
      </w:pPr>
      <w:r>
        <w:rPr>
          <w:rFonts w:ascii="宋体" w:hAnsi="宋体" w:hint="eastAsia"/>
          <w:color w:val="000000"/>
          <w:sz w:val="24"/>
        </w:rPr>
        <w:t>2.</w:t>
      </w:r>
      <w:r>
        <w:rPr>
          <w:rFonts w:ascii="宋体" w:hAnsi="宋体" w:hint="eastAsia"/>
          <w:color w:val="000000"/>
          <w:sz w:val="24"/>
        </w:rPr>
        <w:t>投标人须</w:t>
      </w:r>
      <w:r>
        <w:rPr>
          <w:rFonts w:ascii="宋体" w:hAnsi="宋体" w:cs="宋体" w:hint="eastAsia"/>
          <w:color w:val="000000"/>
          <w:kern w:val="0"/>
          <w:sz w:val="24"/>
        </w:rPr>
        <w:t>为“社会消防技术服务信息系统”网站</w:t>
      </w:r>
      <w:r>
        <w:rPr>
          <w:rFonts w:ascii="宋体" w:hAnsi="宋体" w:cs="宋体" w:hint="eastAsia"/>
          <w:color w:val="000000"/>
          <w:kern w:val="0"/>
          <w:sz w:val="24"/>
        </w:rPr>
        <w:t xml:space="preserve"> </w:t>
      </w:r>
      <w:r>
        <w:rPr>
          <w:rFonts w:ascii="宋体" w:hAnsi="宋体" w:cs="宋体" w:hint="eastAsia"/>
          <w:color w:val="000000"/>
          <w:kern w:val="0"/>
          <w:sz w:val="24"/>
        </w:rPr>
        <w:t>https://shhxf.119.gov.cn/</w:t>
      </w:r>
      <w:r>
        <w:rPr>
          <w:rFonts w:ascii="宋体" w:hAnsi="宋体" w:cs="宋体" w:hint="eastAsia"/>
          <w:color w:val="000000"/>
          <w:kern w:val="0"/>
          <w:sz w:val="24"/>
        </w:rPr>
        <w:t>消防技术服务机构</w:t>
      </w:r>
      <w:r>
        <w:rPr>
          <w:rFonts w:ascii="宋体" w:hAnsi="宋体" w:cs="宋体" w:hint="eastAsia"/>
          <w:color w:val="000000"/>
          <w:kern w:val="0"/>
          <w:sz w:val="24"/>
        </w:rPr>
        <w:t>（服务类型包含消防设施维护保养</w:t>
      </w:r>
      <w:r>
        <w:rPr>
          <w:rFonts w:ascii="宋体" w:hAnsi="宋体" w:cs="宋体" w:hint="eastAsia"/>
          <w:color w:val="000000"/>
          <w:kern w:val="0"/>
          <w:sz w:val="24"/>
        </w:rPr>
        <w:t>检测</w:t>
      </w:r>
      <w:r>
        <w:rPr>
          <w:rFonts w:ascii="宋体" w:hAnsi="宋体" w:cs="宋体" w:hint="eastAsia"/>
          <w:color w:val="000000"/>
          <w:kern w:val="0"/>
          <w:sz w:val="24"/>
        </w:rPr>
        <w:t>）</w:t>
      </w:r>
      <w:r>
        <w:rPr>
          <w:rFonts w:ascii="宋体" w:hAnsi="宋体" w:cs="宋体" w:hint="eastAsia"/>
          <w:color w:val="000000"/>
          <w:kern w:val="0"/>
          <w:sz w:val="24"/>
        </w:rPr>
        <w:t>。</w:t>
      </w:r>
    </w:p>
    <w:p w14:paraId="119011A1" w14:textId="77777777" w:rsidR="007C42CF" w:rsidRDefault="00DB796E">
      <w:pPr>
        <w:spacing w:line="520" w:lineRule="exact"/>
        <w:ind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w:t>
      </w:r>
      <w:r>
        <w:rPr>
          <w:rFonts w:ascii="宋体" w:hAnsi="宋体" w:hint="eastAsia"/>
          <w:color w:val="000000"/>
          <w:sz w:val="24"/>
        </w:rPr>
        <w:t>拟派本项目的项目经理具有二级及以上消防工程师资质证书，且须提供</w:t>
      </w:r>
      <w:r>
        <w:rPr>
          <w:rFonts w:ascii="宋体" w:hAnsi="宋体" w:hint="eastAsia"/>
          <w:color w:val="000000"/>
          <w:sz w:val="24"/>
        </w:rPr>
        <w:t>20</w:t>
      </w:r>
      <w:r>
        <w:rPr>
          <w:rFonts w:ascii="宋体" w:hAnsi="宋体" w:hint="eastAsia"/>
          <w:color w:val="000000"/>
          <w:sz w:val="24"/>
        </w:rPr>
        <w:t>22</w:t>
      </w:r>
      <w:r>
        <w:rPr>
          <w:rFonts w:ascii="宋体" w:hAnsi="宋体" w:hint="eastAsia"/>
          <w:color w:val="000000"/>
          <w:sz w:val="24"/>
        </w:rPr>
        <w:t>年</w:t>
      </w:r>
      <w:r>
        <w:rPr>
          <w:rFonts w:ascii="宋体" w:hAnsi="宋体" w:hint="eastAsia"/>
          <w:color w:val="000000"/>
          <w:sz w:val="24"/>
        </w:rPr>
        <w:t>1</w:t>
      </w:r>
      <w:r>
        <w:rPr>
          <w:rFonts w:ascii="宋体" w:hAnsi="宋体" w:hint="eastAsia"/>
          <w:color w:val="000000"/>
          <w:sz w:val="24"/>
        </w:rPr>
        <w:t>月</w:t>
      </w: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月社保缴费证明。</w:t>
      </w:r>
    </w:p>
    <w:p w14:paraId="5F0106A8" w14:textId="77777777" w:rsidR="007C42CF" w:rsidRDefault="00DB796E">
      <w:pPr>
        <w:widowControl/>
        <w:spacing w:line="520" w:lineRule="exact"/>
        <w:ind w:firstLineChars="200" w:firstLine="480"/>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w:t>
      </w:r>
      <w:r>
        <w:rPr>
          <w:rFonts w:ascii="宋体" w:hAnsi="宋体" w:cs="宋体" w:hint="eastAsia"/>
          <w:color w:val="000000"/>
          <w:kern w:val="0"/>
          <w:sz w:val="24"/>
        </w:rPr>
        <w:t>提供</w:t>
      </w:r>
      <w:r>
        <w:rPr>
          <w:rFonts w:ascii="宋体" w:hAnsi="宋体" w:cs="宋体" w:hint="eastAsia"/>
          <w:color w:val="000000"/>
          <w:kern w:val="0"/>
          <w:sz w:val="24"/>
        </w:rPr>
        <w:t>2019</w:t>
      </w:r>
      <w:r>
        <w:rPr>
          <w:rFonts w:ascii="宋体" w:hAnsi="宋体" w:cs="宋体" w:hint="eastAsia"/>
          <w:color w:val="000000"/>
          <w:kern w:val="0"/>
          <w:sz w:val="24"/>
        </w:rPr>
        <w:t>年</w:t>
      </w:r>
      <w:r>
        <w:rPr>
          <w:rFonts w:ascii="宋体" w:hAnsi="宋体" w:cs="宋体" w:hint="eastAsia"/>
          <w:color w:val="000000"/>
          <w:kern w:val="0"/>
          <w:sz w:val="24"/>
        </w:rPr>
        <w:t>1</w:t>
      </w:r>
      <w:r>
        <w:rPr>
          <w:rFonts w:ascii="宋体" w:hAnsi="宋体" w:cs="宋体" w:hint="eastAsia"/>
          <w:color w:val="000000"/>
          <w:kern w:val="0"/>
          <w:sz w:val="24"/>
        </w:rPr>
        <w:t>月</w:t>
      </w:r>
      <w:r>
        <w:rPr>
          <w:rFonts w:ascii="宋体" w:hAnsi="宋体" w:cs="宋体" w:hint="eastAsia"/>
          <w:color w:val="000000"/>
          <w:kern w:val="0"/>
          <w:sz w:val="24"/>
        </w:rPr>
        <w:t>1</w:t>
      </w:r>
      <w:r>
        <w:rPr>
          <w:rFonts w:ascii="宋体" w:hAnsi="宋体" w:cs="宋体" w:hint="eastAsia"/>
          <w:color w:val="000000"/>
          <w:kern w:val="0"/>
          <w:sz w:val="24"/>
        </w:rPr>
        <w:t>日</w:t>
      </w:r>
      <w:proofErr w:type="gramStart"/>
      <w:r>
        <w:rPr>
          <w:rFonts w:ascii="宋体" w:hAnsi="宋体" w:cs="宋体" w:hint="eastAsia"/>
          <w:color w:val="000000"/>
          <w:kern w:val="0"/>
          <w:sz w:val="24"/>
        </w:rPr>
        <w:t>至今</w:t>
      </w:r>
      <w:r>
        <w:rPr>
          <w:rFonts w:ascii="宋体" w:hAnsi="宋体" w:cs="宋体" w:hint="eastAsia"/>
          <w:color w:val="000000"/>
          <w:kern w:val="0"/>
          <w:sz w:val="24"/>
        </w:rPr>
        <w:t>七氟丙烷</w:t>
      </w:r>
      <w:proofErr w:type="gramEnd"/>
      <w:r>
        <w:rPr>
          <w:rFonts w:ascii="宋体" w:hAnsi="宋体" w:cs="宋体" w:hint="eastAsia"/>
          <w:color w:val="000000"/>
          <w:kern w:val="0"/>
          <w:sz w:val="24"/>
        </w:rPr>
        <w:t>灭火系统钢瓶检测</w:t>
      </w:r>
      <w:r>
        <w:rPr>
          <w:rFonts w:ascii="宋体" w:hAnsi="宋体" w:cs="宋体" w:hint="eastAsia"/>
          <w:color w:val="000000"/>
          <w:kern w:val="0"/>
          <w:sz w:val="24"/>
        </w:rPr>
        <w:t>服务业绩合同。</w:t>
      </w:r>
    </w:p>
    <w:p w14:paraId="45694B93" w14:textId="77777777" w:rsidR="007C42CF" w:rsidRDefault="00DB796E">
      <w:pPr>
        <w:spacing w:line="520" w:lineRule="exact"/>
        <w:ind w:firstLineChars="200" w:firstLine="480"/>
        <w:rPr>
          <w:rFonts w:ascii="宋体" w:cs="宋体"/>
          <w:kern w:val="0"/>
          <w:sz w:val="24"/>
        </w:rPr>
      </w:pPr>
      <w:r>
        <w:rPr>
          <w:rFonts w:ascii="宋体" w:hAnsi="宋体" w:cs="宋体" w:hint="eastAsia"/>
          <w:kern w:val="0"/>
          <w:sz w:val="24"/>
        </w:rPr>
        <w:t>5</w:t>
      </w:r>
      <w:r>
        <w:rPr>
          <w:rFonts w:ascii="宋体" w:hAnsi="宋体" w:cs="宋体" w:hint="eastAsia"/>
          <w:kern w:val="0"/>
          <w:sz w:val="24"/>
        </w:rPr>
        <w:t>.</w:t>
      </w:r>
      <w:r>
        <w:rPr>
          <w:rFonts w:ascii="宋体" w:hAnsi="宋体" w:cs="宋体" w:hint="eastAsia"/>
          <w:kern w:val="0"/>
          <w:sz w:val="24"/>
        </w:rPr>
        <w:t>投标人须符合下列情形之一（以在</w:t>
      </w:r>
      <w:r>
        <w:rPr>
          <w:rFonts w:ascii="宋体" w:cs="宋体" w:hint="eastAsia"/>
          <w:kern w:val="0"/>
          <w:sz w:val="24"/>
        </w:rPr>
        <w:t>“</w:t>
      </w:r>
      <w:r>
        <w:rPr>
          <w:rFonts w:ascii="宋体" w:hAnsi="宋体" w:cs="宋体" w:hint="eastAsia"/>
          <w:kern w:val="0"/>
          <w:sz w:val="24"/>
        </w:rPr>
        <w:t>安徽合肥公共资源交易中心</w:t>
      </w:r>
      <w:r>
        <w:rPr>
          <w:rFonts w:ascii="宋体" w:cs="宋体" w:hint="eastAsia"/>
          <w:kern w:val="0"/>
          <w:sz w:val="24"/>
        </w:rPr>
        <w:t>”</w:t>
      </w:r>
      <w:r>
        <w:rPr>
          <w:rFonts w:ascii="宋体" w:hAnsi="宋体" w:cs="宋体" w:hint="eastAsia"/>
          <w:kern w:val="0"/>
          <w:sz w:val="24"/>
        </w:rPr>
        <w:t>网站</w:t>
      </w:r>
      <w:r>
        <w:rPr>
          <w:rFonts w:ascii="宋体" w:hAnsi="宋体" w:cs="宋体"/>
          <w:kern w:val="0"/>
          <w:sz w:val="24"/>
        </w:rPr>
        <w:t>http://ggzy.hefei.gov.cn/pgt/exposureDesk.html</w:t>
      </w:r>
      <w:r>
        <w:rPr>
          <w:rFonts w:ascii="宋体" w:hAnsi="宋体" w:cs="宋体" w:hint="eastAsia"/>
          <w:kern w:val="0"/>
          <w:sz w:val="24"/>
        </w:rPr>
        <w:t>查询信息为准）：</w:t>
      </w:r>
      <w:r>
        <w:rPr>
          <w:rFonts w:ascii="宋体" w:cs="宋体"/>
          <w:kern w:val="0"/>
          <w:sz w:val="24"/>
        </w:rPr>
        <w:br/>
      </w:r>
      <w:r>
        <w:rPr>
          <w:rFonts w:ascii="宋体" w:hAnsi="宋体" w:cs="宋体"/>
          <w:kern w:val="0"/>
          <w:sz w:val="24"/>
        </w:rPr>
        <w:t xml:space="preserve">    1</w:t>
      </w:r>
      <w:r>
        <w:rPr>
          <w:rFonts w:ascii="宋体" w:hAnsi="宋体" w:cs="宋体" w:hint="eastAsia"/>
          <w:kern w:val="0"/>
          <w:sz w:val="24"/>
        </w:rPr>
        <w:t>）开标日前两年内未被合肥市及其所辖县（市）公共资源交易监督管理局记不良行为记录或记不良行为记录累计未满</w:t>
      </w:r>
      <w:r>
        <w:rPr>
          <w:rFonts w:ascii="宋体" w:hAnsi="宋体" w:cs="宋体"/>
          <w:kern w:val="0"/>
          <w:sz w:val="24"/>
        </w:rPr>
        <w:t>10</w:t>
      </w:r>
      <w:r>
        <w:rPr>
          <w:rFonts w:ascii="宋体" w:hAnsi="宋体" w:cs="宋体" w:hint="eastAsia"/>
          <w:kern w:val="0"/>
          <w:sz w:val="24"/>
        </w:rPr>
        <w:t>分的。</w:t>
      </w:r>
      <w:r>
        <w:rPr>
          <w:rFonts w:ascii="宋体" w:cs="宋体"/>
          <w:kern w:val="0"/>
          <w:sz w:val="24"/>
        </w:rPr>
        <w:t> </w:t>
      </w:r>
      <w:r>
        <w:rPr>
          <w:rFonts w:ascii="宋体" w:cs="宋体"/>
          <w:kern w:val="0"/>
          <w:sz w:val="24"/>
        </w:rPr>
        <w:br/>
      </w:r>
      <w:r>
        <w:rPr>
          <w:rFonts w:ascii="宋体" w:hAnsi="宋体" w:cs="宋体"/>
          <w:kern w:val="0"/>
          <w:sz w:val="24"/>
        </w:rPr>
        <w:t xml:space="preserve">    2</w:t>
      </w:r>
      <w:r>
        <w:rPr>
          <w:rFonts w:ascii="宋体" w:hAnsi="宋体" w:cs="宋体" w:hint="eastAsia"/>
          <w:kern w:val="0"/>
          <w:sz w:val="24"/>
        </w:rPr>
        <w:t>）最近一次被合肥市及其所辖县（市）公共资源交易监督管理局记不良行为记录累计记分达</w:t>
      </w:r>
      <w:r>
        <w:rPr>
          <w:rFonts w:ascii="宋体" w:hAnsi="宋体" w:cs="宋体"/>
          <w:kern w:val="0"/>
          <w:sz w:val="24"/>
        </w:rPr>
        <w:t>10</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含</w:t>
      </w:r>
      <w:r>
        <w:rPr>
          <w:rFonts w:ascii="宋体" w:hAnsi="宋体" w:cs="宋体"/>
          <w:kern w:val="0"/>
          <w:sz w:val="24"/>
        </w:rPr>
        <w:t>10</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到</w:t>
      </w:r>
      <w:r>
        <w:rPr>
          <w:rFonts w:ascii="宋体" w:hAnsi="宋体" w:cs="宋体"/>
          <w:kern w:val="0"/>
          <w:sz w:val="24"/>
        </w:rPr>
        <w:t>15</w:t>
      </w:r>
      <w:r>
        <w:rPr>
          <w:rFonts w:ascii="宋体" w:hAnsi="宋体" w:cs="宋体" w:hint="eastAsia"/>
          <w:kern w:val="0"/>
          <w:sz w:val="24"/>
        </w:rPr>
        <w:t>分</w:t>
      </w:r>
      <w:proofErr w:type="gramStart"/>
      <w:r>
        <w:rPr>
          <w:rFonts w:ascii="宋体" w:hAnsi="宋体" w:cs="宋体" w:hint="eastAsia"/>
          <w:kern w:val="0"/>
          <w:sz w:val="24"/>
        </w:rPr>
        <w:t>且公布</w:t>
      </w:r>
      <w:proofErr w:type="gramEnd"/>
      <w:r>
        <w:rPr>
          <w:rFonts w:ascii="宋体" w:hAnsi="宋体" w:cs="宋体" w:hint="eastAsia"/>
          <w:kern w:val="0"/>
          <w:sz w:val="24"/>
        </w:rPr>
        <w:t>日距开标日超过</w:t>
      </w:r>
      <w:r>
        <w:rPr>
          <w:rFonts w:ascii="宋体" w:hAnsi="宋体" w:cs="宋体"/>
          <w:kern w:val="0"/>
          <w:sz w:val="24"/>
        </w:rPr>
        <w:t>6</w:t>
      </w:r>
      <w:r>
        <w:rPr>
          <w:rFonts w:ascii="宋体" w:hAnsi="宋体" w:cs="宋体" w:hint="eastAsia"/>
          <w:kern w:val="0"/>
          <w:sz w:val="24"/>
        </w:rPr>
        <w:t>个月。</w:t>
      </w:r>
      <w:r>
        <w:rPr>
          <w:rFonts w:ascii="宋体" w:cs="宋体"/>
          <w:kern w:val="0"/>
          <w:sz w:val="24"/>
        </w:rPr>
        <w:t> </w:t>
      </w:r>
      <w:r>
        <w:rPr>
          <w:rFonts w:ascii="宋体" w:cs="宋体"/>
          <w:kern w:val="0"/>
          <w:sz w:val="24"/>
        </w:rPr>
        <w:br/>
      </w:r>
      <w:r>
        <w:rPr>
          <w:rFonts w:ascii="宋体" w:hAnsi="宋体" w:cs="宋体"/>
          <w:kern w:val="0"/>
          <w:sz w:val="24"/>
        </w:rPr>
        <w:t xml:space="preserve">    3</w:t>
      </w:r>
      <w:r>
        <w:rPr>
          <w:rFonts w:ascii="宋体" w:hAnsi="宋体" w:cs="宋体" w:hint="eastAsia"/>
          <w:kern w:val="0"/>
          <w:sz w:val="24"/>
        </w:rPr>
        <w:t>）最近一次被合肥市及其所辖县（市）公共资源交易监督管理局记不良行为记录累计记分达</w:t>
      </w:r>
      <w:r>
        <w:rPr>
          <w:rFonts w:ascii="宋体" w:hAnsi="宋体" w:cs="宋体"/>
          <w:kern w:val="0"/>
          <w:sz w:val="24"/>
        </w:rPr>
        <w:t>15</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含</w:t>
      </w:r>
      <w:r>
        <w:rPr>
          <w:rFonts w:ascii="宋体" w:hAnsi="宋体" w:cs="宋体"/>
          <w:kern w:val="0"/>
          <w:sz w:val="24"/>
        </w:rPr>
        <w:t>15</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到</w:t>
      </w:r>
      <w:r>
        <w:rPr>
          <w:rFonts w:ascii="宋体" w:hAnsi="宋体" w:cs="宋体"/>
          <w:kern w:val="0"/>
          <w:sz w:val="24"/>
        </w:rPr>
        <w:t>20</w:t>
      </w:r>
      <w:r>
        <w:rPr>
          <w:rFonts w:ascii="宋体" w:hAnsi="宋体" w:cs="宋体" w:hint="eastAsia"/>
          <w:kern w:val="0"/>
          <w:sz w:val="24"/>
        </w:rPr>
        <w:t>分</w:t>
      </w:r>
      <w:proofErr w:type="gramStart"/>
      <w:r>
        <w:rPr>
          <w:rFonts w:ascii="宋体" w:hAnsi="宋体" w:cs="宋体" w:hint="eastAsia"/>
          <w:kern w:val="0"/>
          <w:sz w:val="24"/>
        </w:rPr>
        <w:t>且公布</w:t>
      </w:r>
      <w:proofErr w:type="gramEnd"/>
      <w:r>
        <w:rPr>
          <w:rFonts w:ascii="宋体" w:hAnsi="宋体" w:cs="宋体" w:hint="eastAsia"/>
          <w:kern w:val="0"/>
          <w:sz w:val="24"/>
        </w:rPr>
        <w:t>日距开</w:t>
      </w:r>
      <w:r>
        <w:rPr>
          <w:rFonts w:ascii="宋体" w:hAnsi="宋体" w:cs="宋体" w:hint="eastAsia"/>
          <w:kern w:val="0"/>
          <w:sz w:val="24"/>
        </w:rPr>
        <w:t>标日超过</w:t>
      </w:r>
      <w:r>
        <w:rPr>
          <w:rFonts w:ascii="宋体" w:hAnsi="宋体" w:cs="宋体"/>
          <w:kern w:val="0"/>
          <w:sz w:val="24"/>
        </w:rPr>
        <w:t>12</w:t>
      </w:r>
      <w:r>
        <w:rPr>
          <w:rFonts w:ascii="宋体" w:hAnsi="宋体" w:cs="宋体" w:hint="eastAsia"/>
          <w:kern w:val="0"/>
          <w:sz w:val="24"/>
        </w:rPr>
        <w:t>个月。</w:t>
      </w:r>
      <w:r>
        <w:rPr>
          <w:rFonts w:ascii="宋体" w:cs="宋体"/>
          <w:kern w:val="0"/>
          <w:sz w:val="24"/>
        </w:rPr>
        <w:t> </w:t>
      </w:r>
      <w:r>
        <w:rPr>
          <w:rFonts w:ascii="宋体" w:cs="宋体"/>
          <w:kern w:val="0"/>
          <w:sz w:val="24"/>
        </w:rPr>
        <w:br/>
      </w:r>
      <w:r>
        <w:rPr>
          <w:rFonts w:ascii="宋体" w:hAnsi="宋体" w:cs="宋体"/>
          <w:kern w:val="0"/>
          <w:sz w:val="24"/>
        </w:rPr>
        <w:lastRenderedPageBreak/>
        <w:t xml:space="preserve">    4</w:t>
      </w:r>
      <w:r>
        <w:rPr>
          <w:rFonts w:ascii="宋体" w:hAnsi="宋体" w:cs="宋体" w:hint="eastAsia"/>
          <w:kern w:val="0"/>
          <w:sz w:val="24"/>
        </w:rPr>
        <w:t>）最近一次被合肥市及其所辖县（市）公共资源交易监督管理局记不良行为记录累计记分达</w:t>
      </w:r>
      <w:r>
        <w:rPr>
          <w:rFonts w:ascii="宋体" w:hAnsi="宋体" w:cs="宋体"/>
          <w:kern w:val="0"/>
          <w:sz w:val="24"/>
        </w:rPr>
        <w:t>20</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含</w:t>
      </w:r>
      <w:r>
        <w:rPr>
          <w:rFonts w:ascii="宋体" w:hAnsi="宋体" w:cs="宋体"/>
          <w:kern w:val="0"/>
          <w:sz w:val="24"/>
        </w:rPr>
        <w:t>20</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及以上</w:t>
      </w:r>
      <w:proofErr w:type="gramStart"/>
      <w:r>
        <w:rPr>
          <w:rFonts w:ascii="宋体" w:hAnsi="宋体" w:cs="宋体" w:hint="eastAsia"/>
          <w:kern w:val="0"/>
          <w:sz w:val="24"/>
        </w:rPr>
        <w:t>且公布</w:t>
      </w:r>
      <w:proofErr w:type="gramEnd"/>
      <w:r>
        <w:rPr>
          <w:rFonts w:ascii="宋体" w:hAnsi="宋体" w:cs="宋体" w:hint="eastAsia"/>
          <w:kern w:val="0"/>
          <w:sz w:val="24"/>
        </w:rPr>
        <w:t>日距开标日超过</w:t>
      </w:r>
      <w:r>
        <w:rPr>
          <w:rFonts w:ascii="宋体" w:hAnsi="宋体" w:cs="宋体"/>
          <w:kern w:val="0"/>
          <w:sz w:val="24"/>
        </w:rPr>
        <w:t>24</w:t>
      </w:r>
      <w:r>
        <w:rPr>
          <w:rFonts w:ascii="宋体" w:hAnsi="宋体" w:cs="宋体" w:hint="eastAsia"/>
          <w:kern w:val="0"/>
          <w:sz w:val="24"/>
        </w:rPr>
        <w:t>个月。</w:t>
      </w:r>
    </w:p>
    <w:p w14:paraId="7385197F" w14:textId="77777777" w:rsidR="007C42CF" w:rsidRDefault="00DB796E">
      <w:pPr>
        <w:spacing w:line="520" w:lineRule="exact"/>
        <w:ind w:leftChars="200" w:left="420" w:firstLineChars="50" w:firstLine="120"/>
        <w:rPr>
          <w:rFonts w:ascii="宋体" w:hAnsi="宋体" w:cs="宋体"/>
          <w:color w:val="000000"/>
          <w:kern w:val="0"/>
          <w:sz w:val="24"/>
        </w:rPr>
      </w:pPr>
      <w:r>
        <w:rPr>
          <w:rFonts w:ascii="宋体" w:hAnsi="宋体" w:hint="eastAsia"/>
          <w:sz w:val="24"/>
        </w:rPr>
        <w:t>6</w:t>
      </w:r>
      <w:r>
        <w:rPr>
          <w:rFonts w:ascii="宋体" w:hAnsi="宋体" w:hint="eastAsia"/>
          <w:sz w:val="24"/>
        </w:rPr>
        <w:t>.</w:t>
      </w:r>
      <w:r>
        <w:rPr>
          <w:rFonts w:ascii="宋体" w:hAnsi="宋体" w:hint="eastAsia"/>
          <w:sz w:val="24"/>
        </w:rPr>
        <w:t>投标人存在以下不良信用记录情形之一的，不得推荐为中标候选人，不得确定为中标人（以在</w:t>
      </w:r>
      <w:r>
        <w:rPr>
          <w:rFonts w:ascii="宋体" w:hint="eastAsia"/>
          <w:sz w:val="24"/>
        </w:rPr>
        <w:t>“</w:t>
      </w:r>
      <w:r>
        <w:rPr>
          <w:rFonts w:ascii="宋体" w:hAnsi="宋体" w:hint="eastAsia"/>
          <w:sz w:val="24"/>
        </w:rPr>
        <w:t>信用中国</w:t>
      </w:r>
      <w:r>
        <w:rPr>
          <w:rFonts w:ascii="宋体" w:hint="eastAsia"/>
          <w:sz w:val="24"/>
        </w:rPr>
        <w:t>”</w:t>
      </w:r>
      <w:r>
        <w:rPr>
          <w:rFonts w:ascii="宋体" w:hAnsi="宋体" w:hint="eastAsia"/>
          <w:sz w:val="24"/>
        </w:rPr>
        <w:t>网站</w:t>
      </w:r>
      <w:r>
        <w:rPr>
          <w:rFonts w:ascii="宋体" w:hAnsi="宋体"/>
          <w:sz w:val="24"/>
        </w:rPr>
        <w:t>http://www.creditchina.gov.cn/</w:t>
      </w:r>
      <w:r>
        <w:rPr>
          <w:rFonts w:ascii="宋体" w:hAnsi="宋体" w:hint="eastAsia"/>
          <w:sz w:val="24"/>
        </w:rPr>
        <w:t>查询信息为准）：</w:t>
      </w:r>
      <w:r>
        <w:rPr>
          <w:rFonts w:ascii="宋体"/>
          <w:sz w:val="24"/>
        </w:rPr>
        <w:br/>
      </w:r>
      <w:r>
        <w:rPr>
          <w:rFonts w:ascii="宋体" w:hAnsi="宋体"/>
          <w:sz w:val="24"/>
        </w:rPr>
        <w:t xml:space="preserve"> 1)</w:t>
      </w:r>
      <w:r>
        <w:rPr>
          <w:rFonts w:ascii="宋体" w:hAnsi="宋体" w:hint="eastAsia"/>
          <w:sz w:val="24"/>
        </w:rPr>
        <w:t>投标人被人民法院列入失信被执行人的。</w:t>
      </w:r>
      <w:r>
        <w:rPr>
          <w:rFonts w:ascii="宋体"/>
          <w:sz w:val="24"/>
        </w:rPr>
        <w:br/>
      </w:r>
      <w:r>
        <w:rPr>
          <w:rFonts w:ascii="宋体" w:hAnsi="宋体"/>
          <w:sz w:val="24"/>
        </w:rPr>
        <w:t xml:space="preserve"> 2)</w:t>
      </w:r>
      <w:r>
        <w:rPr>
          <w:rFonts w:ascii="宋体" w:hAnsi="宋体" w:hint="eastAsia"/>
          <w:sz w:val="24"/>
        </w:rPr>
        <w:t>投标人被列入政府采购严重违法失信名单的。</w:t>
      </w:r>
      <w:r>
        <w:rPr>
          <w:rFonts w:ascii="宋体"/>
          <w:sz w:val="24"/>
        </w:rPr>
        <w:t> </w:t>
      </w:r>
      <w:r>
        <w:rPr>
          <w:rFonts w:ascii="宋体"/>
          <w:sz w:val="24"/>
        </w:rPr>
        <w:br/>
      </w:r>
      <w:r>
        <w:rPr>
          <w:rFonts w:ascii="宋体" w:hAnsi="宋体"/>
          <w:sz w:val="24"/>
        </w:rPr>
        <w:t xml:space="preserve"> 3)</w:t>
      </w:r>
      <w:r>
        <w:rPr>
          <w:rFonts w:ascii="宋体" w:hAnsi="宋体" w:hint="eastAsia"/>
          <w:sz w:val="24"/>
        </w:rPr>
        <w:t>投标人被工商行政管理部门列入企业经营异常名录的。</w:t>
      </w:r>
      <w:r>
        <w:rPr>
          <w:rFonts w:ascii="宋体"/>
          <w:sz w:val="24"/>
        </w:rPr>
        <w:br/>
      </w:r>
      <w:r>
        <w:rPr>
          <w:rFonts w:ascii="宋体" w:hAnsi="宋体"/>
          <w:sz w:val="24"/>
        </w:rPr>
        <w:t xml:space="preserve"> 4)</w:t>
      </w:r>
      <w:r>
        <w:rPr>
          <w:rFonts w:ascii="宋体" w:hAnsi="宋体" w:hint="eastAsia"/>
          <w:sz w:val="24"/>
        </w:rPr>
        <w:t>投标人被税务部门列入重大税收违法案件当事人名单的。</w:t>
      </w:r>
    </w:p>
    <w:p w14:paraId="543007D5" w14:textId="77777777" w:rsidR="007C42CF" w:rsidRDefault="00DB796E">
      <w:pPr>
        <w:widowControl/>
        <w:spacing w:line="52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w:t>
      </w:r>
      <w:r>
        <w:rPr>
          <w:rFonts w:ascii="宋体" w:hAnsi="宋体" w:cs="宋体" w:hint="eastAsia"/>
          <w:color w:val="000000"/>
          <w:kern w:val="0"/>
          <w:sz w:val="24"/>
        </w:rPr>
        <w:t>本次招标不接受联合体投标。</w:t>
      </w:r>
    </w:p>
    <w:p w14:paraId="51A96965" w14:textId="77777777" w:rsidR="007C42CF" w:rsidRDefault="00DB796E">
      <w:pPr>
        <w:widowControl/>
        <w:spacing w:line="520" w:lineRule="exact"/>
        <w:jc w:val="left"/>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sz w:val="24"/>
        </w:rPr>
        <w:t>三、</w:t>
      </w:r>
      <w:r>
        <w:rPr>
          <w:rFonts w:asciiTheme="minorEastAsia" w:eastAsiaTheme="minorEastAsia" w:hAnsiTheme="minorEastAsia" w:cstheme="minorEastAsia" w:hint="eastAsia"/>
          <w:b/>
          <w:color w:val="000000"/>
          <w:sz w:val="24"/>
        </w:rPr>
        <w:t>标书领取日期及方法</w:t>
      </w:r>
    </w:p>
    <w:p w14:paraId="6B3D1A8F" w14:textId="39D3E666"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w:t>
      </w:r>
      <w:r>
        <w:rPr>
          <w:rFonts w:asciiTheme="minorEastAsia" w:eastAsiaTheme="minorEastAsia" w:hAnsiTheme="minorEastAsia" w:cstheme="minorEastAsia" w:hint="eastAsia"/>
          <w:color w:val="000000"/>
          <w:kern w:val="0"/>
          <w:sz w:val="24"/>
        </w:rPr>
        <w:t>领取日期：</w:t>
      </w:r>
      <w:r>
        <w:rPr>
          <w:rFonts w:asciiTheme="minorEastAsia" w:eastAsiaTheme="minorEastAsia" w:hAnsiTheme="minorEastAsia" w:cstheme="minorEastAsia" w:hint="eastAsia"/>
          <w:color w:val="000000"/>
          <w:kern w:val="0"/>
          <w:sz w:val="24"/>
        </w:rPr>
        <w:t>20</w:t>
      </w:r>
      <w:r>
        <w:rPr>
          <w:rFonts w:asciiTheme="minorEastAsia" w:eastAsiaTheme="minorEastAsia" w:hAnsiTheme="minorEastAsia" w:cstheme="minorEastAsia" w:hint="eastAsia"/>
          <w:color w:val="000000"/>
          <w:kern w:val="0"/>
          <w:sz w:val="24"/>
        </w:rPr>
        <w:t>22</w:t>
      </w:r>
      <w:r>
        <w:rPr>
          <w:rFonts w:asciiTheme="minorEastAsia" w:eastAsiaTheme="minorEastAsia" w:hAnsiTheme="minorEastAsia" w:cstheme="minorEastAsia" w:hint="eastAsia"/>
          <w:color w:val="000000"/>
          <w:kern w:val="0"/>
          <w:sz w:val="24"/>
        </w:rPr>
        <w:t>年</w:t>
      </w:r>
      <w:r>
        <w:rPr>
          <w:rFonts w:asciiTheme="minorEastAsia" w:eastAsiaTheme="minorEastAsia" w:hAnsiTheme="minorEastAsia" w:cstheme="minorEastAsia" w:hint="eastAsia"/>
          <w:color w:val="000000"/>
          <w:kern w:val="0"/>
          <w:sz w:val="24"/>
        </w:rPr>
        <w:t>04</w:t>
      </w:r>
      <w:r>
        <w:rPr>
          <w:rFonts w:asciiTheme="minorEastAsia" w:eastAsiaTheme="minorEastAsia" w:hAnsiTheme="minorEastAsia" w:cstheme="minorEastAsia" w:hint="eastAsia"/>
          <w:color w:val="000000"/>
          <w:kern w:val="0"/>
          <w:sz w:val="24"/>
        </w:rPr>
        <w:t>月</w:t>
      </w:r>
      <w:r w:rsidR="009138E1">
        <w:rPr>
          <w:rFonts w:asciiTheme="minorEastAsia" w:eastAsiaTheme="minorEastAsia" w:hAnsiTheme="minorEastAsia" w:cstheme="minorEastAsia"/>
          <w:color w:val="000000"/>
          <w:kern w:val="0"/>
          <w:sz w:val="24"/>
        </w:rPr>
        <w:t>19</w:t>
      </w:r>
      <w:r>
        <w:rPr>
          <w:rFonts w:asciiTheme="minorEastAsia" w:eastAsiaTheme="minorEastAsia" w:hAnsiTheme="minorEastAsia" w:cstheme="minorEastAsia" w:hint="eastAsia"/>
          <w:color w:val="000000"/>
          <w:kern w:val="0"/>
          <w:sz w:val="24"/>
        </w:rPr>
        <w:t>日—</w:t>
      </w:r>
      <w:r>
        <w:rPr>
          <w:rFonts w:asciiTheme="minorEastAsia" w:eastAsiaTheme="minorEastAsia" w:hAnsiTheme="minorEastAsia" w:cstheme="minorEastAsia" w:hint="eastAsia"/>
          <w:color w:val="000000"/>
          <w:kern w:val="0"/>
          <w:sz w:val="24"/>
        </w:rPr>
        <w:t>20</w:t>
      </w:r>
      <w:r>
        <w:rPr>
          <w:rFonts w:asciiTheme="minorEastAsia" w:eastAsiaTheme="minorEastAsia" w:hAnsiTheme="minorEastAsia" w:cstheme="minorEastAsia" w:hint="eastAsia"/>
          <w:color w:val="000000"/>
          <w:kern w:val="0"/>
          <w:sz w:val="24"/>
        </w:rPr>
        <w:t>22</w:t>
      </w:r>
      <w:r>
        <w:rPr>
          <w:rFonts w:asciiTheme="minorEastAsia" w:eastAsiaTheme="minorEastAsia" w:hAnsiTheme="minorEastAsia" w:cstheme="minorEastAsia" w:hint="eastAsia"/>
          <w:color w:val="000000"/>
          <w:kern w:val="0"/>
          <w:sz w:val="24"/>
        </w:rPr>
        <w:t>年</w:t>
      </w:r>
      <w:r>
        <w:rPr>
          <w:rFonts w:asciiTheme="minorEastAsia" w:eastAsiaTheme="minorEastAsia" w:hAnsiTheme="minorEastAsia" w:cstheme="minorEastAsia" w:hint="eastAsia"/>
          <w:color w:val="000000"/>
          <w:kern w:val="0"/>
          <w:sz w:val="24"/>
        </w:rPr>
        <w:t>04</w:t>
      </w:r>
      <w:r>
        <w:rPr>
          <w:rFonts w:asciiTheme="minorEastAsia" w:eastAsiaTheme="minorEastAsia" w:hAnsiTheme="minorEastAsia" w:cstheme="minorEastAsia" w:hint="eastAsia"/>
          <w:color w:val="000000"/>
          <w:kern w:val="0"/>
          <w:sz w:val="24"/>
        </w:rPr>
        <w:t>月</w:t>
      </w:r>
      <w:r w:rsidR="009138E1">
        <w:rPr>
          <w:rFonts w:asciiTheme="minorEastAsia" w:eastAsiaTheme="minorEastAsia" w:hAnsiTheme="minorEastAsia" w:cstheme="minorEastAsia"/>
          <w:color w:val="000000"/>
          <w:kern w:val="0"/>
          <w:sz w:val="24"/>
        </w:rPr>
        <w:t>25</w:t>
      </w:r>
      <w:r>
        <w:rPr>
          <w:rFonts w:asciiTheme="minorEastAsia" w:eastAsiaTheme="minorEastAsia" w:hAnsiTheme="minorEastAsia" w:cstheme="minorEastAsia" w:hint="eastAsia"/>
          <w:color w:val="000000"/>
          <w:kern w:val="0"/>
          <w:sz w:val="24"/>
        </w:rPr>
        <w:t>日</w:t>
      </w:r>
      <w:r>
        <w:rPr>
          <w:rFonts w:asciiTheme="minorEastAsia" w:eastAsiaTheme="minorEastAsia" w:hAnsiTheme="minorEastAsia" w:cstheme="minorEastAsia" w:hint="eastAsia"/>
          <w:color w:val="000000"/>
          <w:kern w:val="0"/>
          <w:sz w:val="24"/>
        </w:rPr>
        <w:t>17:30</w:t>
      </w:r>
    </w:p>
    <w:p w14:paraId="2230DC1C"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w:t>
      </w:r>
      <w:r>
        <w:rPr>
          <w:rFonts w:asciiTheme="minorEastAsia" w:eastAsiaTheme="minorEastAsia" w:hAnsiTheme="minorEastAsia" w:cstheme="minorEastAsia" w:hint="eastAsia"/>
          <w:color w:val="000000"/>
          <w:kern w:val="0"/>
          <w:sz w:val="24"/>
        </w:rPr>
        <w:t>领取方法：登录网站</w:t>
      </w:r>
      <w:hyperlink r:id="rId8" w:history="1">
        <w:r>
          <w:rPr>
            <w:rFonts w:asciiTheme="minorEastAsia" w:eastAsiaTheme="minorEastAsia" w:hAnsiTheme="minorEastAsia" w:cstheme="minorEastAsia" w:hint="eastAsia"/>
            <w:color w:val="000000"/>
            <w:kern w:val="0"/>
            <w:sz w:val="24"/>
          </w:rPr>
          <w:t>www.hfbh.com.cn</w:t>
        </w:r>
      </w:hyperlink>
      <w:r>
        <w:rPr>
          <w:rFonts w:asciiTheme="minorEastAsia" w:eastAsiaTheme="minorEastAsia" w:hAnsiTheme="minorEastAsia" w:cstheme="minorEastAsia" w:hint="eastAsia"/>
          <w:color w:val="000000"/>
          <w:kern w:val="0"/>
          <w:sz w:val="24"/>
        </w:rPr>
        <w:t>下载标书（下载标书的投标单位按要求参加资格审查）。</w:t>
      </w:r>
    </w:p>
    <w:p w14:paraId="4778D0E6" w14:textId="77777777" w:rsidR="007C42CF" w:rsidRDefault="00DB796E">
      <w:pPr>
        <w:widowControl/>
        <w:spacing w:line="520" w:lineRule="exact"/>
        <w:rPr>
          <w:rFonts w:asciiTheme="minorEastAsia" w:eastAsiaTheme="minorEastAsia" w:hAnsiTheme="minorEastAsia" w:cstheme="minorEastAsia"/>
          <w:b/>
          <w:color w:val="000000"/>
          <w:kern w:val="0"/>
          <w:sz w:val="24"/>
        </w:rPr>
      </w:pPr>
      <w:r>
        <w:rPr>
          <w:rFonts w:asciiTheme="minorEastAsia" w:eastAsiaTheme="minorEastAsia" w:hAnsiTheme="minorEastAsia" w:cstheme="minorEastAsia" w:hint="eastAsia"/>
          <w:b/>
          <w:color w:val="000000"/>
          <w:kern w:val="0"/>
          <w:sz w:val="24"/>
        </w:rPr>
        <w:t>四</w:t>
      </w:r>
      <w:r>
        <w:rPr>
          <w:rFonts w:asciiTheme="minorEastAsia" w:eastAsiaTheme="minorEastAsia" w:hAnsiTheme="minorEastAsia" w:cstheme="minorEastAsia" w:hint="eastAsia"/>
          <w:b/>
          <w:color w:val="000000"/>
          <w:kern w:val="0"/>
          <w:sz w:val="24"/>
        </w:rPr>
        <w:t>、资格预审</w:t>
      </w:r>
    </w:p>
    <w:p w14:paraId="00F2E046" w14:textId="15C909D9" w:rsidR="007C42CF" w:rsidRDefault="00DB796E">
      <w:pPr>
        <w:widowControl/>
        <w:spacing w:line="520" w:lineRule="exact"/>
        <w:ind w:firstLineChars="200" w:firstLine="480"/>
        <w:rPr>
          <w:rFonts w:asciiTheme="minorEastAsia" w:eastAsiaTheme="minorEastAsia" w:hAnsiTheme="minorEastAsia" w:cstheme="minorEastAsia"/>
          <w:bCs/>
          <w:color w:val="000000"/>
          <w:kern w:val="0"/>
          <w:sz w:val="24"/>
        </w:rPr>
      </w:pPr>
      <w:r>
        <w:rPr>
          <w:rFonts w:asciiTheme="minorEastAsia" w:eastAsiaTheme="minorEastAsia" w:hAnsiTheme="minorEastAsia" w:cstheme="minorEastAsia" w:hint="eastAsia"/>
          <w:bCs/>
          <w:color w:val="000000"/>
          <w:kern w:val="0"/>
          <w:sz w:val="24"/>
        </w:rPr>
        <w:t>20</w:t>
      </w:r>
      <w:r>
        <w:rPr>
          <w:rFonts w:asciiTheme="minorEastAsia" w:eastAsiaTheme="minorEastAsia" w:hAnsiTheme="minorEastAsia" w:cstheme="minorEastAsia" w:hint="eastAsia"/>
          <w:bCs/>
          <w:color w:val="000000"/>
          <w:kern w:val="0"/>
          <w:sz w:val="24"/>
        </w:rPr>
        <w:t>22</w:t>
      </w:r>
      <w:r>
        <w:rPr>
          <w:rFonts w:asciiTheme="minorEastAsia" w:eastAsiaTheme="minorEastAsia" w:hAnsiTheme="minorEastAsia" w:cstheme="minorEastAsia" w:hint="eastAsia"/>
          <w:bCs/>
          <w:color w:val="000000"/>
          <w:kern w:val="0"/>
          <w:sz w:val="24"/>
        </w:rPr>
        <w:t>年</w:t>
      </w:r>
      <w:r>
        <w:rPr>
          <w:rFonts w:asciiTheme="minorEastAsia" w:eastAsiaTheme="minorEastAsia" w:hAnsiTheme="minorEastAsia" w:cstheme="minorEastAsia" w:hint="eastAsia"/>
          <w:bCs/>
          <w:color w:val="000000"/>
          <w:kern w:val="0"/>
          <w:sz w:val="24"/>
        </w:rPr>
        <w:t>04</w:t>
      </w:r>
      <w:r>
        <w:rPr>
          <w:rFonts w:asciiTheme="minorEastAsia" w:eastAsiaTheme="minorEastAsia" w:hAnsiTheme="minorEastAsia" w:cstheme="minorEastAsia" w:hint="eastAsia"/>
          <w:bCs/>
          <w:color w:val="000000"/>
          <w:kern w:val="0"/>
          <w:sz w:val="24"/>
        </w:rPr>
        <w:t>月</w:t>
      </w:r>
      <w:r w:rsidR="009138E1">
        <w:rPr>
          <w:rFonts w:asciiTheme="minorEastAsia" w:eastAsiaTheme="minorEastAsia" w:hAnsiTheme="minorEastAsia" w:cstheme="minorEastAsia"/>
          <w:bCs/>
          <w:color w:val="000000"/>
          <w:kern w:val="0"/>
          <w:sz w:val="24"/>
        </w:rPr>
        <w:t>26</w:t>
      </w:r>
      <w:r>
        <w:rPr>
          <w:rFonts w:asciiTheme="minorEastAsia" w:eastAsiaTheme="minorEastAsia" w:hAnsiTheme="minorEastAsia" w:cstheme="minorEastAsia" w:hint="eastAsia"/>
          <w:bCs/>
          <w:color w:val="000000"/>
          <w:kern w:val="0"/>
          <w:sz w:val="24"/>
        </w:rPr>
        <w:t>日</w:t>
      </w:r>
      <w:r>
        <w:rPr>
          <w:rFonts w:asciiTheme="minorEastAsia" w:eastAsiaTheme="minorEastAsia" w:hAnsiTheme="minorEastAsia" w:cstheme="minorEastAsia" w:hint="eastAsia"/>
          <w:bCs/>
          <w:color w:val="000000"/>
          <w:kern w:val="0"/>
          <w:sz w:val="24"/>
        </w:rPr>
        <w:t>12:00</w:t>
      </w:r>
      <w:r>
        <w:rPr>
          <w:rFonts w:asciiTheme="minorEastAsia" w:eastAsiaTheme="minorEastAsia" w:hAnsiTheme="minorEastAsia" w:cstheme="minorEastAsia" w:hint="eastAsia"/>
          <w:bCs/>
          <w:color w:val="000000"/>
          <w:kern w:val="0"/>
          <w:sz w:val="24"/>
        </w:rPr>
        <w:t>之前将本章第二条“投标人要求”中的相关材料电子版发送至邮箱接受资格预审，审查合格的投标人以转账方式缴纳投标保证金，逾期或未参加资格预审的投标人，招标人有权利不接受其投标。资格预审仅作为报名依据，投标人资质是否符合招标文件要求以评标复审为准。</w:t>
      </w:r>
    </w:p>
    <w:p w14:paraId="0092934F" w14:textId="77777777" w:rsidR="007C42CF" w:rsidRDefault="00DB796E">
      <w:pPr>
        <w:widowControl/>
        <w:spacing w:line="520" w:lineRule="exact"/>
        <w:rPr>
          <w:rFonts w:asciiTheme="minorEastAsia" w:eastAsiaTheme="minorEastAsia" w:hAnsiTheme="minorEastAsia" w:cstheme="minorEastAsia"/>
          <w:b/>
          <w:color w:val="000000"/>
          <w:kern w:val="0"/>
          <w:sz w:val="24"/>
        </w:rPr>
      </w:pPr>
      <w:r>
        <w:rPr>
          <w:rFonts w:asciiTheme="minorEastAsia" w:eastAsiaTheme="minorEastAsia" w:hAnsiTheme="minorEastAsia" w:cstheme="minorEastAsia" w:hint="eastAsia"/>
          <w:b/>
          <w:color w:val="000000"/>
          <w:kern w:val="0"/>
          <w:sz w:val="24"/>
        </w:rPr>
        <w:t>五</w:t>
      </w:r>
      <w:r>
        <w:rPr>
          <w:rFonts w:asciiTheme="minorEastAsia" w:eastAsiaTheme="minorEastAsia" w:hAnsiTheme="minorEastAsia" w:cstheme="minorEastAsia" w:hint="eastAsia"/>
          <w:b/>
          <w:color w:val="000000"/>
          <w:kern w:val="0"/>
          <w:sz w:val="24"/>
        </w:rPr>
        <w:t>、投标保证金</w:t>
      </w:r>
      <w:r>
        <w:rPr>
          <w:rFonts w:asciiTheme="minorEastAsia" w:eastAsiaTheme="minorEastAsia" w:hAnsiTheme="minorEastAsia" w:cstheme="minorEastAsia" w:hint="eastAsia"/>
          <w:b/>
          <w:color w:val="000000"/>
          <w:kern w:val="0"/>
          <w:sz w:val="24"/>
        </w:rPr>
        <w:t xml:space="preserve">  </w:t>
      </w:r>
    </w:p>
    <w:p w14:paraId="1229E1D2" w14:textId="7E1996B5" w:rsidR="007C42CF" w:rsidRDefault="00DB796E">
      <w:pPr>
        <w:spacing w:line="520" w:lineRule="exact"/>
        <w:ind w:firstLineChars="150" w:firstLine="36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20</w:t>
      </w:r>
      <w:r>
        <w:rPr>
          <w:rFonts w:asciiTheme="minorEastAsia" w:eastAsiaTheme="minorEastAsia" w:hAnsiTheme="minorEastAsia" w:cstheme="minorEastAsia" w:hint="eastAsia"/>
          <w:color w:val="000000"/>
          <w:kern w:val="0"/>
          <w:sz w:val="24"/>
        </w:rPr>
        <w:t>22</w:t>
      </w:r>
      <w:r>
        <w:rPr>
          <w:rFonts w:asciiTheme="minorEastAsia" w:eastAsiaTheme="minorEastAsia" w:hAnsiTheme="minorEastAsia" w:cstheme="minorEastAsia" w:hint="eastAsia"/>
          <w:color w:val="000000"/>
          <w:kern w:val="0"/>
          <w:sz w:val="24"/>
        </w:rPr>
        <w:t>年</w:t>
      </w:r>
      <w:r>
        <w:rPr>
          <w:rFonts w:asciiTheme="minorEastAsia" w:eastAsiaTheme="minorEastAsia" w:hAnsiTheme="minorEastAsia" w:cstheme="minorEastAsia" w:hint="eastAsia"/>
          <w:color w:val="000000"/>
          <w:kern w:val="0"/>
          <w:sz w:val="24"/>
        </w:rPr>
        <w:t>04</w:t>
      </w:r>
      <w:r>
        <w:rPr>
          <w:rFonts w:asciiTheme="minorEastAsia" w:eastAsiaTheme="minorEastAsia" w:hAnsiTheme="minorEastAsia" w:cstheme="minorEastAsia" w:hint="eastAsia"/>
          <w:color w:val="000000"/>
          <w:kern w:val="0"/>
          <w:sz w:val="24"/>
        </w:rPr>
        <w:t>月</w:t>
      </w:r>
      <w:r w:rsidR="009138E1">
        <w:rPr>
          <w:rFonts w:asciiTheme="minorEastAsia" w:eastAsiaTheme="minorEastAsia" w:hAnsiTheme="minorEastAsia" w:cstheme="minorEastAsia"/>
          <w:color w:val="000000"/>
          <w:kern w:val="0"/>
          <w:sz w:val="24"/>
        </w:rPr>
        <w:t>26</w:t>
      </w:r>
      <w:r>
        <w:rPr>
          <w:rFonts w:asciiTheme="minorEastAsia" w:eastAsiaTheme="minorEastAsia" w:hAnsiTheme="minorEastAsia" w:cstheme="minorEastAsia" w:hint="eastAsia"/>
          <w:color w:val="000000"/>
          <w:kern w:val="0"/>
          <w:sz w:val="24"/>
        </w:rPr>
        <w:t>日</w:t>
      </w:r>
      <w:r>
        <w:rPr>
          <w:rFonts w:asciiTheme="minorEastAsia" w:eastAsiaTheme="minorEastAsia" w:hAnsiTheme="minorEastAsia" w:cstheme="minorEastAsia" w:hint="eastAsia"/>
          <w:color w:val="000000"/>
          <w:kern w:val="0"/>
          <w:sz w:val="24"/>
        </w:rPr>
        <w:t>16:00</w:t>
      </w:r>
      <w:r>
        <w:rPr>
          <w:rFonts w:asciiTheme="minorEastAsia" w:eastAsiaTheme="minorEastAsia" w:hAnsiTheme="minorEastAsia" w:cstheme="minorEastAsia" w:hint="eastAsia"/>
          <w:color w:val="000000"/>
          <w:kern w:val="0"/>
          <w:sz w:val="24"/>
        </w:rPr>
        <w:t>前（以实际到账时间为准）通过转账的方式缴纳投标保证金</w:t>
      </w:r>
      <w:proofErr w:type="gramStart"/>
      <w:r>
        <w:rPr>
          <w:rFonts w:asciiTheme="minorEastAsia" w:eastAsiaTheme="minorEastAsia" w:hAnsiTheme="minorEastAsia" w:cstheme="minorEastAsia" w:hint="eastAsia"/>
          <w:b/>
          <w:bCs/>
          <w:color w:val="000000"/>
          <w:kern w:val="0"/>
          <w:sz w:val="24"/>
        </w:rPr>
        <w:t>肆仟</w:t>
      </w:r>
      <w:proofErr w:type="gramEnd"/>
      <w:r>
        <w:rPr>
          <w:rFonts w:asciiTheme="minorEastAsia" w:eastAsiaTheme="minorEastAsia" w:hAnsiTheme="minorEastAsia" w:cstheme="minorEastAsia" w:hint="eastAsia"/>
          <w:b/>
          <w:bCs/>
          <w:color w:val="000000"/>
          <w:kern w:val="0"/>
          <w:sz w:val="24"/>
        </w:rPr>
        <w:t>元整</w:t>
      </w:r>
      <w:r>
        <w:rPr>
          <w:rFonts w:asciiTheme="minorEastAsia" w:eastAsiaTheme="minorEastAsia" w:hAnsiTheme="minorEastAsia" w:cstheme="minorEastAsia" w:hint="eastAsia"/>
          <w:color w:val="000000"/>
          <w:kern w:val="0"/>
          <w:sz w:val="24"/>
        </w:rPr>
        <w:t>，如中标，该保证金待投标单位缴纳履约保证金后无息退还；如未中标，招标结束后无息退还。</w:t>
      </w:r>
    </w:p>
    <w:p w14:paraId="6BC8E307" w14:textId="77777777" w:rsidR="007C42CF" w:rsidRDefault="00DB796E">
      <w:pPr>
        <w:widowControl/>
        <w:spacing w:line="520" w:lineRule="exact"/>
        <w:ind w:firstLineChars="200" w:firstLine="480"/>
        <w:jc w:val="left"/>
        <w:rPr>
          <w:rFonts w:asciiTheme="minorEastAsia" w:eastAsiaTheme="minorEastAsia" w:hAnsiTheme="minorEastAsia" w:cstheme="minorEastAsia"/>
          <w:bCs/>
          <w:color w:val="000000"/>
          <w:kern w:val="0"/>
          <w:sz w:val="24"/>
        </w:rPr>
      </w:pPr>
      <w:r>
        <w:rPr>
          <w:rFonts w:asciiTheme="minorEastAsia" w:eastAsiaTheme="minorEastAsia" w:hAnsiTheme="minorEastAsia" w:cstheme="minorEastAsia" w:hint="eastAsia"/>
          <w:bCs/>
          <w:color w:val="000000"/>
          <w:kern w:val="0"/>
          <w:sz w:val="24"/>
        </w:rPr>
        <w:t>转账资料：</w:t>
      </w:r>
    </w:p>
    <w:p w14:paraId="14BA7BC5" w14:textId="77777777" w:rsidR="007C42CF" w:rsidRDefault="00DB796E">
      <w:pPr>
        <w:widowControl/>
        <w:spacing w:line="520" w:lineRule="exact"/>
        <w:ind w:firstLineChars="200" w:firstLine="480"/>
        <w:jc w:val="left"/>
        <w:rPr>
          <w:rFonts w:asciiTheme="minorEastAsia" w:eastAsiaTheme="minorEastAsia" w:hAnsiTheme="minorEastAsia" w:cstheme="minorEastAsia"/>
          <w:bCs/>
          <w:color w:val="000000"/>
          <w:kern w:val="0"/>
          <w:sz w:val="24"/>
        </w:rPr>
      </w:pPr>
      <w:r>
        <w:rPr>
          <w:rFonts w:asciiTheme="minorEastAsia" w:eastAsiaTheme="minorEastAsia" w:hAnsiTheme="minorEastAsia" w:cstheme="minorEastAsia" w:hint="eastAsia"/>
          <w:bCs/>
          <w:color w:val="000000"/>
          <w:kern w:val="0"/>
          <w:sz w:val="24"/>
        </w:rPr>
        <w:t>1.</w:t>
      </w:r>
      <w:r>
        <w:rPr>
          <w:rFonts w:asciiTheme="minorEastAsia" w:eastAsiaTheme="minorEastAsia" w:hAnsiTheme="minorEastAsia" w:cstheme="minorEastAsia" w:hint="eastAsia"/>
          <w:bCs/>
          <w:color w:val="000000"/>
          <w:kern w:val="0"/>
          <w:sz w:val="24"/>
        </w:rPr>
        <w:t>名</w:t>
      </w:r>
      <w:r>
        <w:rPr>
          <w:rFonts w:asciiTheme="minorEastAsia" w:eastAsiaTheme="minorEastAsia" w:hAnsiTheme="minorEastAsia" w:cstheme="minorEastAsia" w:hint="eastAsia"/>
          <w:bCs/>
          <w:color w:val="000000"/>
          <w:kern w:val="0"/>
          <w:sz w:val="24"/>
        </w:rPr>
        <w:t xml:space="preserve">  </w:t>
      </w:r>
      <w:r>
        <w:rPr>
          <w:rFonts w:asciiTheme="minorEastAsia" w:eastAsiaTheme="minorEastAsia" w:hAnsiTheme="minorEastAsia" w:cstheme="minorEastAsia" w:hint="eastAsia"/>
          <w:bCs/>
          <w:color w:val="000000"/>
          <w:kern w:val="0"/>
          <w:sz w:val="24"/>
        </w:rPr>
        <w:t>称：合肥百货大楼集团股份有限公司</w:t>
      </w:r>
    </w:p>
    <w:p w14:paraId="512AE5F2" w14:textId="77777777" w:rsidR="007C42CF" w:rsidRDefault="00DB796E">
      <w:pPr>
        <w:widowControl/>
        <w:spacing w:line="520" w:lineRule="exact"/>
        <w:ind w:firstLineChars="200" w:firstLine="480"/>
        <w:jc w:val="left"/>
        <w:rPr>
          <w:rFonts w:asciiTheme="minorEastAsia" w:eastAsiaTheme="minorEastAsia" w:hAnsiTheme="minorEastAsia" w:cstheme="minorEastAsia"/>
          <w:bCs/>
          <w:color w:val="000000"/>
          <w:kern w:val="0"/>
          <w:sz w:val="24"/>
        </w:rPr>
      </w:pPr>
      <w:r>
        <w:rPr>
          <w:rFonts w:asciiTheme="minorEastAsia" w:eastAsiaTheme="minorEastAsia" w:hAnsiTheme="minorEastAsia" w:cstheme="minorEastAsia" w:hint="eastAsia"/>
          <w:bCs/>
          <w:color w:val="000000"/>
          <w:kern w:val="0"/>
          <w:sz w:val="24"/>
        </w:rPr>
        <w:t>2.</w:t>
      </w:r>
      <w:r>
        <w:rPr>
          <w:rFonts w:asciiTheme="minorEastAsia" w:eastAsiaTheme="minorEastAsia" w:hAnsiTheme="minorEastAsia" w:cstheme="minorEastAsia" w:hint="eastAsia"/>
          <w:bCs/>
          <w:color w:val="000000"/>
          <w:kern w:val="0"/>
          <w:sz w:val="24"/>
        </w:rPr>
        <w:t>开户行：中国建设银行股份有限公司合肥濉溪路支行</w:t>
      </w:r>
      <w:r>
        <w:rPr>
          <w:rFonts w:asciiTheme="minorEastAsia" w:eastAsiaTheme="minorEastAsia" w:hAnsiTheme="minorEastAsia" w:cstheme="minorEastAsia" w:hint="eastAsia"/>
          <w:bCs/>
          <w:color w:val="000000"/>
          <w:kern w:val="0"/>
          <w:sz w:val="24"/>
        </w:rPr>
        <w:t xml:space="preserve">  </w:t>
      </w:r>
    </w:p>
    <w:p w14:paraId="75C44349" w14:textId="77777777" w:rsidR="007C42CF" w:rsidRDefault="00DB796E">
      <w:pPr>
        <w:widowControl/>
        <w:spacing w:line="520" w:lineRule="exact"/>
        <w:ind w:firstLineChars="200" w:firstLine="480"/>
        <w:rPr>
          <w:rFonts w:asciiTheme="minorEastAsia" w:eastAsiaTheme="minorEastAsia" w:hAnsiTheme="minorEastAsia" w:cstheme="minorEastAsia"/>
          <w:bCs/>
          <w:color w:val="000000"/>
          <w:kern w:val="0"/>
          <w:sz w:val="24"/>
        </w:rPr>
      </w:pPr>
      <w:r>
        <w:rPr>
          <w:rFonts w:asciiTheme="minorEastAsia" w:eastAsiaTheme="minorEastAsia" w:hAnsiTheme="minorEastAsia" w:cstheme="minorEastAsia" w:hint="eastAsia"/>
          <w:bCs/>
          <w:color w:val="000000"/>
          <w:kern w:val="0"/>
          <w:sz w:val="24"/>
        </w:rPr>
        <w:t>3.</w:t>
      </w:r>
      <w:r>
        <w:rPr>
          <w:rFonts w:asciiTheme="minorEastAsia" w:eastAsiaTheme="minorEastAsia" w:hAnsiTheme="minorEastAsia" w:cstheme="minorEastAsia" w:hint="eastAsia"/>
          <w:bCs/>
          <w:color w:val="000000"/>
          <w:kern w:val="0"/>
          <w:sz w:val="24"/>
        </w:rPr>
        <w:t>帐</w:t>
      </w:r>
      <w:r>
        <w:rPr>
          <w:rFonts w:asciiTheme="minorEastAsia" w:eastAsiaTheme="minorEastAsia" w:hAnsiTheme="minorEastAsia" w:cstheme="minorEastAsia" w:hint="eastAsia"/>
          <w:bCs/>
          <w:color w:val="000000"/>
          <w:kern w:val="0"/>
          <w:sz w:val="24"/>
        </w:rPr>
        <w:t xml:space="preserve">  </w:t>
      </w:r>
      <w:r>
        <w:rPr>
          <w:rFonts w:asciiTheme="minorEastAsia" w:eastAsiaTheme="minorEastAsia" w:hAnsiTheme="minorEastAsia" w:cstheme="minorEastAsia" w:hint="eastAsia"/>
          <w:bCs/>
          <w:color w:val="000000"/>
          <w:kern w:val="0"/>
          <w:sz w:val="24"/>
        </w:rPr>
        <w:t>号：</w:t>
      </w:r>
      <w:r>
        <w:rPr>
          <w:rFonts w:asciiTheme="minorEastAsia" w:eastAsiaTheme="minorEastAsia" w:hAnsiTheme="minorEastAsia" w:cstheme="minorEastAsia" w:hint="eastAsia"/>
          <w:bCs/>
          <w:color w:val="000000"/>
          <w:kern w:val="0"/>
          <w:sz w:val="24"/>
        </w:rPr>
        <w:t xml:space="preserve">34050146380800000974 </w:t>
      </w:r>
      <w:r>
        <w:rPr>
          <w:rFonts w:asciiTheme="minorEastAsia" w:eastAsiaTheme="minorEastAsia" w:hAnsiTheme="minorEastAsia" w:cstheme="minorEastAsia" w:hint="eastAsia"/>
          <w:bCs/>
          <w:color w:val="000000"/>
          <w:kern w:val="0"/>
          <w:sz w:val="24"/>
        </w:rPr>
        <w:t>（</w:t>
      </w:r>
      <w:proofErr w:type="gramStart"/>
      <w:r>
        <w:rPr>
          <w:rFonts w:asciiTheme="minorEastAsia" w:eastAsiaTheme="minorEastAsia" w:hAnsiTheme="minorEastAsia" w:cstheme="minorEastAsia" w:hint="eastAsia"/>
          <w:bCs/>
          <w:color w:val="000000"/>
          <w:kern w:val="0"/>
          <w:sz w:val="24"/>
        </w:rPr>
        <w:t>转帐</w:t>
      </w:r>
      <w:proofErr w:type="gramEnd"/>
      <w:r>
        <w:rPr>
          <w:rFonts w:asciiTheme="minorEastAsia" w:eastAsiaTheme="minorEastAsia" w:hAnsiTheme="minorEastAsia" w:cstheme="minorEastAsia" w:hint="eastAsia"/>
          <w:bCs/>
          <w:color w:val="000000"/>
          <w:kern w:val="0"/>
          <w:sz w:val="24"/>
        </w:rPr>
        <w:t>时请备注“</w:t>
      </w:r>
      <w:r>
        <w:rPr>
          <w:rFonts w:asciiTheme="minorEastAsia" w:eastAsiaTheme="minorEastAsia" w:hAnsiTheme="minorEastAsia" w:cstheme="minorEastAsia" w:hint="eastAsia"/>
          <w:color w:val="000000"/>
          <w:kern w:val="0"/>
          <w:sz w:val="24"/>
        </w:rPr>
        <w:t>百大集团七氟丙烷灭火系统钢瓶检测服务</w:t>
      </w:r>
      <w:r>
        <w:rPr>
          <w:rFonts w:asciiTheme="minorEastAsia" w:eastAsiaTheme="minorEastAsia" w:hAnsiTheme="minorEastAsia" w:cstheme="minorEastAsia" w:hint="eastAsia"/>
          <w:bCs/>
          <w:color w:val="000000"/>
          <w:kern w:val="0"/>
          <w:sz w:val="24"/>
        </w:rPr>
        <w:t>”）</w:t>
      </w:r>
    </w:p>
    <w:p w14:paraId="05564793" w14:textId="77777777" w:rsidR="007C42CF" w:rsidRDefault="00DB796E">
      <w:pPr>
        <w:widowControl/>
        <w:spacing w:line="520" w:lineRule="exact"/>
        <w:ind w:firstLineChars="200" w:firstLine="480"/>
        <w:jc w:val="left"/>
        <w:rPr>
          <w:rFonts w:asciiTheme="minorEastAsia" w:eastAsiaTheme="minorEastAsia" w:hAnsiTheme="minorEastAsia" w:cstheme="minorEastAsia"/>
          <w:bCs/>
          <w:color w:val="000000"/>
          <w:kern w:val="0"/>
          <w:sz w:val="24"/>
        </w:rPr>
      </w:pPr>
      <w:r>
        <w:rPr>
          <w:rFonts w:asciiTheme="minorEastAsia" w:eastAsiaTheme="minorEastAsia" w:hAnsiTheme="minorEastAsia" w:cstheme="minorEastAsia" w:hint="eastAsia"/>
          <w:bCs/>
          <w:color w:val="000000"/>
          <w:kern w:val="0"/>
          <w:sz w:val="24"/>
        </w:rPr>
        <w:lastRenderedPageBreak/>
        <w:t>4.</w:t>
      </w:r>
      <w:r>
        <w:rPr>
          <w:rFonts w:asciiTheme="minorEastAsia" w:eastAsiaTheme="minorEastAsia" w:hAnsiTheme="minorEastAsia" w:cstheme="minorEastAsia" w:hint="eastAsia"/>
          <w:bCs/>
          <w:color w:val="000000"/>
          <w:kern w:val="0"/>
          <w:sz w:val="24"/>
        </w:rPr>
        <w:t>下列任何情况发生，投标保证金将不予退还：</w:t>
      </w:r>
    </w:p>
    <w:p w14:paraId="5A049636" w14:textId="77777777" w:rsidR="007C42CF" w:rsidRDefault="00DB796E">
      <w:pPr>
        <w:widowControl/>
        <w:spacing w:line="520" w:lineRule="exact"/>
        <w:ind w:firstLineChars="200" w:firstLine="480"/>
        <w:jc w:val="left"/>
        <w:rPr>
          <w:rFonts w:asciiTheme="minorEastAsia" w:eastAsiaTheme="minorEastAsia" w:hAnsiTheme="minorEastAsia" w:cstheme="minorEastAsia"/>
          <w:bCs/>
          <w:color w:val="000000"/>
          <w:kern w:val="0"/>
          <w:sz w:val="24"/>
        </w:rPr>
      </w:pPr>
      <w:r>
        <w:rPr>
          <w:rFonts w:asciiTheme="minorEastAsia" w:eastAsiaTheme="minorEastAsia" w:hAnsiTheme="minorEastAsia" w:cstheme="minorEastAsia" w:hint="eastAsia"/>
          <w:bCs/>
          <w:color w:val="000000"/>
          <w:kern w:val="0"/>
          <w:sz w:val="24"/>
        </w:rPr>
        <w:t>4.1</w:t>
      </w:r>
      <w:r>
        <w:rPr>
          <w:rFonts w:asciiTheme="minorEastAsia" w:eastAsiaTheme="minorEastAsia" w:hAnsiTheme="minorEastAsia" w:cstheme="minorEastAsia" w:hint="eastAsia"/>
          <w:bCs/>
          <w:color w:val="000000"/>
          <w:kern w:val="0"/>
          <w:sz w:val="24"/>
        </w:rPr>
        <w:t>在开标之日后投标人擅自撤回投标的；</w:t>
      </w:r>
    </w:p>
    <w:p w14:paraId="7D037E37" w14:textId="77777777" w:rsidR="007C42CF" w:rsidRDefault="00DB796E">
      <w:pPr>
        <w:widowControl/>
        <w:spacing w:line="520" w:lineRule="exact"/>
        <w:ind w:firstLineChars="200" w:firstLine="480"/>
        <w:jc w:val="left"/>
        <w:rPr>
          <w:rFonts w:asciiTheme="minorEastAsia" w:eastAsiaTheme="minorEastAsia" w:hAnsiTheme="minorEastAsia" w:cstheme="minorEastAsia"/>
          <w:bCs/>
          <w:color w:val="000000"/>
          <w:kern w:val="0"/>
          <w:sz w:val="24"/>
        </w:rPr>
      </w:pPr>
      <w:r>
        <w:rPr>
          <w:rFonts w:asciiTheme="minorEastAsia" w:eastAsiaTheme="minorEastAsia" w:hAnsiTheme="minorEastAsia" w:cstheme="minorEastAsia" w:hint="eastAsia"/>
          <w:bCs/>
          <w:color w:val="000000"/>
          <w:kern w:val="0"/>
          <w:sz w:val="24"/>
        </w:rPr>
        <w:t>4.2</w:t>
      </w:r>
      <w:r>
        <w:rPr>
          <w:rFonts w:asciiTheme="minorEastAsia" w:eastAsiaTheme="minorEastAsia" w:hAnsiTheme="minorEastAsia" w:cstheme="minorEastAsia" w:hint="eastAsia"/>
          <w:bCs/>
          <w:color w:val="000000"/>
          <w:kern w:val="0"/>
          <w:sz w:val="24"/>
        </w:rPr>
        <w:t>中标人不按规定与招标人签订合同的；</w:t>
      </w:r>
    </w:p>
    <w:p w14:paraId="0A0DF3B4" w14:textId="77777777" w:rsidR="007C42CF" w:rsidRDefault="00DB796E">
      <w:pPr>
        <w:widowControl/>
        <w:spacing w:line="520" w:lineRule="exact"/>
        <w:ind w:firstLineChars="200" w:firstLine="480"/>
        <w:jc w:val="left"/>
        <w:rPr>
          <w:rFonts w:asciiTheme="minorEastAsia" w:eastAsiaTheme="minorEastAsia" w:hAnsiTheme="minorEastAsia" w:cstheme="minorEastAsia"/>
          <w:bCs/>
          <w:color w:val="000000"/>
          <w:kern w:val="0"/>
          <w:sz w:val="24"/>
        </w:rPr>
      </w:pPr>
      <w:r>
        <w:rPr>
          <w:rFonts w:asciiTheme="minorEastAsia" w:eastAsiaTheme="minorEastAsia" w:hAnsiTheme="minorEastAsia" w:cstheme="minorEastAsia" w:hint="eastAsia"/>
          <w:bCs/>
          <w:color w:val="000000"/>
          <w:kern w:val="0"/>
          <w:sz w:val="24"/>
        </w:rPr>
        <w:t>4.3</w:t>
      </w:r>
      <w:r>
        <w:rPr>
          <w:rFonts w:asciiTheme="minorEastAsia" w:eastAsiaTheme="minorEastAsia" w:hAnsiTheme="minorEastAsia" w:cstheme="minorEastAsia" w:hint="eastAsia"/>
          <w:bCs/>
          <w:color w:val="000000"/>
          <w:kern w:val="0"/>
          <w:sz w:val="24"/>
        </w:rPr>
        <w:t>中标人不按规定提交履约保证金的；</w:t>
      </w:r>
    </w:p>
    <w:p w14:paraId="544AED46" w14:textId="77777777" w:rsidR="007C42CF" w:rsidRDefault="00DB796E">
      <w:pPr>
        <w:widowControl/>
        <w:spacing w:line="520" w:lineRule="exact"/>
        <w:ind w:firstLineChars="200" w:firstLine="480"/>
        <w:jc w:val="left"/>
        <w:rPr>
          <w:rFonts w:asciiTheme="minorEastAsia" w:eastAsiaTheme="minorEastAsia" w:hAnsiTheme="minorEastAsia" w:cstheme="minorEastAsia"/>
          <w:bCs/>
          <w:color w:val="000000"/>
          <w:kern w:val="0"/>
          <w:sz w:val="24"/>
        </w:rPr>
      </w:pPr>
      <w:r>
        <w:rPr>
          <w:rFonts w:asciiTheme="minorEastAsia" w:eastAsiaTheme="minorEastAsia" w:hAnsiTheme="minorEastAsia" w:cstheme="minorEastAsia" w:hint="eastAsia"/>
          <w:bCs/>
          <w:color w:val="000000"/>
          <w:kern w:val="0"/>
          <w:sz w:val="24"/>
        </w:rPr>
        <w:t>4.4</w:t>
      </w:r>
      <w:r>
        <w:rPr>
          <w:rFonts w:asciiTheme="minorEastAsia" w:eastAsiaTheme="minorEastAsia" w:hAnsiTheme="minorEastAsia" w:cstheme="minorEastAsia" w:hint="eastAsia"/>
          <w:bCs/>
          <w:color w:val="000000"/>
          <w:kern w:val="0"/>
          <w:sz w:val="24"/>
        </w:rPr>
        <w:t>投标文件中提供虚假文件骗</w:t>
      </w:r>
      <w:r>
        <w:rPr>
          <w:rFonts w:asciiTheme="minorEastAsia" w:eastAsiaTheme="minorEastAsia" w:hAnsiTheme="minorEastAsia" w:cstheme="minorEastAsia" w:hint="eastAsia"/>
          <w:bCs/>
          <w:color w:val="000000"/>
          <w:kern w:val="0"/>
          <w:sz w:val="24"/>
        </w:rPr>
        <w:t>取中标的。</w:t>
      </w:r>
    </w:p>
    <w:p w14:paraId="597D68B3" w14:textId="2ADD09C4" w:rsidR="007C42CF" w:rsidRDefault="00DB796E">
      <w:pPr>
        <w:widowControl/>
        <w:spacing w:line="520" w:lineRule="exact"/>
        <w:jc w:val="left"/>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b/>
          <w:color w:val="000000"/>
          <w:kern w:val="0"/>
          <w:sz w:val="24"/>
        </w:rPr>
        <w:t>六</w:t>
      </w:r>
      <w:r>
        <w:rPr>
          <w:rFonts w:asciiTheme="minorEastAsia" w:eastAsiaTheme="minorEastAsia" w:hAnsiTheme="minorEastAsia" w:cstheme="minorEastAsia" w:hint="eastAsia"/>
          <w:b/>
          <w:color w:val="000000"/>
          <w:kern w:val="0"/>
          <w:sz w:val="24"/>
        </w:rPr>
        <w:t>、开标时间：</w:t>
      </w:r>
      <w:r>
        <w:rPr>
          <w:rFonts w:asciiTheme="minorEastAsia" w:eastAsiaTheme="minorEastAsia" w:hAnsiTheme="minorEastAsia" w:cstheme="minorEastAsia" w:hint="eastAsia"/>
          <w:color w:val="000000"/>
          <w:kern w:val="0"/>
          <w:sz w:val="24"/>
        </w:rPr>
        <w:t>20</w:t>
      </w:r>
      <w:r>
        <w:rPr>
          <w:rFonts w:asciiTheme="minorEastAsia" w:eastAsiaTheme="minorEastAsia" w:hAnsiTheme="minorEastAsia" w:cstheme="minorEastAsia" w:hint="eastAsia"/>
          <w:color w:val="000000"/>
          <w:kern w:val="0"/>
          <w:sz w:val="24"/>
        </w:rPr>
        <w:t>22</w:t>
      </w:r>
      <w:r>
        <w:rPr>
          <w:rFonts w:asciiTheme="minorEastAsia" w:eastAsiaTheme="minorEastAsia" w:hAnsiTheme="minorEastAsia" w:cstheme="minorEastAsia" w:hint="eastAsia"/>
          <w:color w:val="000000"/>
          <w:kern w:val="0"/>
          <w:sz w:val="24"/>
        </w:rPr>
        <w:t>年</w:t>
      </w:r>
      <w:r>
        <w:rPr>
          <w:rFonts w:asciiTheme="minorEastAsia" w:eastAsiaTheme="minorEastAsia" w:hAnsiTheme="minorEastAsia" w:cstheme="minorEastAsia" w:hint="eastAsia"/>
          <w:color w:val="000000"/>
          <w:kern w:val="0"/>
          <w:sz w:val="24"/>
        </w:rPr>
        <w:t>04</w:t>
      </w:r>
      <w:r>
        <w:rPr>
          <w:rFonts w:asciiTheme="minorEastAsia" w:eastAsiaTheme="minorEastAsia" w:hAnsiTheme="minorEastAsia" w:cstheme="minorEastAsia" w:hint="eastAsia"/>
          <w:color w:val="000000"/>
          <w:kern w:val="0"/>
          <w:sz w:val="24"/>
        </w:rPr>
        <w:t>月</w:t>
      </w:r>
      <w:r w:rsidR="009138E1">
        <w:rPr>
          <w:rFonts w:asciiTheme="minorEastAsia" w:eastAsiaTheme="minorEastAsia" w:hAnsiTheme="minorEastAsia" w:cstheme="minorEastAsia"/>
          <w:color w:val="000000"/>
          <w:kern w:val="0"/>
          <w:sz w:val="24"/>
        </w:rPr>
        <w:t>29</w:t>
      </w:r>
      <w:r>
        <w:rPr>
          <w:rFonts w:asciiTheme="minorEastAsia" w:eastAsiaTheme="minorEastAsia" w:hAnsiTheme="minorEastAsia" w:cstheme="minorEastAsia" w:hint="eastAsia"/>
          <w:color w:val="000000"/>
          <w:kern w:val="0"/>
          <w:sz w:val="24"/>
        </w:rPr>
        <w:t>日</w:t>
      </w:r>
      <w:r w:rsidR="009138E1">
        <w:rPr>
          <w:rFonts w:asciiTheme="minorEastAsia" w:eastAsiaTheme="minorEastAsia" w:hAnsiTheme="minorEastAsia" w:cstheme="minorEastAsia"/>
          <w:color w:val="000000"/>
          <w:kern w:val="0"/>
          <w:sz w:val="24"/>
        </w:rPr>
        <w:t>9</w:t>
      </w:r>
      <w:r>
        <w:rPr>
          <w:rFonts w:asciiTheme="minorEastAsia" w:eastAsiaTheme="minorEastAsia" w:hAnsiTheme="minorEastAsia" w:cstheme="minorEastAsia" w:hint="eastAsia"/>
          <w:color w:val="000000"/>
          <w:kern w:val="0"/>
          <w:sz w:val="24"/>
        </w:rPr>
        <w:t>:30</w:t>
      </w:r>
      <w:r>
        <w:rPr>
          <w:rFonts w:asciiTheme="minorEastAsia" w:eastAsiaTheme="minorEastAsia" w:hAnsiTheme="minorEastAsia" w:cstheme="minorEastAsia" w:hint="eastAsia"/>
          <w:color w:val="000000"/>
          <w:kern w:val="0"/>
          <w:sz w:val="24"/>
        </w:rPr>
        <w:t>（如有调整，另行通知）</w:t>
      </w:r>
    </w:p>
    <w:p w14:paraId="3B2685CD" w14:textId="77777777" w:rsidR="007C42CF" w:rsidRDefault="00DB796E">
      <w:pPr>
        <w:spacing w:line="520" w:lineRule="exact"/>
        <w:ind w:firstLineChars="200" w:firstLine="482"/>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b/>
          <w:bCs/>
          <w:color w:val="000000"/>
          <w:kern w:val="0"/>
          <w:sz w:val="24"/>
        </w:rPr>
        <w:t>开标地点</w:t>
      </w:r>
      <w:r>
        <w:rPr>
          <w:rFonts w:asciiTheme="minorEastAsia" w:eastAsiaTheme="minorEastAsia" w:hAnsiTheme="minorEastAsia" w:cstheme="minorEastAsia" w:hint="eastAsia"/>
          <w:color w:val="000000"/>
          <w:kern w:val="0"/>
          <w:sz w:val="24"/>
        </w:rPr>
        <w:t>：</w:t>
      </w:r>
      <w:r>
        <w:rPr>
          <w:rFonts w:asciiTheme="minorEastAsia" w:eastAsiaTheme="minorEastAsia" w:hAnsiTheme="minorEastAsia" w:cstheme="minorEastAsia" w:hint="eastAsia"/>
          <w:color w:val="000000"/>
          <w:sz w:val="24"/>
        </w:rPr>
        <w:t>合肥市黄山路</w:t>
      </w:r>
      <w:r>
        <w:rPr>
          <w:rFonts w:asciiTheme="minorEastAsia" w:eastAsiaTheme="minorEastAsia" w:hAnsiTheme="minorEastAsia" w:cstheme="minorEastAsia" w:hint="eastAsia"/>
          <w:color w:val="000000"/>
          <w:sz w:val="24"/>
        </w:rPr>
        <w:t>596</w:t>
      </w:r>
      <w:r>
        <w:rPr>
          <w:rFonts w:asciiTheme="minorEastAsia" w:eastAsiaTheme="minorEastAsia" w:hAnsiTheme="minorEastAsia" w:cstheme="minorEastAsia" w:hint="eastAsia"/>
          <w:color w:val="000000"/>
          <w:sz w:val="24"/>
        </w:rPr>
        <w:t>号合肥百大集团</w:t>
      </w:r>
      <w:r>
        <w:rPr>
          <w:rFonts w:asciiTheme="minorEastAsia" w:eastAsiaTheme="minorEastAsia" w:hAnsiTheme="minorEastAsia" w:cstheme="minorEastAsia" w:hint="eastAsia"/>
          <w:color w:val="000000"/>
          <w:sz w:val="24"/>
        </w:rPr>
        <w:t>1209</w:t>
      </w:r>
      <w:r>
        <w:rPr>
          <w:rFonts w:asciiTheme="minorEastAsia" w:eastAsiaTheme="minorEastAsia" w:hAnsiTheme="minorEastAsia" w:cstheme="minorEastAsia" w:hint="eastAsia"/>
          <w:color w:val="000000"/>
          <w:sz w:val="24"/>
        </w:rPr>
        <w:t>室</w:t>
      </w:r>
    </w:p>
    <w:p w14:paraId="4FE7DD18" w14:textId="77777777" w:rsidR="007C42CF" w:rsidRDefault="00DB796E">
      <w:pPr>
        <w:spacing w:line="520" w:lineRule="exact"/>
        <w:rPr>
          <w:rFonts w:asciiTheme="minorEastAsia" w:eastAsiaTheme="minorEastAsia" w:hAnsiTheme="minorEastAsia" w:cstheme="minorEastAsia"/>
          <w:kern w:val="0"/>
          <w:sz w:val="24"/>
        </w:rPr>
      </w:pPr>
      <w:r>
        <w:rPr>
          <w:rFonts w:asciiTheme="minorEastAsia" w:eastAsiaTheme="minorEastAsia" w:hAnsiTheme="minorEastAsia" w:cstheme="minorEastAsia" w:hint="eastAsia"/>
          <w:b/>
          <w:color w:val="000000"/>
          <w:kern w:val="0"/>
          <w:sz w:val="24"/>
        </w:rPr>
        <w:t>七</w:t>
      </w:r>
      <w:r>
        <w:rPr>
          <w:rFonts w:asciiTheme="minorEastAsia" w:eastAsiaTheme="minorEastAsia" w:hAnsiTheme="minorEastAsia" w:cstheme="minorEastAsia" w:hint="eastAsia"/>
          <w:b/>
          <w:color w:val="000000"/>
          <w:kern w:val="0"/>
          <w:sz w:val="24"/>
        </w:rPr>
        <w:t>、联系方式：</w:t>
      </w:r>
      <w:r>
        <w:rPr>
          <w:rFonts w:asciiTheme="minorEastAsia" w:eastAsiaTheme="minorEastAsia" w:hAnsiTheme="minorEastAsia" w:cstheme="minorEastAsia" w:hint="eastAsia"/>
          <w:kern w:val="0"/>
          <w:sz w:val="24"/>
        </w:rPr>
        <w:t>（资质审查）朱</w:t>
      </w: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rPr>
        <w:t>工</w:t>
      </w:r>
      <w:r>
        <w:rPr>
          <w:rFonts w:asciiTheme="minorEastAsia" w:eastAsiaTheme="minorEastAsia" w:hAnsiTheme="minorEastAsia" w:cstheme="minorEastAsia" w:hint="eastAsia"/>
          <w:kern w:val="0"/>
          <w:sz w:val="24"/>
        </w:rPr>
        <w:t>0551</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65771025</w:t>
      </w: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rPr>
        <w:t>邮箱：</w:t>
      </w:r>
      <w:r>
        <w:rPr>
          <w:rFonts w:asciiTheme="minorEastAsia" w:eastAsiaTheme="minorEastAsia" w:hAnsiTheme="minorEastAsia" w:cstheme="minorEastAsia" w:hint="eastAsia"/>
          <w:kern w:val="0"/>
          <w:sz w:val="24"/>
        </w:rPr>
        <w:t>277351016@qq.com</w:t>
      </w:r>
    </w:p>
    <w:p w14:paraId="0D19B079" w14:textId="77777777" w:rsidR="007C42CF" w:rsidRDefault="00DB796E">
      <w:pPr>
        <w:spacing w:line="520" w:lineRule="exact"/>
        <w:ind w:firstLineChars="400" w:firstLine="96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rPr>
        <w:t>项目咨询</w:t>
      </w: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rPr>
        <w:t>张</w:t>
      </w: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rPr>
        <w:t>工</w:t>
      </w:r>
      <w:r>
        <w:rPr>
          <w:rFonts w:asciiTheme="minorEastAsia" w:eastAsiaTheme="minorEastAsia" w:hAnsiTheme="minorEastAsia" w:cstheme="minorEastAsia" w:hint="eastAsia"/>
          <w:kern w:val="0"/>
          <w:sz w:val="24"/>
        </w:rPr>
        <w:t>0551</w:t>
      </w:r>
      <w:r>
        <w:rPr>
          <w:rFonts w:asciiTheme="minorEastAsia" w:eastAsiaTheme="minorEastAsia" w:hAnsiTheme="minorEastAsia" w:cstheme="minorEastAsia" w:hint="eastAsia"/>
          <w:kern w:val="0"/>
          <w:sz w:val="24"/>
        </w:rPr>
        <w:t>－</w:t>
      </w:r>
      <w:r>
        <w:rPr>
          <w:rFonts w:asciiTheme="minorEastAsia" w:eastAsiaTheme="minorEastAsia" w:hAnsiTheme="minorEastAsia" w:cstheme="minorEastAsia" w:hint="eastAsia"/>
          <w:kern w:val="0"/>
          <w:sz w:val="24"/>
        </w:rPr>
        <w:t>65771036</w:t>
      </w:r>
    </w:p>
    <w:p w14:paraId="2D93C1C3" w14:textId="77777777" w:rsidR="007C42CF" w:rsidRDefault="007C42CF">
      <w:pPr>
        <w:widowControl/>
        <w:spacing w:line="460" w:lineRule="exact"/>
        <w:ind w:firstLineChars="200" w:firstLine="643"/>
        <w:jc w:val="left"/>
        <w:rPr>
          <w:rFonts w:ascii="宋体" w:hAnsi="宋体" w:cs="宋体"/>
          <w:b/>
          <w:color w:val="000000"/>
          <w:kern w:val="0"/>
          <w:sz w:val="32"/>
          <w:szCs w:val="32"/>
        </w:rPr>
      </w:pPr>
    </w:p>
    <w:p w14:paraId="187D2B56" w14:textId="77777777" w:rsidR="007C42CF" w:rsidRDefault="007C42CF">
      <w:pPr>
        <w:widowControl/>
        <w:spacing w:line="460" w:lineRule="exact"/>
        <w:ind w:firstLineChars="200" w:firstLine="643"/>
        <w:jc w:val="left"/>
        <w:rPr>
          <w:rFonts w:ascii="宋体" w:hAnsi="宋体" w:cs="宋体"/>
          <w:b/>
          <w:color w:val="000000"/>
          <w:kern w:val="0"/>
          <w:sz w:val="32"/>
          <w:szCs w:val="32"/>
        </w:rPr>
      </w:pPr>
    </w:p>
    <w:p w14:paraId="14F43F63" w14:textId="77777777" w:rsidR="007C42CF" w:rsidRDefault="007C42CF">
      <w:pPr>
        <w:widowControl/>
        <w:spacing w:line="460" w:lineRule="exact"/>
        <w:ind w:firstLineChars="200" w:firstLine="643"/>
        <w:jc w:val="left"/>
        <w:rPr>
          <w:rFonts w:ascii="宋体" w:hAnsi="宋体" w:cs="宋体"/>
          <w:b/>
          <w:color w:val="000000"/>
          <w:kern w:val="0"/>
          <w:sz w:val="32"/>
          <w:szCs w:val="32"/>
        </w:rPr>
      </w:pPr>
    </w:p>
    <w:p w14:paraId="793074D4" w14:textId="77777777" w:rsidR="007C42CF" w:rsidRDefault="007C42CF">
      <w:pPr>
        <w:widowControl/>
        <w:spacing w:line="460" w:lineRule="exact"/>
        <w:ind w:firstLineChars="200" w:firstLine="643"/>
        <w:jc w:val="left"/>
        <w:rPr>
          <w:rFonts w:ascii="宋体" w:hAnsi="宋体" w:cs="宋体"/>
          <w:b/>
          <w:color w:val="000000"/>
          <w:kern w:val="0"/>
          <w:sz w:val="32"/>
          <w:szCs w:val="32"/>
        </w:rPr>
      </w:pPr>
    </w:p>
    <w:p w14:paraId="52FEEE3D" w14:textId="77777777" w:rsidR="007C42CF" w:rsidRDefault="007C42CF">
      <w:pPr>
        <w:widowControl/>
        <w:spacing w:line="460" w:lineRule="exact"/>
        <w:ind w:firstLineChars="200" w:firstLine="643"/>
        <w:jc w:val="left"/>
        <w:rPr>
          <w:rFonts w:ascii="宋体" w:hAnsi="宋体" w:cs="宋体"/>
          <w:b/>
          <w:color w:val="000000"/>
          <w:kern w:val="0"/>
          <w:sz w:val="32"/>
          <w:szCs w:val="32"/>
        </w:rPr>
      </w:pPr>
    </w:p>
    <w:p w14:paraId="19067281" w14:textId="77777777" w:rsidR="007C42CF" w:rsidRDefault="007C42CF">
      <w:pPr>
        <w:widowControl/>
        <w:spacing w:line="460" w:lineRule="exact"/>
        <w:ind w:firstLineChars="200" w:firstLine="643"/>
        <w:jc w:val="left"/>
        <w:rPr>
          <w:rFonts w:ascii="宋体" w:hAnsi="宋体" w:cs="宋体"/>
          <w:b/>
          <w:color w:val="000000"/>
          <w:kern w:val="0"/>
          <w:sz w:val="32"/>
          <w:szCs w:val="32"/>
        </w:rPr>
      </w:pPr>
    </w:p>
    <w:p w14:paraId="27637843" w14:textId="77777777" w:rsidR="007C42CF" w:rsidRDefault="007C42CF">
      <w:pPr>
        <w:widowControl/>
        <w:spacing w:line="460" w:lineRule="exact"/>
        <w:ind w:firstLineChars="200" w:firstLine="643"/>
        <w:jc w:val="left"/>
        <w:rPr>
          <w:rFonts w:ascii="宋体" w:hAnsi="宋体" w:cs="宋体"/>
          <w:b/>
          <w:color w:val="000000"/>
          <w:kern w:val="0"/>
          <w:sz w:val="32"/>
          <w:szCs w:val="32"/>
        </w:rPr>
      </w:pPr>
    </w:p>
    <w:p w14:paraId="2E095B10" w14:textId="77777777" w:rsidR="007C42CF" w:rsidRDefault="007C42CF">
      <w:pPr>
        <w:widowControl/>
        <w:spacing w:line="460" w:lineRule="exact"/>
        <w:ind w:firstLineChars="200" w:firstLine="643"/>
        <w:jc w:val="left"/>
        <w:rPr>
          <w:rFonts w:ascii="宋体" w:hAnsi="宋体" w:cs="宋体"/>
          <w:b/>
          <w:color w:val="000000"/>
          <w:kern w:val="0"/>
          <w:sz w:val="32"/>
          <w:szCs w:val="32"/>
        </w:rPr>
      </w:pPr>
    </w:p>
    <w:p w14:paraId="37F73B8C" w14:textId="77777777" w:rsidR="007C42CF" w:rsidRDefault="007C42CF">
      <w:pPr>
        <w:widowControl/>
        <w:spacing w:line="460" w:lineRule="exact"/>
        <w:ind w:firstLineChars="200" w:firstLine="643"/>
        <w:jc w:val="left"/>
        <w:rPr>
          <w:rFonts w:ascii="宋体" w:hAnsi="宋体" w:cs="宋体"/>
          <w:b/>
          <w:color w:val="000000"/>
          <w:kern w:val="0"/>
          <w:sz w:val="32"/>
          <w:szCs w:val="32"/>
        </w:rPr>
      </w:pPr>
    </w:p>
    <w:p w14:paraId="22B42F52" w14:textId="77777777" w:rsidR="007C42CF" w:rsidRDefault="007C42CF">
      <w:pPr>
        <w:widowControl/>
        <w:spacing w:line="460" w:lineRule="exact"/>
        <w:ind w:firstLineChars="200" w:firstLine="643"/>
        <w:jc w:val="left"/>
        <w:rPr>
          <w:rFonts w:ascii="宋体" w:hAnsi="宋体" w:cs="宋体"/>
          <w:b/>
          <w:color w:val="000000"/>
          <w:kern w:val="0"/>
          <w:sz w:val="32"/>
          <w:szCs w:val="32"/>
        </w:rPr>
      </w:pPr>
    </w:p>
    <w:p w14:paraId="75881EDF" w14:textId="77777777" w:rsidR="007C42CF" w:rsidRDefault="007C42CF">
      <w:pPr>
        <w:widowControl/>
        <w:spacing w:line="460" w:lineRule="exact"/>
        <w:ind w:firstLineChars="200" w:firstLine="643"/>
        <w:jc w:val="left"/>
        <w:rPr>
          <w:rFonts w:ascii="宋体" w:hAnsi="宋体" w:cs="宋体"/>
          <w:b/>
          <w:color w:val="000000"/>
          <w:kern w:val="0"/>
          <w:sz w:val="32"/>
          <w:szCs w:val="32"/>
        </w:rPr>
      </w:pPr>
    </w:p>
    <w:p w14:paraId="02155929" w14:textId="77777777" w:rsidR="007C42CF" w:rsidRDefault="007C42CF">
      <w:pPr>
        <w:widowControl/>
        <w:spacing w:line="600" w:lineRule="exact"/>
        <w:jc w:val="center"/>
        <w:rPr>
          <w:rFonts w:ascii="宋体" w:hAnsi="宋体" w:cs="宋体"/>
          <w:b/>
          <w:color w:val="000000"/>
          <w:kern w:val="0"/>
          <w:sz w:val="32"/>
          <w:szCs w:val="32"/>
        </w:rPr>
      </w:pPr>
    </w:p>
    <w:p w14:paraId="080A2F06" w14:textId="77777777" w:rsidR="007C42CF" w:rsidRDefault="007C42CF">
      <w:pPr>
        <w:pStyle w:val="Default"/>
        <w:rPr>
          <w:rFonts w:hAnsi="宋体" w:cs="宋体"/>
          <w:b/>
          <w:sz w:val="32"/>
          <w:szCs w:val="32"/>
        </w:rPr>
      </w:pPr>
    </w:p>
    <w:p w14:paraId="09BAA458" w14:textId="77777777" w:rsidR="007C42CF" w:rsidRDefault="007C42CF">
      <w:pPr>
        <w:pStyle w:val="Default"/>
        <w:rPr>
          <w:rFonts w:hAnsi="宋体" w:cs="宋体"/>
          <w:b/>
          <w:sz w:val="32"/>
          <w:szCs w:val="32"/>
        </w:rPr>
      </w:pPr>
    </w:p>
    <w:p w14:paraId="583F800D" w14:textId="77777777" w:rsidR="007C42CF" w:rsidRDefault="007C42CF">
      <w:pPr>
        <w:pStyle w:val="Default"/>
        <w:rPr>
          <w:rFonts w:hAnsi="宋体" w:cs="宋体"/>
          <w:b/>
          <w:sz w:val="32"/>
          <w:szCs w:val="32"/>
        </w:rPr>
      </w:pPr>
    </w:p>
    <w:p w14:paraId="1720573B" w14:textId="77777777" w:rsidR="007C42CF" w:rsidRDefault="007C42CF">
      <w:pPr>
        <w:pStyle w:val="Default"/>
        <w:rPr>
          <w:rFonts w:hAnsi="宋体" w:cs="宋体"/>
          <w:b/>
          <w:sz w:val="32"/>
          <w:szCs w:val="32"/>
        </w:rPr>
      </w:pPr>
    </w:p>
    <w:p w14:paraId="4EBF4395" w14:textId="77777777" w:rsidR="007C42CF" w:rsidRDefault="007C42CF">
      <w:pPr>
        <w:pStyle w:val="Default"/>
        <w:rPr>
          <w:rFonts w:hAnsi="宋体" w:cs="宋体"/>
          <w:b/>
          <w:sz w:val="32"/>
          <w:szCs w:val="32"/>
        </w:rPr>
      </w:pPr>
    </w:p>
    <w:p w14:paraId="1A907A1B" w14:textId="77777777" w:rsidR="007C42CF" w:rsidRDefault="007C42CF">
      <w:pPr>
        <w:pStyle w:val="Default"/>
        <w:rPr>
          <w:rFonts w:hAnsi="宋体" w:cs="宋体"/>
          <w:b/>
          <w:sz w:val="32"/>
          <w:szCs w:val="32"/>
        </w:rPr>
      </w:pPr>
    </w:p>
    <w:p w14:paraId="33A92285" w14:textId="77777777" w:rsidR="007C42CF" w:rsidRDefault="00DB796E">
      <w:pPr>
        <w:widowControl/>
        <w:numPr>
          <w:ilvl w:val="0"/>
          <w:numId w:val="1"/>
        </w:numPr>
        <w:spacing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 xml:space="preserve"> </w:t>
      </w:r>
      <w:r>
        <w:rPr>
          <w:rFonts w:ascii="宋体" w:hAnsi="宋体" w:cs="宋体" w:hint="eastAsia"/>
          <w:b/>
          <w:color w:val="000000"/>
          <w:kern w:val="0"/>
          <w:sz w:val="32"/>
          <w:szCs w:val="32"/>
        </w:rPr>
        <w:t>投标须知</w:t>
      </w:r>
    </w:p>
    <w:p w14:paraId="7A9E1171" w14:textId="77777777" w:rsidR="007C42CF" w:rsidRDefault="007C42CF">
      <w:pPr>
        <w:pStyle w:val="Default"/>
      </w:pPr>
    </w:p>
    <w:p w14:paraId="1D10270C"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一、说明及注意事项</w:t>
      </w:r>
    </w:p>
    <w:p w14:paraId="0FB6A8BE"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1.</w:t>
      </w:r>
      <w:r>
        <w:rPr>
          <w:rFonts w:asciiTheme="majorEastAsia" w:eastAsiaTheme="majorEastAsia" w:hAnsiTheme="majorEastAsia" w:hint="eastAsia"/>
          <w:b/>
          <w:sz w:val="24"/>
          <w:szCs w:val="32"/>
        </w:rPr>
        <w:t>投标文件的编写要求</w:t>
      </w:r>
    </w:p>
    <w:p w14:paraId="6D742908"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1.1</w:t>
      </w:r>
      <w:r>
        <w:rPr>
          <w:rFonts w:asciiTheme="majorEastAsia" w:eastAsiaTheme="majorEastAsia" w:hAnsiTheme="majorEastAsia" w:hint="eastAsia"/>
          <w:sz w:val="24"/>
          <w:szCs w:val="32"/>
        </w:rPr>
        <w:t>投标人须以招标人正式发布的《招标文件》为制作《投标文件》的依据；</w:t>
      </w:r>
    </w:p>
    <w:p w14:paraId="1C5717F6"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1.2</w:t>
      </w:r>
      <w:r>
        <w:rPr>
          <w:rFonts w:asciiTheme="majorEastAsia" w:eastAsiaTheme="majorEastAsia" w:hAnsiTheme="majorEastAsia" w:hint="eastAsia"/>
          <w:sz w:val="24"/>
          <w:szCs w:val="32"/>
        </w:rPr>
        <w:t>投标人应仔细阅读招标文件的所有内容，按招标文件的要求提供投标文件，并保证所提供的全部资料真实有效；</w:t>
      </w:r>
    </w:p>
    <w:p w14:paraId="543EFC2D"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1.3</w:t>
      </w:r>
      <w:r>
        <w:rPr>
          <w:rFonts w:asciiTheme="majorEastAsia" w:eastAsiaTheme="majorEastAsia" w:hAnsiTheme="majorEastAsia" w:hint="eastAsia"/>
          <w:sz w:val="24"/>
          <w:szCs w:val="32"/>
        </w:rPr>
        <w:t>投标文件的书面内容不得涂抹或改写；</w:t>
      </w:r>
    </w:p>
    <w:p w14:paraId="0F5D32F3"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1.4</w:t>
      </w:r>
      <w:r>
        <w:rPr>
          <w:rFonts w:asciiTheme="majorEastAsia" w:eastAsiaTheme="majorEastAsia" w:hAnsiTheme="majorEastAsia" w:hint="eastAsia"/>
          <w:sz w:val="24"/>
          <w:szCs w:val="32"/>
        </w:rPr>
        <w:t>满足本招标文件规定的其它要求。</w:t>
      </w:r>
    </w:p>
    <w:p w14:paraId="05785DA3"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2.</w:t>
      </w:r>
      <w:r>
        <w:rPr>
          <w:rFonts w:asciiTheme="majorEastAsia" w:eastAsiaTheme="majorEastAsia" w:hAnsiTheme="majorEastAsia" w:hint="eastAsia"/>
          <w:b/>
          <w:sz w:val="24"/>
          <w:szCs w:val="32"/>
        </w:rPr>
        <w:t>投标文件由以下部分构成</w:t>
      </w:r>
    </w:p>
    <w:p w14:paraId="75ACE305"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2.1</w:t>
      </w:r>
      <w:r>
        <w:rPr>
          <w:rFonts w:asciiTheme="majorEastAsia" w:eastAsiaTheme="majorEastAsia" w:hAnsiTheme="majorEastAsia" w:hint="eastAsia"/>
          <w:sz w:val="24"/>
          <w:szCs w:val="32"/>
        </w:rPr>
        <w:t>投标承诺书、开标一览表、分项报价表、投标事项承诺等；</w:t>
      </w:r>
    </w:p>
    <w:p w14:paraId="048E287D"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2.2</w:t>
      </w:r>
      <w:r>
        <w:rPr>
          <w:rFonts w:asciiTheme="majorEastAsia" w:eastAsiaTheme="majorEastAsia" w:hAnsiTheme="majorEastAsia" w:hint="eastAsia"/>
          <w:sz w:val="24"/>
          <w:szCs w:val="32"/>
        </w:rPr>
        <w:t>投标人资质证明文件、法人和授权代表人身份证复印件；</w:t>
      </w:r>
    </w:p>
    <w:p w14:paraId="5CB3E5A7"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sz w:val="24"/>
          <w:szCs w:val="32"/>
        </w:rPr>
        <w:t>2.3</w:t>
      </w:r>
      <w:r>
        <w:rPr>
          <w:rFonts w:asciiTheme="majorEastAsia" w:eastAsiaTheme="majorEastAsia" w:hAnsiTheme="majorEastAsia" w:hint="eastAsia"/>
          <w:sz w:val="24"/>
          <w:szCs w:val="32"/>
        </w:rPr>
        <w:t>投标人需提供</w:t>
      </w:r>
      <w:r>
        <w:rPr>
          <w:rFonts w:asciiTheme="majorEastAsia" w:eastAsiaTheme="majorEastAsia" w:hAnsiTheme="majorEastAsia" w:hint="eastAsia"/>
          <w:sz w:val="24"/>
          <w:szCs w:val="32"/>
        </w:rPr>
        <w:t>详细</w:t>
      </w:r>
      <w:r>
        <w:rPr>
          <w:rFonts w:asciiTheme="majorEastAsia" w:eastAsiaTheme="majorEastAsia" w:hAnsiTheme="majorEastAsia" w:hint="eastAsia"/>
          <w:sz w:val="24"/>
          <w:szCs w:val="32"/>
        </w:rPr>
        <w:t>的服务方案，须符合项目实际需求。</w:t>
      </w:r>
    </w:p>
    <w:p w14:paraId="7C7E11E1"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sz w:val="24"/>
          <w:szCs w:val="32"/>
        </w:rPr>
        <w:t>2.4</w:t>
      </w:r>
      <w:r>
        <w:rPr>
          <w:rFonts w:asciiTheme="majorEastAsia" w:eastAsiaTheme="majorEastAsia" w:hAnsiTheme="majorEastAsia" w:hint="eastAsia"/>
          <w:sz w:val="24"/>
          <w:szCs w:val="32"/>
        </w:rPr>
        <w:t>投标人同类项目合同及投标人其它说明文件等；</w:t>
      </w:r>
    </w:p>
    <w:p w14:paraId="0B80D941"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3.</w:t>
      </w:r>
      <w:r>
        <w:rPr>
          <w:rFonts w:asciiTheme="majorEastAsia" w:eastAsiaTheme="majorEastAsia" w:hAnsiTheme="majorEastAsia" w:hint="eastAsia"/>
          <w:b/>
          <w:sz w:val="24"/>
          <w:szCs w:val="32"/>
        </w:rPr>
        <w:t>投标报价说明</w:t>
      </w:r>
    </w:p>
    <w:p w14:paraId="691B5778"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3.1</w:t>
      </w:r>
      <w:r>
        <w:rPr>
          <w:rFonts w:asciiTheme="majorEastAsia" w:eastAsiaTheme="majorEastAsia" w:hAnsiTheme="majorEastAsia" w:hint="eastAsia"/>
          <w:sz w:val="24"/>
          <w:szCs w:val="32"/>
        </w:rPr>
        <w:t>除招标文件中另有规定外，计量单位为我国法定计量单位；投标报价、服务费结算一律使用人民币；</w:t>
      </w:r>
    </w:p>
    <w:p w14:paraId="58F79406"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3.2</w:t>
      </w:r>
      <w:r>
        <w:rPr>
          <w:rFonts w:asciiTheme="majorEastAsia" w:eastAsiaTheme="majorEastAsia" w:hAnsiTheme="majorEastAsia" w:hint="eastAsia"/>
          <w:sz w:val="24"/>
          <w:szCs w:val="32"/>
        </w:rPr>
        <w:t>投标人自行承担投标文件编制、递交、现场踏勘所涉及的一切费用。</w:t>
      </w:r>
    </w:p>
    <w:p w14:paraId="2CF68691" w14:textId="77777777" w:rsidR="007C42CF" w:rsidRDefault="00DB796E">
      <w:pPr>
        <w:spacing w:line="520" w:lineRule="exact"/>
        <w:ind w:firstLineChars="150" w:firstLine="361"/>
        <w:rPr>
          <w:rFonts w:asciiTheme="majorEastAsia" w:eastAsiaTheme="majorEastAsia" w:hAnsiTheme="majorEastAsia"/>
          <w:b/>
          <w:bCs/>
          <w:sz w:val="24"/>
          <w:szCs w:val="32"/>
        </w:rPr>
      </w:pPr>
      <w:r>
        <w:rPr>
          <w:rFonts w:asciiTheme="majorEastAsia" w:eastAsiaTheme="majorEastAsia" w:hAnsiTheme="majorEastAsia" w:hint="eastAsia"/>
          <w:b/>
          <w:bCs/>
          <w:sz w:val="24"/>
          <w:szCs w:val="32"/>
        </w:rPr>
        <w:t>3.3</w:t>
      </w:r>
      <w:r>
        <w:rPr>
          <w:rFonts w:asciiTheme="majorEastAsia" w:eastAsiaTheme="majorEastAsia" w:hAnsiTheme="majorEastAsia" w:hint="eastAsia"/>
          <w:b/>
          <w:bCs/>
          <w:sz w:val="24"/>
          <w:szCs w:val="32"/>
        </w:rPr>
        <w:t>投标报价是指完成</w:t>
      </w:r>
      <w:r>
        <w:rPr>
          <w:rFonts w:asciiTheme="majorEastAsia" w:eastAsiaTheme="majorEastAsia" w:hAnsiTheme="majorEastAsia" w:hint="eastAsia"/>
          <w:b/>
          <w:bCs/>
          <w:sz w:val="24"/>
          <w:szCs w:val="32"/>
        </w:rPr>
        <w:t>招标文件要求</w:t>
      </w:r>
      <w:proofErr w:type="gramStart"/>
      <w:r>
        <w:rPr>
          <w:rFonts w:asciiTheme="majorEastAsia" w:eastAsiaTheme="majorEastAsia" w:hAnsiTheme="majorEastAsia" w:hint="eastAsia"/>
          <w:b/>
          <w:bCs/>
          <w:sz w:val="24"/>
          <w:szCs w:val="32"/>
        </w:rPr>
        <w:t>的七氟丙烷</w:t>
      </w:r>
      <w:proofErr w:type="gramEnd"/>
      <w:r>
        <w:rPr>
          <w:rFonts w:asciiTheme="majorEastAsia" w:eastAsiaTheme="majorEastAsia" w:hAnsiTheme="majorEastAsia" w:hint="eastAsia"/>
          <w:b/>
          <w:bCs/>
          <w:sz w:val="24"/>
          <w:szCs w:val="32"/>
        </w:rPr>
        <w:t>气瓶所有检测</w:t>
      </w:r>
      <w:r>
        <w:rPr>
          <w:rFonts w:asciiTheme="majorEastAsia" w:eastAsiaTheme="majorEastAsia" w:hAnsiTheme="majorEastAsia" w:hint="eastAsia"/>
          <w:b/>
          <w:bCs/>
          <w:sz w:val="24"/>
          <w:szCs w:val="32"/>
        </w:rPr>
        <w:t>服务</w:t>
      </w:r>
      <w:r>
        <w:rPr>
          <w:rFonts w:asciiTheme="majorEastAsia" w:eastAsiaTheme="majorEastAsia" w:hAnsiTheme="majorEastAsia" w:hint="eastAsia"/>
          <w:b/>
          <w:bCs/>
          <w:sz w:val="24"/>
          <w:szCs w:val="32"/>
        </w:rPr>
        <w:t>，出具合格检测报告并</w:t>
      </w:r>
      <w:r>
        <w:rPr>
          <w:rFonts w:asciiTheme="majorEastAsia" w:eastAsiaTheme="majorEastAsia" w:hAnsiTheme="majorEastAsia" w:hint="eastAsia"/>
          <w:b/>
          <w:bCs/>
          <w:sz w:val="24"/>
          <w:szCs w:val="32"/>
        </w:rPr>
        <w:t>通过验收</w:t>
      </w:r>
      <w:r>
        <w:rPr>
          <w:rFonts w:asciiTheme="majorEastAsia" w:eastAsiaTheme="majorEastAsia" w:hAnsiTheme="majorEastAsia" w:hint="eastAsia"/>
          <w:b/>
          <w:bCs/>
          <w:sz w:val="24"/>
          <w:szCs w:val="32"/>
        </w:rPr>
        <w:t>，开具</w:t>
      </w:r>
      <w:r>
        <w:rPr>
          <w:rFonts w:asciiTheme="majorEastAsia" w:eastAsiaTheme="majorEastAsia" w:hAnsiTheme="majorEastAsia" w:hint="eastAsia"/>
          <w:b/>
          <w:bCs/>
          <w:sz w:val="24"/>
          <w:szCs w:val="32"/>
        </w:rPr>
        <w:t>6%</w:t>
      </w:r>
      <w:r>
        <w:rPr>
          <w:rFonts w:asciiTheme="majorEastAsia" w:eastAsiaTheme="majorEastAsia" w:hAnsiTheme="majorEastAsia" w:hint="eastAsia"/>
          <w:b/>
          <w:bCs/>
          <w:sz w:val="24"/>
          <w:szCs w:val="32"/>
        </w:rPr>
        <w:t>增值税专用发票的价格。</w:t>
      </w:r>
    </w:p>
    <w:p w14:paraId="08954118"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color w:val="000000"/>
          <w:sz w:val="24"/>
          <w:szCs w:val="32"/>
        </w:rPr>
        <w:t>4.</w:t>
      </w:r>
      <w:r>
        <w:rPr>
          <w:rFonts w:asciiTheme="majorEastAsia" w:eastAsiaTheme="majorEastAsia" w:hAnsiTheme="majorEastAsia" w:hint="eastAsia"/>
          <w:sz w:val="24"/>
          <w:szCs w:val="32"/>
        </w:rPr>
        <w:t>请投标人接到招标文件后</w:t>
      </w:r>
      <w:r>
        <w:rPr>
          <w:rFonts w:asciiTheme="majorEastAsia" w:eastAsiaTheme="majorEastAsia" w:hAnsiTheme="majorEastAsia" w:hint="eastAsia"/>
          <w:sz w:val="24"/>
          <w:szCs w:val="32"/>
        </w:rPr>
        <w:t>,</w:t>
      </w:r>
      <w:r>
        <w:rPr>
          <w:rFonts w:asciiTheme="majorEastAsia" w:eastAsiaTheme="majorEastAsia" w:hAnsiTheme="majorEastAsia" w:hint="eastAsia"/>
          <w:sz w:val="24"/>
          <w:szCs w:val="32"/>
        </w:rPr>
        <w:t>认真审阅和全面理解招标文件中所有的须知、条件、格式、条款，如果投标人的投标文件不符合招标文件要求，该投标文件将被拒绝，责任自负。</w:t>
      </w:r>
    </w:p>
    <w:p w14:paraId="60EEF615"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color w:val="000000"/>
          <w:sz w:val="24"/>
          <w:szCs w:val="32"/>
        </w:rPr>
        <w:t>5.</w:t>
      </w:r>
      <w:r>
        <w:rPr>
          <w:rFonts w:asciiTheme="majorEastAsia" w:eastAsiaTheme="majorEastAsia" w:hAnsiTheme="majorEastAsia" w:hint="eastAsia"/>
          <w:sz w:val="24"/>
          <w:szCs w:val="32"/>
        </w:rPr>
        <w:t>投</w:t>
      </w:r>
      <w:r>
        <w:rPr>
          <w:rFonts w:asciiTheme="majorEastAsia" w:eastAsiaTheme="majorEastAsia" w:hAnsiTheme="majorEastAsia" w:hint="eastAsia"/>
          <w:sz w:val="24"/>
          <w:szCs w:val="32"/>
        </w:rPr>
        <w:t>标人在交付投标保证金后，如出现串标、毁标、中标后不签订合同或在履行合同时出现违约行为，招标人有权没收投标保证金并记入百大集团招投标黑名单；</w:t>
      </w:r>
      <w:proofErr w:type="gramStart"/>
      <w:r>
        <w:rPr>
          <w:rFonts w:asciiTheme="majorEastAsia" w:eastAsiaTheme="majorEastAsia" w:hAnsiTheme="majorEastAsia" w:hint="eastAsia"/>
          <w:sz w:val="24"/>
          <w:szCs w:val="32"/>
        </w:rPr>
        <w:t>资审通过</w:t>
      </w:r>
      <w:proofErr w:type="gramEnd"/>
      <w:r>
        <w:rPr>
          <w:rFonts w:asciiTheme="majorEastAsia" w:eastAsiaTheme="majorEastAsia" w:hAnsiTheme="majorEastAsia" w:hint="eastAsia"/>
          <w:sz w:val="24"/>
          <w:szCs w:val="32"/>
        </w:rPr>
        <w:t>放弃投标的请在开标前</w:t>
      </w:r>
      <w:r>
        <w:rPr>
          <w:rFonts w:asciiTheme="majorEastAsia" w:eastAsiaTheme="majorEastAsia" w:hAnsiTheme="majorEastAsia" w:hint="eastAsia"/>
          <w:sz w:val="24"/>
          <w:szCs w:val="32"/>
        </w:rPr>
        <w:t>3</w:t>
      </w:r>
      <w:r>
        <w:rPr>
          <w:rFonts w:asciiTheme="majorEastAsia" w:eastAsiaTheme="majorEastAsia" w:hAnsiTheme="majorEastAsia" w:hint="eastAsia"/>
          <w:sz w:val="24"/>
          <w:szCs w:val="32"/>
        </w:rPr>
        <w:t>日内以书面形式告知招标人，否则没收投标保证金。</w:t>
      </w:r>
    </w:p>
    <w:p w14:paraId="4A635E97"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二、投标文件的递交</w:t>
      </w:r>
    </w:p>
    <w:p w14:paraId="6130B453"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投标文件的密封和标记</w:t>
      </w:r>
    </w:p>
    <w:p w14:paraId="2482BC74"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1.1</w:t>
      </w:r>
      <w:r>
        <w:rPr>
          <w:rFonts w:asciiTheme="majorEastAsia" w:eastAsiaTheme="majorEastAsia" w:hAnsiTheme="majorEastAsia" w:hint="eastAsia"/>
          <w:sz w:val="24"/>
          <w:szCs w:val="32"/>
        </w:rPr>
        <w:t>投标文件应密封并在封口加贴封条，并在封面注明招标编号、投标项目、投标单位等；</w:t>
      </w:r>
      <w:r>
        <w:rPr>
          <w:rFonts w:asciiTheme="majorEastAsia" w:eastAsiaTheme="majorEastAsia" w:hAnsiTheme="majorEastAsia" w:hint="eastAsia"/>
          <w:sz w:val="24"/>
          <w:szCs w:val="32"/>
        </w:rPr>
        <w:lastRenderedPageBreak/>
        <w:t>同时，在密封处加盖骑缝章；</w:t>
      </w:r>
    </w:p>
    <w:p w14:paraId="468481FC" w14:textId="77777777" w:rsidR="007C42CF" w:rsidRDefault="00DB796E">
      <w:pPr>
        <w:spacing w:line="520" w:lineRule="exact"/>
        <w:ind w:firstLineChars="150" w:firstLine="360"/>
        <w:rPr>
          <w:rFonts w:asciiTheme="majorEastAsia" w:eastAsiaTheme="majorEastAsia" w:hAnsiTheme="majorEastAsia"/>
          <w:b/>
          <w:sz w:val="24"/>
          <w:szCs w:val="32"/>
        </w:rPr>
      </w:pPr>
      <w:r>
        <w:rPr>
          <w:rFonts w:asciiTheme="majorEastAsia" w:eastAsiaTheme="majorEastAsia" w:hAnsiTheme="majorEastAsia" w:hint="eastAsia"/>
          <w:sz w:val="24"/>
          <w:szCs w:val="32"/>
        </w:rPr>
        <w:t>1.2</w:t>
      </w:r>
      <w:r>
        <w:rPr>
          <w:rFonts w:asciiTheme="majorEastAsia" w:eastAsiaTheme="majorEastAsia" w:hAnsiTheme="majorEastAsia" w:hint="eastAsia"/>
          <w:sz w:val="24"/>
          <w:szCs w:val="32"/>
        </w:rPr>
        <w:t>投标文件要求：</w:t>
      </w:r>
      <w:r>
        <w:rPr>
          <w:rFonts w:asciiTheme="majorEastAsia" w:eastAsiaTheme="majorEastAsia" w:hAnsiTheme="majorEastAsia" w:hint="eastAsia"/>
          <w:b/>
          <w:sz w:val="24"/>
          <w:szCs w:val="32"/>
        </w:rPr>
        <w:t>胶装，正、副本各一份，</w:t>
      </w:r>
      <w:r>
        <w:rPr>
          <w:rFonts w:asciiTheme="majorEastAsia" w:eastAsiaTheme="majorEastAsia" w:hAnsiTheme="majorEastAsia" w:hint="eastAsia"/>
          <w:b/>
          <w:sz w:val="24"/>
          <w:szCs w:val="32"/>
        </w:rPr>
        <w:t>PDF</w:t>
      </w:r>
      <w:r>
        <w:rPr>
          <w:rFonts w:asciiTheme="majorEastAsia" w:eastAsiaTheme="majorEastAsia" w:hAnsiTheme="majorEastAsia" w:hint="eastAsia"/>
          <w:b/>
          <w:sz w:val="24"/>
          <w:szCs w:val="32"/>
        </w:rPr>
        <w:t>电子版一份。</w:t>
      </w:r>
    </w:p>
    <w:p w14:paraId="647B8433"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2.</w:t>
      </w:r>
      <w:r>
        <w:rPr>
          <w:rFonts w:asciiTheme="majorEastAsia" w:eastAsiaTheme="majorEastAsia" w:hAnsiTheme="majorEastAsia" w:hint="eastAsia"/>
          <w:sz w:val="24"/>
          <w:szCs w:val="32"/>
        </w:rPr>
        <w:t>投标文件的递交、修改和撤回。</w:t>
      </w:r>
    </w:p>
    <w:p w14:paraId="718B88B1"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2.1</w:t>
      </w:r>
      <w:r>
        <w:rPr>
          <w:rFonts w:asciiTheme="majorEastAsia" w:eastAsiaTheme="majorEastAsia" w:hAnsiTheme="majorEastAsia" w:hint="eastAsia"/>
          <w:sz w:val="24"/>
          <w:szCs w:val="32"/>
        </w:rPr>
        <w:t>投标人应在开标前将密封合格的投标文件送</w:t>
      </w:r>
      <w:r>
        <w:rPr>
          <w:rFonts w:asciiTheme="majorEastAsia" w:eastAsiaTheme="majorEastAsia" w:hAnsiTheme="majorEastAsia" w:hint="eastAsia"/>
          <w:sz w:val="24"/>
          <w:szCs w:val="32"/>
        </w:rPr>
        <w:t>达开标现场；</w:t>
      </w:r>
    </w:p>
    <w:p w14:paraId="1107EB49"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2.2</w:t>
      </w:r>
      <w:r>
        <w:rPr>
          <w:rFonts w:asciiTheme="majorEastAsia" w:eastAsiaTheme="majorEastAsia" w:hAnsiTheme="majorEastAsia" w:hint="eastAsia"/>
          <w:sz w:val="24"/>
          <w:szCs w:val="32"/>
        </w:rPr>
        <w:t>投标人递交投标文件后，不得修改或撤回投标文件。</w:t>
      </w:r>
    </w:p>
    <w:p w14:paraId="77DA0218"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三、开标、评标和定标</w:t>
      </w:r>
    </w:p>
    <w:p w14:paraId="018F43DD"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评标原则：遵循国家有关法律、法规，客观、公正地对待所有投标人，以招标文件作为评标的基本依据；凡涉及审查、评估和比较投标文件以及定标等意见，均不得向投标人及与评标无关的人员透露。</w:t>
      </w:r>
    </w:p>
    <w:p w14:paraId="702B338C"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2.</w:t>
      </w:r>
      <w:r>
        <w:rPr>
          <w:rFonts w:asciiTheme="majorEastAsia" w:eastAsiaTheme="majorEastAsia" w:hAnsiTheme="majorEastAsia" w:hint="eastAsia"/>
          <w:sz w:val="24"/>
          <w:szCs w:val="32"/>
        </w:rPr>
        <w:t>招标管理委员会按投标邀请中拟定的时间和地点开标，届时请与投标书一致的被授权代表本人到开标现场参与开标（</w:t>
      </w:r>
      <w:r>
        <w:rPr>
          <w:rFonts w:asciiTheme="majorEastAsia" w:eastAsiaTheme="majorEastAsia" w:hAnsiTheme="majorEastAsia" w:hint="eastAsia"/>
          <w:b/>
          <w:sz w:val="24"/>
          <w:szCs w:val="32"/>
        </w:rPr>
        <w:t>被授权代表须出示身份证原件</w:t>
      </w:r>
      <w:r>
        <w:rPr>
          <w:rFonts w:asciiTheme="majorEastAsia" w:eastAsiaTheme="majorEastAsia" w:hAnsiTheme="majorEastAsia" w:hint="eastAsia"/>
          <w:sz w:val="24"/>
          <w:szCs w:val="32"/>
        </w:rPr>
        <w:t>）。被授权代表逾期未到达开标现场，且未提前书面说明将视为弃权，投标保证金不予退还。</w:t>
      </w:r>
    </w:p>
    <w:p w14:paraId="44657FE4"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3.</w:t>
      </w:r>
      <w:r>
        <w:rPr>
          <w:rFonts w:asciiTheme="majorEastAsia" w:eastAsiaTheme="majorEastAsia" w:hAnsiTheme="majorEastAsia" w:hint="eastAsia"/>
          <w:sz w:val="24"/>
          <w:szCs w:val="32"/>
        </w:rPr>
        <w:t>开标时，查验投标文件的密封状况，确认无误后拆封唱标。</w:t>
      </w:r>
    </w:p>
    <w:p w14:paraId="04E820C7" w14:textId="77777777" w:rsidR="007C42CF" w:rsidRDefault="00DB796E">
      <w:pPr>
        <w:spacing w:line="520" w:lineRule="exact"/>
        <w:ind w:firstLineChars="150" w:firstLine="361"/>
        <w:rPr>
          <w:rStyle w:val="af1"/>
          <w:rFonts w:asciiTheme="majorEastAsia" w:eastAsiaTheme="majorEastAsia" w:hAnsiTheme="majorEastAsia"/>
          <w:b w:val="0"/>
          <w:sz w:val="24"/>
          <w:szCs w:val="32"/>
        </w:rPr>
      </w:pPr>
      <w:r>
        <w:rPr>
          <w:rFonts w:asciiTheme="majorEastAsia" w:eastAsiaTheme="majorEastAsia" w:hAnsiTheme="majorEastAsia" w:hint="eastAsia"/>
          <w:b/>
          <w:color w:val="000000"/>
          <w:sz w:val="24"/>
          <w:szCs w:val="32"/>
        </w:rPr>
        <w:t>4.</w:t>
      </w:r>
      <w:r>
        <w:rPr>
          <w:rFonts w:asciiTheme="majorEastAsia" w:eastAsiaTheme="majorEastAsia" w:hAnsiTheme="majorEastAsia" w:hint="eastAsia"/>
          <w:b/>
          <w:sz w:val="24"/>
          <w:szCs w:val="32"/>
        </w:rPr>
        <w:t>本项目评标采用有效最低价法，</w:t>
      </w:r>
      <w:proofErr w:type="gramStart"/>
      <w:r>
        <w:rPr>
          <w:rFonts w:asciiTheme="majorEastAsia" w:eastAsiaTheme="majorEastAsia" w:hAnsiTheme="majorEastAsia" w:hint="eastAsia"/>
          <w:b/>
          <w:sz w:val="24"/>
          <w:szCs w:val="32"/>
        </w:rPr>
        <w:t>即资格</w:t>
      </w:r>
      <w:proofErr w:type="gramEnd"/>
      <w:r>
        <w:rPr>
          <w:rFonts w:asciiTheme="majorEastAsia" w:eastAsiaTheme="majorEastAsia" w:hAnsiTheme="majorEastAsia" w:hint="eastAsia"/>
          <w:b/>
          <w:sz w:val="24"/>
          <w:szCs w:val="32"/>
        </w:rPr>
        <w:t>审查、商务标、技术标均评审通过无错项、缺漏项的有效投标报价最低的投标人为中标候选人。</w:t>
      </w:r>
    </w:p>
    <w:p w14:paraId="583E28B1" w14:textId="77777777" w:rsidR="007C42CF" w:rsidRDefault="00DB796E">
      <w:pPr>
        <w:spacing w:line="520" w:lineRule="exact"/>
        <w:ind w:firstLineChars="150" w:firstLine="360"/>
        <w:rPr>
          <w:rFonts w:asciiTheme="majorEastAsia" w:eastAsiaTheme="majorEastAsia" w:hAnsiTheme="majorEastAsia"/>
          <w:bCs/>
          <w:sz w:val="24"/>
          <w:szCs w:val="32"/>
        </w:rPr>
      </w:pPr>
      <w:r>
        <w:rPr>
          <w:rFonts w:asciiTheme="majorEastAsia" w:eastAsiaTheme="majorEastAsia" w:hAnsiTheme="majorEastAsia" w:hint="eastAsia"/>
          <w:bCs/>
          <w:sz w:val="24"/>
          <w:szCs w:val="32"/>
        </w:rPr>
        <w:t>5.</w:t>
      </w:r>
      <w:r>
        <w:rPr>
          <w:rFonts w:asciiTheme="majorEastAsia" w:eastAsiaTheme="majorEastAsia" w:hAnsiTheme="majorEastAsia" w:hint="eastAsia"/>
          <w:bCs/>
          <w:sz w:val="24"/>
          <w:szCs w:val="32"/>
        </w:rPr>
        <w:t>招标人不承诺报价最低者可以中标，也不向落标的投标人退还投标文件。</w:t>
      </w:r>
    </w:p>
    <w:p w14:paraId="63ABE331" w14:textId="77777777" w:rsidR="007C42CF" w:rsidRDefault="00DB796E">
      <w:pPr>
        <w:spacing w:line="520" w:lineRule="exact"/>
        <w:ind w:firstLineChars="150" w:firstLine="360"/>
        <w:rPr>
          <w:rFonts w:asciiTheme="majorEastAsia" w:eastAsiaTheme="majorEastAsia" w:hAnsiTheme="majorEastAsia"/>
          <w:b/>
          <w:color w:val="000000"/>
          <w:sz w:val="24"/>
          <w:szCs w:val="32"/>
        </w:rPr>
      </w:pPr>
      <w:r>
        <w:rPr>
          <w:rFonts w:asciiTheme="majorEastAsia" w:eastAsiaTheme="majorEastAsia" w:hAnsiTheme="majorEastAsia" w:hint="eastAsia"/>
          <w:color w:val="000000"/>
          <w:sz w:val="24"/>
          <w:szCs w:val="32"/>
        </w:rPr>
        <w:t>6.</w:t>
      </w:r>
      <w:r>
        <w:rPr>
          <w:rFonts w:asciiTheme="majorEastAsia" w:eastAsiaTheme="majorEastAsia" w:hAnsiTheme="majorEastAsia" w:hint="eastAsia"/>
          <w:sz w:val="24"/>
          <w:szCs w:val="32"/>
        </w:rPr>
        <w:t>评审中，评委会发现投标人的投标文件中对同类问题表述不一致、前后矛盾、有明显文字和计算错误的内容、有可能不符合招标文件规定等情况需要澄清时，评委会将以询标的方式告知并要求投标</w:t>
      </w:r>
      <w:r>
        <w:rPr>
          <w:rFonts w:asciiTheme="majorEastAsia" w:eastAsiaTheme="majorEastAsia" w:hAnsiTheme="majorEastAsia" w:hint="eastAsia"/>
          <w:sz w:val="24"/>
          <w:szCs w:val="32"/>
        </w:rPr>
        <w:t>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14:paraId="5437C749"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7.</w:t>
      </w:r>
      <w:r>
        <w:rPr>
          <w:rFonts w:asciiTheme="majorEastAsia" w:eastAsiaTheme="majorEastAsia" w:hAnsiTheme="majorEastAsia" w:hint="eastAsia"/>
          <w:b/>
          <w:sz w:val="24"/>
          <w:szCs w:val="32"/>
        </w:rPr>
        <w:t>有下列情况之一的投标文件为废标：</w:t>
      </w:r>
    </w:p>
    <w:p w14:paraId="7AE5185A"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7.1</w:t>
      </w:r>
      <w:r>
        <w:rPr>
          <w:rFonts w:asciiTheme="majorEastAsia" w:eastAsiaTheme="majorEastAsia" w:hAnsiTheme="majorEastAsia" w:hint="eastAsia"/>
          <w:sz w:val="24"/>
          <w:szCs w:val="32"/>
        </w:rPr>
        <w:t>未按本须知投标要求进行报价的；</w:t>
      </w:r>
    </w:p>
    <w:p w14:paraId="41E436EC"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7.2</w:t>
      </w:r>
      <w:r>
        <w:rPr>
          <w:rFonts w:asciiTheme="majorEastAsia" w:eastAsiaTheme="majorEastAsia" w:hAnsiTheme="majorEastAsia" w:hint="eastAsia"/>
          <w:sz w:val="24"/>
          <w:szCs w:val="32"/>
        </w:rPr>
        <w:t>未加盖投标人公章的；</w:t>
      </w:r>
    </w:p>
    <w:p w14:paraId="6B1BC9E2"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7.3</w:t>
      </w:r>
      <w:r>
        <w:rPr>
          <w:rFonts w:asciiTheme="majorEastAsia" w:eastAsiaTheme="majorEastAsia" w:hAnsiTheme="majorEastAsia" w:hint="eastAsia"/>
          <w:sz w:val="24"/>
          <w:szCs w:val="32"/>
        </w:rPr>
        <w:t>投标文件无法定代表人或委托代理人签字、盖章的；</w:t>
      </w:r>
    </w:p>
    <w:p w14:paraId="241CCE40"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7.</w:t>
      </w:r>
      <w:r>
        <w:rPr>
          <w:rFonts w:asciiTheme="majorEastAsia" w:eastAsiaTheme="majorEastAsia" w:hAnsiTheme="majorEastAsia" w:hint="eastAsia"/>
          <w:sz w:val="24"/>
          <w:szCs w:val="32"/>
        </w:rPr>
        <w:t>4</w:t>
      </w:r>
      <w:r>
        <w:rPr>
          <w:rFonts w:asciiTheme="majorEastAsia" w:eastAsiaTheme="majorEastAsia" w:hAnsiTheme="majorEastAsia" w:hint="eastAsia"/>
          <w:sz w:val="24"/>
          <w:szCs w:val="32"/>
        </w:rPr>
        <w:t>严重违反招标纪律的；</w:t>
      </w:r>
    </w:p>
    <w:p w14:paraId="00213D81"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lastRenderedPageBreak/>
        <w:t>7.</w:t>
      </w:r>
      <w:r>
        <w:rPr>
          <w:rFonts w:asciiTheme="majorEastAsia" w:eastAsiaTheme="majorEastAsia" w:hAnsiTheme="majorEastAsia" w:hint="eastAsia"/>
          <w:sz w:val="24"/>
          <w:szCs w:val="32"/>
        </w:rPr>
        <w:t>5</w:t>
      </w:r>
      <w:r>
        <w:rPr>
          <w:rFonts w:asciiTheme="majorEastAsia" w:eastAsiaTheme="majorEastAsia" w:hAnsiTheme="majorEastAsia" w:hint="eastAsia"/>
          <w:sz w:val="24"/>
          <w:szCs w:val="32"/>
        </w:rPr>
        <w:t>投标文件字迹潦草、模糊致使无法辨认的；</w:t>
      </w:r>
    </w:p>
    <w:p w14:paraId="16411F95"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7.</w:t>
      </w:r>
      <w:r>
        <w:rPr>
          <w:rFonts w:asciiTheme="majorEastAsia" w:eastAsiaTheme="majorEastAsia" w:hAnsiTheme="majorEastAsia" w:hint="eastAsia"/>
          <w:sz w:val="24"/>
          <w:szCs w:val="32"/>
        </w:rPr>
        <w:t>6</w:t>
      </w:r>
      <w:r>
        <w:rPr>
          <w:rFonts w:asciiTheme="majorEastAsia" w:eastAsiaTheme="majorEastAsia" w:hAnsiTheme="majorEastAsia" w:hint="eastAsia"/>
          <w:sz w:val="24"/>
          <w:szCs w:val="32"/>
        </w:rPr>
        <w:t>投标单位在一份投标文件中，报有两个或多个不同报价，且未书面声明以哪个报价为准的；</w:t>
      </w:r>
    </w:p>
    <w:p w14:paraId="5B6566ED"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7.</w:t>
      </w:r>
      <w:r>
        <w:rPr>
          <w:rFonts w:asciiTheme="majorEastAsia" w:eastAsiaTheme="majorEastAsia" w:hAnsiTheme="majorEastAsia" w:hint="eastAsia"/>
          <w:sz w:val="24"/>
          <w:szCs w:val="32"/>
        </w:rPr>
        <w:t>7</w:t>
      </w:r>
      <w:r>
        <w:rPr>
          <w:rFonts w:asciiTheme="majorEastAsia" w:eastAsiaTheme="majorEastAsia" w:hAnsiTheme="majorEastAsia" w:hint="eastAsia"/>
          <w:sz w:val="24"/>
          <w:szCs w:val="32"/>
        </w:rPr>
        <w:t>投标文件存在错项、缺漏项的；</w:t>
      </w:r>
    </w:p>
    <w:p w14:paraId="5C2A8B76"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7.</w:t>
      </w:r>
      <w:r>
        <w:rPr>
          <w:rFonts w:asciiTheme="majorEastAsia" w:eastAsiaTheme="majorEastAsia" w:hAnsiTheme="majorEastAsia" w:hint="eastAsia"/>
          <w:sz w:val="24"/>
          <w:szCs w:val="32"/>
        </w:rPr>
        <w:t>8</w:t>
      </w:r>
      <w:r>
        <w:rPr>
          <w:rFonts w:asciiTheme="majorEastAsia" w:eastAsiaTheme="majorEastAsia" w:hAnsiTheme="majorEastAsia" w:hint="eastAsia"/>
          <w:sz w:val="24"/>
          <w:szCs w:val="32"/>
        </w:rPr>
        <w:t>评委委员会评议认为构成废标的其他情况；</w:t>
      </w:r>
    </w:p>
    <w:p w14:paraId="67351976"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7.</w:t>
      </w:r>
      <w:r>
        <w:rPr>
          <w:rFonts w:asciiTheme="majorEastAsia" w:eastAsiaTheme="majorEastAsia" w:hAnsiTheme="majorEastAsia" w:hint="eastAsia"/>
          <w:sz w:val="24"/>
          <w:szCs w:val="32"/>
        </w:rPr>
        <w:t>9</w:t>
      </w:r>
      <w:r>
        <w:rPr>
          <w:rFonts w:asciiTheme="majorEastAsia" w:eastAsiaTheme="majorEastAsia" w:hAnsiTheme="majorEastAsia" w:hint="eastAsia"/>
          <w:sz w:val="24"/>
          <w:szCs w:val="32"/>
        </w:rPr>
        <w:t>其他未实质性响应招标文件要求的。</w:t>
      </w:r>
    </w:p>
    <w:p w14:paraId="7B1EBDC6"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8.</w:t>
      </w:r>
      <w:r>
        <w:rPr>
          <w:rFonts w:asciiTheme="majorEastAsia" w:eastAsiaTheme="majorEastAsia" w:hAnsiTheme="majorEastAsia" w:hint="eastAsia"/>
          <w:b/>
          <w:sz w:val="24"/>
          <w:szCs w:val="32"/>
        </w:rPr>
        <w:t>二次招标</w:t>
      </w:r>
    </w:p>
    <w:p w14:paraId="65634313"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8.1</w:t>
      </w:r>
      <w:r>
        <w:rPr>
          <w:rFonts w:asciiTheme="majorEastAsia" w:eastAsiaTheme="majorEastAsia" w:hAnsiTheme="majorEastAsia" w:hint="eastAsia"/>
          <w:sz w:val="24"/>
          <w:szCs w:val="32"/>
        </w:rPr>
        <w:t>如项目流标，招标人根据情况可能发布二次公告，进行二次招标。二次招标如符合专业条件的投标人或对招标文件作实质响应的投标人只有两家，评委会将视情况现场转为竞争性谈判；</w:t>
      </w:r>
    </w:p>
    <w:p w14:paraId="2C110A58"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8.2</w:t>
      </w:r>
      <w:proofErr w:type="gramStart"/>
      <w:r>
        <w:rPr>
          <w:rFonts w:asciiTheme="majorEastAsia" w:eastAsiaTheme="majorEastAsia" w:hAnsiTheme="majorEastAsia" w:hint="eastAsia"/>
          <w:sz w:val="24"/>
          <w:szCs w:val="32"/>
        </w:rPr>
        <w:t>二</w:t>
      </w:r>
      <w:proofErr w:type="gramEnd"/>
      <w:r>
        <w:rPr>
          <w:rFonts w:asciiTheme="majorEastAsia" w:eastAsiaTheme="majorEastAsia" w:hAnsiTheme="majorEastAsia" w:hint="eastAsia"/>
          <w:sz w:val="24"/>
          <w:szCs w:val="32"/>
        </w:rPr>
        <w:t>次招标可能调整前次招标的各项规定及要求，包括采购方式、项目预算、投标人资格、付款方式、采购需求、评标办法等。投标人参</w:t>
      </w:r>
      <w:r>
        <w:rPr>
          <w:rFonts w:asciiTheme="majorEastAsia" w:eastAsiaTheme="majorEastAsia" w:hAnsiTheme="majorEastAsia" w:hint="eastAsia"/>
          <w:sz w:val="24"/>
          <w:szCs w:val="32"/>
        </w:rPr>
        <w:t>与二次招标，应及时获取二次招标文件，以二次招标文件为依据，进行报名资质审查，审查通过后编制二次投标文件。</w:t>
      </w:r>
    </w:p>
    <w:p w14:paraId="24C68EAA"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8.3</w:t>
      </w:r>
      <w:r>
        <w:rPr>
          <w:rFonts w:asciiTheme="majorEastAsia" w:eastAsiaTheme="majorEastAsia" w:hAnsiTheme="majorEastAsia" w:hint="eastAsia"/>
          <w:sz w:val="24"/>
          <w:szCs w:val="32"/>
        </w:rPr>
        <w:t>前次招标流标后，投标人如继续参加二次投标，投标保证金无需重复缴纳。如不参加二次投标</w:t>
      </w:r>
      <w:r>
        <w:rPr>
          <w:rFonts w:asciiTheme="majorEastAsia" w:eastAsiaTheme="majorEastAsia" w:hAnsiTheme="majorEastAsia" w:hint="eastAsia"/>
          <w:sz w:val="24"/>
          <w:szCs w:val="32"/>
        </w:rPr>
        <w:t>的</w:t>
      </w:r>
      <w:r>
        <w:rPr>
          <w:rFonts w:asciiTheme="majorEastAsia" w:eastAsiaTheme="majorEastAsia" w:hAnsiTheme="majorEastAsia" w:hint="eastAsia"/>
          <w:sz w:val="24"/>
          <w:szCs w:val="32"/>
        </w:rPr>
        <w:t>投标人须书面告知招标人，招标人在规定时间内予以退还投标保证金。</w:t>
      </w:r>
    </w:p>
    <w:p w14:paraId="705BC82D" w14:textId="77777777" w:rsidR="007C42CF" w:rsidRDefault="00DB796E">
      <w:pPr>
        <w:spacing w:line="520" w:lineRule="exact"/>
        <w:ind w:firstLineChars="150" w:firstLine="360"/>
        <w:rPr>
          <w:rFonts w:asciiTheme="majorEastAsia" w:eastAsiaTheme="majorEastAsia" w:hAnsiTheme="majorEastAsia"/>
          <w:bCs/>
          <w:sz w:val="24"/>
          <w:szCs w:val="32"/>
        </w:rPr>
      </w:pPr>
      <w:r>
        <w:rPr>
          <w:rFonts w:asciiTheme="majorEastAsia" w:eastAsiaTheme="majorEastAsia" w:hAnsiTheme="majorEastAsia" w:hint="eastAsia"/>
          <w:bCs/>
          <w:sz w:val="24"/>
          <w:szCs w:val="32"/>
        </w:rPr>
        <w:t>9.</w:t>
      </w:r>
      <w:r>
        <w:rPr>
          <w:rFonts w:asciiTheme="majorEastAsia" w:eastAsiaTheme="majorEastAsia" w:hAnsiTheme="majorEastAsia" w:hint="eastAsia"/>
          <w:bCs/>
          <w:sz w:val="24"/>
          <w:szCs w:val="32"/>
        </w:rPr>
        <w:t>招标人依据公开、公平、公正原则进行评定标，投标人若认为本次招标过程中存在有违“三公”原则的，可</w:t>
      </w:r>
      <w:proofErr w:type="gramStart"/>
      <w:r>
        <w:rPr>
          <w:rFonts w:asciiTheme="majorEastAsia" w:eastAsiaTheme="majorEastAsia" w:hAnsiTheme="majorEastAsia" w:hint="eastAsia"/>
          <w:bCs/>
          <w:sz w:val="24"/>
          <w:szCs w:val="32"/>
        </w:rPr>
        <w:t>向监标人</w:t>
      </w:r>
      <w:proofErr w:type="gramEnd"/>
      <w:r>
        <w:rPr>
          <w:rFonts w:asciiTheme="majorEastAsia" w:eastAsiaTheme="majorEastAsia" w:hAnsiTheme="majorEastAsia" w:hint="eastAsia"/>
          <w:bCs/>
          <w:sz w:val="24"/>
          <w:szCs w:val="32"/>
        </w:rPr>
        <w:t>书面投诉（只接受书面投诉）；联系地址：合肥市黄山路</w:t>
      </w:r>
      <w:r>
        <w:rPr>
          <w:rFonts w:asciiTheme="majorEastAsia" w:eastAsiaTheme="majorEastAsia" w:hAnsiTheme="majorEastAsia" w:hint="eastAsia"/>
          <w:bCs/>
          <w:sz w:val="24"/>
          <w:szCs w:val="32"/>
        </w:rPr>
        <w:t>596</w:t>
      </w:r>
      <w:r>
        <w:rPr>
          <w:rFonts w:asciiTheme="majorEastAsia" w:eastAsiaTheme="majorEastAsia" w:hAnsiTheme="majorEastAsia" w:hint="eastAsia"/>
          <w:bCs/>
          <w:sz w:val="24"/>
          <w:szCs w:val="32"/>
        </w:rPr>
        <w:t>号</w:t>
      </w:r>
      <w:r>
        <w:rPr>
          <w:rFonts w:asciiTheme="majorEastAsia" w:eastAsiaTheme="majorEastAsia" w:hAnsiTheme="majorEastAsia" w:hint="eastAsia"/>
          <w:bCs/>
          <w:sz w:val="24"/>
          <w:szCs w:val="32"/>
        </w:rPr>
        <w:t>A</w:t>
      </w:r>
      <w:r>
        <w:rPr>
          <w:rFonts w:asciiTheme="majorEastAsia" w:eastAsiaTheme="majorEastAsia" w:hAnsiTheme="majorEastAsia" w:hint="eastAsia"/>
          <w:bCs/>
          <w:sz w:val="24"/>
          <w:szCs w:val="32"/>
        </w:rPr>
        <w:t>楼</w:t>
      </w:r>
      <w:r>
        <w:rPr>
          <w:rFonts w:asciiTheme="majorEastAsia" w:eastAsiaTheme="majorEastAsia" w:hAnsiTheme="majorEastAsia" w:hint="eastAsia"/>
          <w:bCs/>
          <w:sz w:val="24"/>
          <w:szCs w:val="32"/>
        </w:rPr>
        <w:t>1509</w:t>
      </w:r>
      <w:r>
        <w:rPr>
          <w:rFonts w:asciiTheme="majorEastAsia" w:eastAsiaTheme="majorEastAsia" w:hAnsiTheme="majorEastAsia" w:hint="eastAsia"/>
          <w:bCs/>
          <w:sz w:val="24"/>
          <w:szCs w:val="32"/>
        </w:rPr>
        <w:t>室</w:t>
      </w:r>
      <w:r>
        <w:rPr>
          <w:rFonts w:asciiTheme="majorEastAsia" w:eastAsiaTheme="majorEastAsia" w:hAnsiTheme="majorEastAsia" w:hint="eastAsia"/>
          <w:bCs/>
          <w:sz w:val="24"/>
          <w:szCs w:val="32"/>
        </w:rPr>
        <w:t xml:space="preserve">  </w:t>
      </w:r>
      <w:r>
        <w:rPr>
          <w:rFonts w:asciiTheme="majorEastAsia" w:eastAsiaTheme="majorEastAsia" w:hAnsiTheme="majorEastAsia" w:hint="eastAsia"/>
          <w:bCs/>
          <w:sz w:val="24"/>
          <w:szCs w:val="32"/>
        </w:rPr>
        <w:t>百大集团纪委案管审理室。</w:t>
      </w:r>
    </w:p>
    <w:p w14:paraId="0C1B5DF0"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四、投标文件的澄清</w:t>
      </w:r>
    </w:p>
    <w:p w14:paraId="10EF6FC5"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为有助于投标文件的审</w:t>
      </w:r>
      <w:r>
        <w:rPr>
          <w:rFonts w:asciiTheme="majorEastAsia" w:eastAsiaTheme="majorEastAsia" w:hAnsiTheme="majorEastAsia" w:hint="eastAsia"/>
          <w:sz w:val="24"/>
          <w:szCs w:val="32"/>
        </w:rPr>
        <w:t>查、评估和比较，招标人有权向投标人质疑并请投标人澄清其投标内容。投标人应当按照招标人通知的时间、地点，指派专人进行答疑和澄清。</w:t>
      </w:r>
    </w:p>
    <w:p w14:paraId="4C9F9927"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2.</w:t>
      </w:r>
      <w:r>
        <w:rPr>
          <w:rFonts w:asciiTheme="majorEastAsia" w:eastAsiaTheme="majorEastAsia" w:hAnsiTheme="majorEastAsia" w:hint="eastAsia"/>
          <w:sz w:val="24"/>
          <w:szCs w:val="32"/>
        </w:rPr>
        <w:t>重要的澄清应是书面的，但不得对投标内容进行实质性修改。</w:t>
      </w:r>
    </w:p>
    <w:p w14:paraId="21C35D0A"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五、合同的确定</w:t>
      </w:r>
    </w:p>
    <w:p w14:paraId="5ED50360"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1.</w:t>
      </w:r>
      <w:r>
        <w:rPr>
          <w:rFonts w:asciiTheme="majorEastAsia" w:eastAsiaTheme="majorEastAsia" w:hAnsiTheme="majorEastAsia" w:hint="eastAsia"/>
          <w:b/>
          <w:sz w:val="24"/>
          <w:szCs w:val="32"/>
        </w:rPr>
        <w:t>合同签订</w:t>
      </w:r>
    </w:p>
    <w:p w14:paraId="2CEF634D"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1.1</w:t>
      </w:r>
      <w:r>
        <w:rPr>
          <w:rFonts w:asciiTheme="majorEastAsia" w:eastAsiaTheme="majorEastAsia" w:hAnsiTheme="majorEastAsia" w:hint="eastAsia"/>
          <w:sz w:val="24"/>
          <w:szCs w:val="32"/>
        </w:rPr>
        <w:t>确定中标人及相关事宜后，甲方（招标人）、乙方（中标人）签订合同；</w:t>
      </w:r>
    </w:p>
    <w:p w14:paraId="76C14A40"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1.2</w:t>
      </w:r>
      <w:r>
        <w:rPr>
          <w:rFonts w:asciiTheme="majorEastAsia" w:eastAsiaTheme="majorEastAsia" w:hAnsiTheme="majorEastAsia" w:hint="eastAsia"/>
          <w:sz w:val="24"/>
          <w:szCs w:val="32"/>
        </w:rPr>
        <w:t>招标文件、中标人的投标文件（含澄清文件）均为签订合同不可分割的一部分；</w:t>
      </w:r>
    </w:p>
    <w:p w14:paraId="704A6BD0"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1.3</w:t>
      </w:r>
      <w:r>
        <w:rPr>
          <w:rFonts w:asciiTheme="majorEastAsia" w:eastAsiaTheme="majorEastAsia" w:hAnsiTheme="majorEastAsia" w:hint="eastAsia"/>
          <w:sz w:val="24"/>
          <w:szCs w:val="32"/>
        </w:rPr>
        <w:t>招标人在授予合同时有权对标的物的数量予以适当的增加或减少；</w:t>
      </w:r>
    </w:p>
    <w:p w14:paraId="7217006C"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lastRenderedPageBreak/>
        <w:t>1.4</w:t>
      </w:r>
      <w:r>
        <w:rPr>
          <w:rFonts w:asciiTheme="majorEastAsia" w:eastAsiaTheme="majorEastAsia" w:hAnsiTheme="majorEastAsia" w:hint="eastAsia"/>
          <w:sz w:val="24"/>
          <w:szCs w:val="32"/>
        </w:rPr>
        <w:t>中标人如无特殊原因不与招标人签订合同的，招标人可单方面取消其中标资格，并追究其责任，同时投标保证金不予退还。</w:t>
      </w:r>
    </w:p>
    <w:p w14:paraId="777824CB" w14:textId="77777777" w:rsidR="007C42CF" w:rsidRDefault="00DB796E">
      <w:pPr>
        <w:widowControl/>
        <w:spacing w:line="520" w:lineRule="exact"/>
        <w:ind w:firstLineChars="200" w:firstLine="480"/>
        <w:jc w:val="left"/>
        <w:rPr>
          <w:rFonts w:ascii="宋体" w:hAnsi="宋体" w:cs="宋体"/>
          <w:kern w:val="0"/>
          <w:sz w:val="24"/>
        </w:rPr>
      </w:pPr>
      <w:r>
        <w:rPr>
          <w:rFonts w:ascii="宋体" w:hAnsi="宋体" w:cs="宋体" w:hint="eastAsia"/>
          <w:sz w:val="24"/>
          <w:szCs w:val="32"/>
        </w:rPr>
        <w:t>1.5</w:t>
      </w:r>
      <w:r>
        <w:rPr>
          <w:rFonts w:ascii="宋体" w:hAnsi="宋体" w:cs="宋体" w:hint="eastAsia"/>
          <w:kern w:val="0"/>
          <w:sz w:val="24"/>
        </w:rPr>
        <w:t>本次招标为“</w:t>
      </w:r>
      <w:r>
        <w:rPr>
          <w:rFonts w:ascii="宋体" w:hAnsi="宋体" w:cs="宋体" w:hint="eastAsia"/>
          <w:kern w:val="0"/>
          <w:sz w:val="24"/>
        </w:rPr>
        <w:t>合肥百货大楼集团股份有限公司</w:t>
      </w:r>
      <w:r>
        <w:rPr>
          <w:rFonts w:ascii="宋体" w:hAnsi="宋体" w:cs="宋体" w:hint="eastAsia"/>
          <w:kern w:val="0"/>
          <w:sz w:val="24"/>
        </w:rPr>
        <w:t>”</w:t>
      </w:r>
      <w:r>
        <w:rPr>
          <w:rFonts w:ascii="宋体" w:hAnsi="宋体" w:cs="宋体" w:hint="eastAsia"/>
          <w:kern w:val="0"/>
          <w:sz w:val="24"/>
        </w:rPr>
        <w:t>和</w:t>
      </w:r>
      <w:r>
        <w:rPr>
          <w:rFonts w:ascii="宋体" w:hAnsi="宋体" w:cs="宋体" w:hint="eastAsia"/>
          <w:kern w:val="0"/>
          <w:sz w:val="24"/>
        </w:rPr>
        <w:t>下属分公司“</w:t>
      </w:r>
      <w:r>
        <w:rPr>
          <w:rFonts w:ascii="宋体" w:hAnsi="宋体" w:cs="宋体" w:hint="eastAsia"/>
          <w:kern w:val="0"/>
          <w:sz w:val="24"/>
        </w:rPr>
        <w:t>百大心悦城</w:t>
      </w:r>
      <w:r>
        <w:rPr>
          <w:rFonts w:ascii="宋体" w:hAnsi="宋体" w:cs="宋体" w:hint="eastAsia"/>
          <w:kern w:val="0"/>
          <w:sz w:val="24"/>
        </w:rPr>
        <w:t>”“</w:t>
      </w:r>
      <w:r>
        <w:rPr>
          <w:rFonts w:ascii="宋体" w:hAnsi="宋体" w:cs="宋体" w:hint="eastAsia"/>
          <w:kern w:val="0"/>
          <w:sz w:val="24"/>
        </w:rPr>
        <w:t>百大周谷堆</w:t>
      </w:r>
      <w:r>
        <w:rPr>
          <w:rFonts w:ascii="宋体" w:hAnsi="宋体" w:cs="宋体" w:hint="eastAsia"/>
          <w:kern w:val="0"/>
          <w:sz w:val="24"/>
        </w:rPr>
        <w:t>”</w:t>
      </w:r>
      <w:proofErr w:type="gramStart"/>
      <w:r>
        <w:rPr>
          <w:rFonts w:ascii="宋体" w:hAnsi="宋体" w:cs="宋体" w:hint="eastAsia"/>
          <w:kern w:val="0"/>
          <w:sz w:val="24"/>
        </w:rPr>
        <w:t>七氟丙烷</w:t>
      </w:r>
      <w:proofErr w:type="gramEnd"/>
      <w:r>
        <w:rPr>
          <w:rFonts w:ascii="宋体" w:hAnsi="宋体" w:cs="宋体" w:hint="eastAsia"/>
          <w:kern w:val="0"/>
          <w:sz w:val="24"/>
        </w:rPr>
        <w:t>灭火系统钢瓶检测服务项目，合同由“</w:t>
      </w:r>
      <w:r>
        <w:rPr>
          <w:rFonts w:ascii="宋体" w:hAnsi="宋体" w:cs="宋体" w:hint="eastAsia"/>
          <w:kern w:val="0"/>
          <w:sz w:val="24"/>
        </w:rPr>
        <w:t>合肥百货大楼集团股份有限公司</w:t>
      </w:r>
      <w:r>
        <w:rPr>
          <w:rFonts w:ascii="宋体" w:hAnsi="宋体" w:cs="宋体" w:hint="eastAsia"/>
          <w:kern w:val="0"/>
          <w:sz w:val="24"/>
        </w:rPr>
        <w:t>”</w:t>
      </w:r>
      <w:r>
        <w:rPr>
          <w:rFonts w:ascii="宋体" w:hAnsi="宋体" w:cs="宋体" w:hint="eastAsia"/>
          <w:kern w:val="0"/>
          <w:sz w:val="24"/>
        </w:rPr>
        <w:t>和</w:t>
      </w:r>
      <w:r>
        <w:rPr>
          <w:rFonts w:ascii="宋体" w:hAnsi="宋体" w:cs="宋体" w:hint="eastAsia"/>
          <w:kern w:val="0"/>
          <w:sz w:val="24"/>
        </w:rPr>
        <w:t>下属分公司“合肥百货大楼集团股份有限公司滨湖心悦城购物中心”“合肥周谷堆大兴农产品国际物流园有限责任公司”</w:t>
      </w:r>
      <w:r>
        <w:rPr>
          <w:rFonts w:ascii="宋体" w:hAnsi="宋体" w:cs="宋体" w:hint="eastAsia"/>
          <w:kern w:val="0"/>
          <w:sz w:val="24"/>
        </w:rPr>
        <w:t>分别</w:t>
      </w:r>
      <w:r>
        <w:rPr>
          <w:rFonts w:ascii="宋体" w:hAnsi="宋体" w:cs="宋体" w:hint="eastAsia"/>
          <w:kern w:val="0"/>
          <w:sz w:val="24"/>
        </w:rPr>
        <w:t>与</w:t>
      </w:r>
      <w:r>
        <w:rPr>
          <w:rFonts w:ascii="宋体" w:hAnsi="宋体" w:cs="宋体" w:hint="eastAsia"/>
          <w:kern w:val="0"/>
          <w:sz w:val="24"/>
        </w:rPr>
        <w:t>中标人</w:t>
      </w:r>
      <w:r>
        <w:rPr>
          <w:rFonts w:ascii="宋体" w:hAnsi="宋体" w:cs="宋体" w:hint="eastAsia"/>
          <w:kern w:val="0"/>
          <w:sz w:val="24"/>
        </w:rPr>
        <w:t>签订</w:t>
      </w:r>
      <w:r>
        <w:rPr>
          <w:rFonts w:ascii="宋体" w:hAnsi="宋体" w:cs="宋体" w:hint="eastAsia"/>
          <w:kern w:val="0"/>
          <w:sz w:val="24"/>
        </w:rPr>
        <w:t>并</w:t>
      </w:r>
      <w:r>
        <w:rPr>
          <w:rFonts w:ascii="宋体" w:hAnsi="宋体" w:cs="宋体" w:hint="eastAsia"/>
          <w:kern w:val="0"/>
          <w:sz w:val="24"/>
        </w:rPr>
        <w:t>执行。</w:t>
      </w:r>
    </w:p>
    <w:p w14:paraId="57287FCC" w14:textId="77777777" w:rsidR="007C42CF" w:rsidRDefault="00DB796E">
      <w:pPr>
        <w:widowControl/>
        <w:spacing w:line="520" w:lineRule="exact"/>
        <w:ind w:firstLineChars="200" w:firstLine="482"/>
        <w:jc w:val="left"/>
        <w:rPr>
          <w:rFonts w:ascii="宋体" w:hAnsi="宋体" w:cs="宋体"/>
          <w:b/>
          <w:bCs/>
          <w:kern w:val="0"/>
          <w:sz w:val="24"/>
        </w:rPr>
      </w:pPr>
      <w:r>
        <w:rPr>
          <w:rFonts w:ascii="宋体" w:hAnsi="宋体" w:cs="宋体" w:hint="eastAsia"/>
          <w:b/>
          <w:bCs/>
          <w:kern w:val="0"/>
          <w:sz w:val="24"/>
        </w:rPr>
        <w:t>1.6</w:t>
      </w:r>
      <w:r>
        <w:rPr>
          <w:rFonts w:ascii="宋体" w:hAnsi="宋体" w:hint="eastAsia"/>
          <w:b/>
          <w:bCs/>
          <w:kern w:val="0"/>
          <w:sz w:val="24"/>
        </w:rPr>
        <w:t>中标人在合同签订前</w:t>
      </w:r>
      <w:r>
        <w:rPr>
          <w:rFonts w:ascii="宋体" w:hAnsi="宋体" w:cs="宋体" w:hint="eastAsia"/>
          <w:b/>
          <w:bCs/>
          <w:kern w:val="0"/>
          <w:sz w:val="24"/>
        </w:rPr>
        <w:t>须</w:t>
      </w:r>
      <w:proofErr w:type="gramStart"/>
      <w:r>
        <w:rPr>
          <w:rFonts w:ascii="宋体" w:hAnsi="宋体" w:cs="宋体" w:hint="eastAsia"/>
          <w:b/>
          <w:bCs/>
          <w:kern w:val="0"/>
          <w:sz w:val="24"/>
        </w:rPr>
        <w:t>提供</w:t>
      </w:r>
      <w:r>
        <w:rPr>
          <w:rFonts w:ascii="宋体" w:hAnsi="宋体" w:cs="宋体" w:hint="eastAsia"/>
          <w:b/>
          <w:bCs/>
          <w:kern w:val="0"/>
          <w:sz w:val="24"/>
        </w:rPr>
        <w:t>七氟丙烷</w:t>
      </w:r>
      <w:proofErr w:type="gramEnd"/>
      <w:r>
        <w:rPr>
          <w:rFonts w:ascii="宋体" w:hAnsi="宋体" w:cs="宋体" w:hint="eastAsia"/>
          <w:b/>
          <w:bCs/>
          <w:kern w:val="0"/>
          <w:sz w:val="24"/>
        </w:rPr>
        <w:t>灭火系统钢瓶</w:t>
      </w:r>
      <w:r>
        <w:rPr>
          <w:rFonts w:ascii="宋体" w:hAnsi="宋体" w:cs="宋体" w:hint="eastAsia"/>
          <w:b/>
          <w:bCs/>
          <w:kern w:val="0"/>
          <w:sz w:val="24"/>
        </w:rPr>
        <w:t>检测与充装</w:t>
      </w:r>
      <w:r>
        <w:rPr>
          <w:rFonts w:ascii="宋体" w:hAnsi="宋体" w:cs="宋体" w:hint="eastAsia"/>
          <w:b/>
          <w:bCs/>
          <w:kern w:val="0"/>
          <w:sz w:val="24"/>
        </w:rPr>
        <w:t>单位具有</w:t>
      </w:r>
      <w:r>
        <w:rPr>
          <w:rFonts w:ascii="宋体" w:hAnsi="宋体" w:cs="宋体" w:hint="eastAsia"/>
          <w:b/>
          <w:bCs/>
          <w:kern w:val="0"/>
          <w:sz w:val="24"/>
        </w:rPr>
        <w:t>市级及以上质量技术监督局颁发的《中华人民共和国特种设备检验检测机构核准证》（气瓶检验机构）及《气瓶充装许可证》等证明文件，</w:t>
      </w:r>
      <w:r>
        <w:rPr>
          <w:rFonts w:ascii="宋体" w:hAnsi="宋体" w:cs="宋体" w:hint="eastAsia"/>
          <w:b/>
          <w:bCs/>
          <w:color w:val="000000"/>
          <w:kern w:val="0"/>
          <w:sz w:val="24"/>
        </w:rPr>
        <w:t>如中标人</w:t>
      </w:r>
      <w:r>
        <w:rPr>
          <w:rFonts w:ascii="宋体" w:hAnsi="宋体" w:cs="宋体" w:hint="eastAsia"/>
          <w:b/>
          <w:bCs/>
          <w:color w:val="000000"/>
          <w:kern w:val="0"/>
          <w:sz w:val="24"/>
        </w:rPr>
        <w:t>无法提供或提供证明文件不符合招标人要求</w:t>
      </w:r>
      <w:r>
        <w:rPr>
          <w:rFonts w:ascii="宋体" w:hAnsi="宋体" w:cs="宋体" w:hint="eastAsia"/>
          <w:b/>
          <w:bCs/>
          <w:color w:val="000000"/>
          <w:kern w:val="0"/>
          <w:sz w:val="24"/>
        </w:rPr>
        <w:t>，</w:t>
      </w:r>
      <w:r>
        <w:rPr>
          <w:rFonts w:ascii="宋体" w:hAnsi="宋体" w:cs="宋体" w:hint="eastAsia"/>
          <w:b/>
          <w:bCs/>
          <w:color w:val="000000"/>
          <w:kern w:val="0"/>
          <w:sz w:val="24"/>
        </w:rPr>
        <w:t>招标人</w:t>
      </w:r>
      <w:r>
        <w:rPr>
          <w:rFonts w:ascii="宋体" w:hAnsi="宋体" w:cs="宋体" w:hint="eastAsia"/>
          <w:b/>
          <w:bCs/>
          <w:color w:val="000000"/>
          <w:kern w:val="0"/>
          <w:sz w:val="24"/>
        </w:rPr>
        <w:t>可单方面取消其中标资格，并追究其责任。</w:t>
      </w:r>
    </w:p>
    <w:p w14:paraId="47BB9F48"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2.</w:t>
      </w:r>
      <w:r>
        <w:rPr>
          <w:rFonts w:asciiTheme="majorEastAsia" w:eastAsiaTheme="majorEastAsia" w:hAnsiTheme="majorEastAsia" w:hint="eastAsia"/>
          <w:b/>
          <w:sz w:val="24"/>
          <w:szCs w:val="32"/>
        </w:rPr>
        <w:t>合同条款</w:t>
      </w:r>
    </w:p>
    <w:p w14:paraId="03DA75C3"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2.1</w:t>
      </w:r>
      <w:r>
        <w:rPr>
          <w:rFonts w:asciiTheme="majorEastAsia" w:eastAsiaTheme="majorEastAsia" w:hAnsiTheme="majorEastAsia" w:hint="eastAsia"/>
          <w:sz w:val="24"/>
          <w:szCs w:val="32"/>
        </w:rPr>
        <w:t>详见附件四《合同模板》，合同签订以此为准；</w:t>
      </w:r>
    </w:p>
    <w:p w14:paraId="6EE45CD4"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3.</w:t>
      </w:r>
      <w:r>
        <w:rPr>
          <w:rFonts w:asciiTheme="majorEastAsia" w:eastAsiaTheme="majorEastAsia" w:hAnsiTheme="majorEastAsia" w:hint="eastAsia"/>
          <w:b/>
          <w:sz w:val="24"/>
          <w:szCs w:val="32"/>
        </w:rPr>
        <w:t>合同执行</w:t>
      </w:r>
    </w:p>
    <w:p w14:paraId="49CA2A8D"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3.1</w:t>
      </w:r>
      <w:r>
        <w:rPr>
          <w:rFonts w:asciiTheme="majorEastAsia" w:eastAsiaTheme="majorEastAsia" w:hAnsiTheme="majorEastAsia" w:hint="eastAsia"/>
          <w:sz w:val="24"/>
          <w:szCs w:val="32"/>
        </w:rPr>
        <w:t>甲乙双方严格按合同条款执行；</w:t>
      </w:r>
    </w:p>
    <w:p w14:paraId="6BCF2EAC"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3.2</w:t>
      </w:r>
      <w:r>
        <w:rPr>
          <w:rFonts w:asciiTheme="majorEastAsia" w:eastAsiaTheme="majorEastAsia" w:hAnsiTheme="majorEastAsia" w:hint="eastAsia"/>
          <w:sz w:val="24"/>
          <w:szCs w:val="32"/>
        </w:rPr>
        <w:t>如需变更合同内容，甲乙双方协商后再定；</w:t>
      </w:r>
    </w:p>
    <w:p w14:paraId="063E7952"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3.3</w:t>
      </w:r>
      <w:r>
        <w:rPr>
          <w:rFonts w:asciiTheme="majorEastAsia" w:eastAsiaTheme="majorEastAsia" w:hAnsiTheme="majorEastAsia" w:hint="eastAsia"/>
          <w:sz w:val="24"/>
          <w:szCs w:val="32"/>
        </w:rPr>
        <w:t>无特殊原因乙方拒不履行合同，招标人可单方面取消其中标资格，并追究违约责任，同时履约保证金不予退还，且我司将拒不接洽随后的同类型招标</w:t>
      </w:r>
      <w:r>
        <w:rPr>
          <w:rFonts w:asciiTheme="majorEastAsia" w:eastAsiaTheme="majorEastAsia" w:hAnsiTheme="majorEastAsia" w:hint="eastAsia"/>
          <w:sz w:val="24"/>
          <w:szCs w:val="32"/>
        </w:rPr>
        <w:t>。</w:t>
      </w:r>
    </w:p>
    <w:p w14:paraId="25C0E395"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六、履约保证金</w:t>
      </w:r>
    </w:p>
    <w:p w14:paraId="73E785B8"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中标</w:t>
      </w:r>
      <w:r>
        <w:rPr>
          <w:rFonts w:asciiTheme="majorEastAsia" w:eastAsiaTheme="majorEastAsia" w:hAnsiTheme="majorEastAsia" w:hint="eastAsia"/>
          <w:sz w:val="24"/>
          <w:szCs w:val="32"/>
        </w:rPr>
        <w:t>人</w:t>
      </w:r>
      <w:r>
        <w:rPr>
          <w:rFonts w:asciiTheme="majorEastAsia" w:eastAsiaTheme="majorEastAsia" w:hAnsiTheme="majorEastAsia" w:hint="eastAsia"/>
          <w:sz w:val="24"/>
          <w:szCs w:val="32"/>
        </w:rPr>
        <w:t>在接到招标人通知</w:t>
      </w:r>
      <w:r>
        <w:rPr>
          <w:rFonts w:asciiTheme="majorEastAsia" w:eastAsiaTheme="majorEastAsia" w:hAnsiTheme="majorEastAsia" w:hint="eastAsia"/>
          <w:sz w:val="24"/>
          <w:szCs w:val="32"/>
        </w:rPr>
        <w:t>后</w:t>
      </w:r>
      <w:r>
        <w:rPr>
          <w:rFonts w:asciiTheme="majorEastAsia" w:eastAsiaTheme="majorEastAsia" w:hAnsiTheme="majorEastAsia" w:hint="eastAsia"/>
          <w:sz w:val="24"/>
          <w:szCs w:val="32"/>
        </w:rPr>
        <w:t>2</w:t>
      </w:r>
      <w:r>
        <w:rPr>
          <w:rFonts w:asciiTheme="majorEastAsia" w:eastAsiaTheme="majorEastAsia" w:hAnsiTheme="majorEastAsia" w:hint="eastAsia"/>
          <w:sz w:val="24"/>
          <w:szCs w:val="32"/>
        </w:rPr>
        <w:t>日内前往需求企业缴纳履约保证金，履约保证金为</w:t>
      </w:r>
      <w:r>
        <w:rPr>
          <w:rFonts w:asciiTheme="majorEastAsia" w:eastAsiaTheme="majorEastAsia" w:hAnsiTheme="majorEastAsia" w:hint="eastAsia"/>
          <w:sz w:val="24"/>
          <w:szCs w:val="32"/>
        </w:rPr>
        <w:t>需求企业</w:t>
      </w:r>
      <w:r>
        <w:rPr>
          <w:rFonts w:asciiTheme="majorEastAsia" w:eastAsiaTheme="majorEastAsia" w:hAnsiTheme="majorEastAsia" w:hint="eastAsia"/>
          <w:sz w:val="24"/>
          <w:szCs w:val="32"/>
        </w:rPr>
        <w:t>合同价款的</w:t>
      </w:r>
      <w:r>
        <w:rPr>
          <w:rFonts w:asciiTheme="majorEastAsia" w:eastAsiaTheme="majorEastAsia" w:hAnsiTheme="majorEastAsia" w:hint="eastAsia"/>
          <w:sz w:val="24"/>
          <w:szCs w:val="32"/>
        </w:rPr>
        <w:t>10%</w:t>
      </w:r>
      <w:r>
        <w:rPr>
          <w:rFonts w:asciiTheme="majorEastAsia" w:eastAsiaTheme="majorEastAsia" w:hAnsiTheme="majorEastAsia" w:hint="eastAsia"/>
          <w:sz w:val="24"/>
          <w:szCs w:val="32"/>
        </w:rPr>
        <w:t>，否则</w:t>
      </w:r>
      <w:r>
        <w:rPr>
          <w:rFonts w:asciiTheme="majorEastAsia" w:eastAsiaTheme="majorEastAsia" w:hAnsiTheme="majorEastAsia" w:hint="eastAsia"/>
          <w:sz w:val="24"/>
          <w:szCs w:val="32"/>
        </w:rPr>
        <w:t>招标人有权</w:t>
      </w:r>
      <w:r>
        <w:rPr>
          <w:rFonts w:asciiTheme="majorEastAsia" w:eastAsiaTheme="majorEastAsia" w:hAnsiTheme="majorEastAsia" w:hint="eastAsia"/>
          <w:sz w:val="24"/>
          <w:szCs w:val="32"/>
        </w:rPr>
        <w:t>取消</w:t>
      </w:r>
      <w:r>
        <w:rPr>
          <w:rFonts w:asciiTheme="majorEastAsia" w:eastAsiaTheme="majorEastAsia" w:hAnsiTheme="majorEastAsia" w:hint="eastAsia"/>
          <w:sz w:val="24"/>
          <w:szCs w:val="32"/>
        </w:rPr>
        <w:t>其</w:t>
      </w:r>
      <w:r>
        <w:rPr>
          <w:rFonts w:asciiTheme="majorEastAsia" w:eastAsiaTheme="majorEastAsia" w:hAnsiTheme="majorEastAsia" w:hint="eastAsia"/>
          <w:sz w:val="24"/>
          <w:szCs w:val="32"/>
        </w:rPr>
        <w:t>中标资格。</w:t>
      </w:r>
      <w:r>
        <w:rPr>
          <w:rFonts w:asciiTheme="majorEastAsia" w:eastAsiaTheme="majorEastAsia" w:hAnsiTheme="majorEastAsia" w:hint="eastAsia"/>
          <w:sz w:val="24"/>
          <w:szCs w:val="32"/>
        </w:rPr>
        <w:t>履约保证金退还</w:t>
      </w:r>
      <w:r>
        <w:rPr>
          <w:rFonts w:asciiTheme="majorEastAsia" w:eastAsiaTheme="majorEastAsia" w:hAnsiTheme="majorEastAsia" w:hint="eastAsia"/>
          <w:sz w:val="24"/>
          <w:szCs w:val="32"/>
        </w:rPr>
        <w:t>期限</w:t>
      </w:r>
      <w:r>
        <w:rPr>
          <w:rFonts w:asciiTheme="majorEastAsia" w:eastAsiaTheme="majorEastAsia" w:hAnsiTheme="majorEastAsia" w:hint="eastAsia"/>
          <w:sz w:val="24"/>
          <w:szCs w:val="32"/>
        </w:rPr>
        <w:t>为</w:t>
      </w:r>
      <w:r>
        <w:rPr>
          <w:rFonts w:asciiTheme="majorEastAsia" w:eastAsiaTheme="majorEastAsia" w:hAnsiTheme="majorEastAsia" w:hint="eastAsia"/>
          <w:sz w:val="24"/>
          <w:szCs w:val="32"/>
        </w:rPr>
        <w:t>需求企业</w:t>
      </w:r>
      <w:r>
        <w:rPr>
          <w:rFonts w:asciiTheme="majorEastAsia" w:eastAsiaTheme="majorEastAsia" w:hAnsiTheme="majorEastAsia" w:hint="eastAsia"/>
          <w:sz w:val="24"/>
          <w:szCs w:val="32"/>
        </w:rPr>
        <w:t>质保期满后</w:t>
      </w:r>
      <w:r>
        <w:rPr>
          <w:rFonts w:asciiTheme="majorEastAsia" w:eastAsiaTheme="majorEastAsia" w:hAnsiTheme="majorEastAsia" w:hint="eastAsia"/>
          <w:sz w:val="24"/>
          <w:szCs w:val="32"/>
        </w:rPr>
        <w:t>10</w:t>
      </w:r>
      <w:r>
        <w:rPr>
          <w:rFonts w:asciiTheme="majorEastAsia" w:eastAsiaTheme="majorEastAsia" w:hAnsiTheme="majorEastAsia" w:hint="eastAsia"/>
          <w:sz w:val="24"/>
          <w:szCs w:val="32"/>
        </w:rPr>
        <w:t>个工作日内无息</w:t>
      </w:r>
      <w:r>
        <w:rPr>
          <w:rFonts w:asciiTheme="majorEastAsia" w:eastAsiaTheme="majorEastAsia" w:hAnsiTheme="majorEastAsia" w:hint="eastAsia"/>
          <w:sz w:val="24"/>
          <w:szCs w:val="32"/>
        </w:rPr>
        <w:t>退还。</w:t>
      </w:r>
    </w:p>
    <w:p w14:paraId="1401E5B3" w14:textId="77777777" w:rsidR="007C42CF" w:rsidRDefault="00DB796E">
      <w:pPr>
        <w:spacing w:line="520" w:lineRule="exact"/>
        <w:ind w:firstLineChars="150" w:firstLine="361"/>
        <w:rPr>
          <w:rFonts w:asciiTheme="majorEastAsia" w:eastAsiaTheme="majorEastAsia" w:hAnsiTheme="majorEastAsia"/>
          <w:b/>
          <w:sz w:val="24"/>
          <w:szCs w:val="32"/>
        </w:rPr>
      </w:pPr>
      <w:r>
        <w:rPr>
          <w:rFonts w:asciiTheme="majorEastAsia" w:eastAsiaTheme="majorEastAsia" w:hAnsiTheme="majorEastAsia" w:hint="eastAsia"/>
          <w:b/>
          <w:sz w:val="24"/>
          <w:szCs w:val="32"/>
        </w:rPr>
        <w:t>七、特别提示</w:t>
      </w:r>
    </w:p>
    <w:p w14:paraId="27D5AF43"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1.2020</w:t>
      </w:r>
      <w:r>
        <w:rPr>
          <w:rFonts w:asciiTheme="majorEastAsia" w:eastAsiaTheme="majorEastAsia" w:hAnsiTheme="majorEastAsia" w:hint="eastAsia"/>
          <w:sz w:val="24"/>
          <w:szCs w:val="32"/>
        </w:rPr>
        <w:t>年</w:t>
      </w:r>
      <w:r>
        <w:rPr>
          <w:rFonts w:asciiTheme="majorEastAsia" w:eastAsiaTheme="majorEastAsia" w:hAnsiTheme="majorEastAsia" w:hint="eastAsia"/>
          <w:sz w:val="24"/>
          <w:szCs w:val="32"/>
        </w:rPr>
        <w:t>1</w:t>
      </w:r>
      <w:r>
        <w:rPr>
          <w:rFonts w:asciiTheme="majorEastAsia" w:eastAsiaTheme="majorEastAsia" w:hAnsiTheme="majorEastAsia" w:hint="eastAsia"/>
          <w:sz w:val="24"/>
          <w:szCs w:val="32"/>
        </w:rPr>
        <w:t>月</w:t>
      </w:r>
      <w:r>
        <w:rPr>
          <w:rFonts w:asciiTheme="majorEastAsia" w:eastAsiaTheme="majorEastAsia" w:hAnsiTheme="majorEastAsia" w:hint="eastAsia"/>
          <w:sz w:val="24"/>
          <w:szCs w:val="32"/>
        </w:rPr>
        <w:t>24</w:t>
      </w:r>
      <w:r>
        <w:rPr>
          <w:rFonts w:asciiTheme="majorEastAsia" w:eastAsiaTheme="majorEastAsia" w:hAnsiTheme="majorEastAsia" w:hint="eastAsia"/>
          <w:sz w:val="24"/>
          <w:szCs w:val="32"/>
        </w:rPr>
        <w:t>日，安徽省新型冠状病毒感染的肺炎疫情防控应急指挥部决定，启动安徽省重大公共卫生事件一级响应，投标人在投标前已充分了解并清楚知晓肺炎疫情及影响。</w:t>
      </w:r>
    </w:p>
    <w:p w14:paraId="4BB16FC3"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2.</w:t>
      </w:r>
      <w:r>
        <w:rPr>
          <w:rFonts w:asciiTheme="majorEastAsia" w:eastAsiaTheme="majorEastAsia" w:hAnsiTheme="majorEastAsia" w:hint="eastAsia"/>
          <w:sz w:val="24"/>
          <w:szCs w:val="32"/>
        </w:rPr>
        <w:t>因投标人在签订合同时对冠状肺炎疫情及影响已经可以合理预见，冠状肺炎疫情及影响属于合同总价包含的风险范围，投标人在投标报价时已经充分考虑，不再另行计取。</w:t>
      </w:r>
    </w:p>
    <w:p w14:paraId="71195E2F"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3.</w:t>
      </w:r>
      <w:r>
        <w:rPr>
          <w:rFonts w:asciiTheme="majorEastAsia" w:eastAsiaTheme="majorEastAsia" w:hAnsiTheme="majorEastAsia" w:hint="eastAsia"/>
          <w:sz w:val="24"/>
          <w:szCs w:val="32"/>
        </w:rPr>
        <w:t>服务日期以招标人发出的指令为准；投标人应当知悉，如安徽省有关主管部门仍未终结</w:t>
      </w:r>
      <w:r>
        <w:rPr>
          <w:rFonts w:asciiTheme="majorEastAsia" w:eastAsiaTheme="majorEastAsia" w:hAnsiTheme="majorEastAsia" w:hint="eastAsia"/>
          <w:sz w:val="24"/>
          <w:szCs w:val="32"/>
        </w:rPr>
        <w:lastRenderedPageBreak/>
        <w:t>本次重大公共卫生事件应急响应，可能导致项目无法按计划开展服务；投标人应当充分考虑因肺炎疫情及影响导致迟延提供服</w:t>
      </w:r>
      <w:r>
        <w:rPr>
          <w:rFonts w:asciiTheme="majorEastAsia" w:eastAsiaTheme="majorEastAsia" w:hAnsiTheme="majorEastAsia" w:hint="eastAsia"/>
          <w:sz w:val="24"/>
          <w:szCs w:val="32"/>
        </w:rPr>
        <w:t>务的风险，投标人承诺不因迟延开展服务向招标人主张变更或解除合同。</w:t>
      </w:r>
    </w:p>
    <w:p w14:paraId="753F22D0"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4.</w:t>
      </w:r>
      <w:r>
        <w:rPr>
          <w:rFonts w:asciiTheme="majorEastAsia" w:eastAsiaTheme="majorEastAsia" w:hAnsiTheme="majorEastAsia" w:hint="eastAsia"/>
          <w:sz w:val="24"/>
          <w:szCs w:val="32"/>
        </w:rPr>
        <w:t>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w:t>
      </w:r>
      <w:r>
        <w:rPr>
          <w:rFonts w:asciiTheme="majorEastAsia" w:eastAsiaTheme="majorEastAsia" w:hAnsiTheme="majorEastAsia" w:hint="eastAsia"/>
          <w:sz w:val="24"/>
          <w:szCs w:val="32"/>
        </w:rPr>
        <w:t>慎重报价，中标后不予调整。</w:t>
      </w:r>
    </w:p>
    <w:p w14:paraId="12277B94" w14:textId="77777777" w:rsidR="007C42CF" w:rsidRDefault="00DB796E">
      <w:pPr>
        <w:spacing w:line="520" w:lineRule="exact"/>
        <w:ind w:firstLineChars="150" w:firstLine="360"/>
        <w:rPr>
          <w:rFonts w:asciiTheme="majorEastAsia" w:eastAsiaTheme="majorEastAsia" w:hAnsiTheme="majorEastAsia"/>
          <w:sz w:val="24"/>
          <w:szCs w:val="32"/>
        </w:rPr>
      </w:pPr>
      <w:r>
        <w:rPr>
          <w:rFonts w:asciiTheme="majorEastAsia" w:eastAsiaTheme="majorEastAsia" w:hAnsiTheme="majorEastAsia" w:hint="eastAsia"/>
          <w:sz w:val="24"/>
          <w:szCs w:val="32"/>
        </w:rPr>
        <w:t>5.</w:t>
      </w:r>
      <w:r>
        <w:rPr>
          <w:rFonts w:asciiTheme="majorEastAsia" w:eastAsiaTheme="majorEastAsia" w:hAnsiTheme="majorEastAsia" w:hint="eastAsia"/>
          <w:sz w:val="24"/>
          <w:szCs w:val="32"/>
        </w:rPr>
        <w:t>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14:paraId="0FBC938B" w14:textId="77777777" w:rsidR="007C42CF" w:rsidRDefault="007C42CF">
      <w:pPr>
        <w:widowControl/>
        <w:spacing w:line="500" w:lineRule="exact"/>
        <w:jc w:val="left"/>
        <w:rPr>
          <w:rFonts w:ascii="宋体" w:hAnsi="宋体" w:cs="宋体"/>
          <w:b/>
          <w:color w:val="000000"/>
          <w:kern w:val="0"/>
          <w:sz w:val="24"/>
        </w:rPr>
      </w:pPr>
    </w:p>
    <w:p w14:paraId="5074E681" w14:textId="77777777" w:rsidR="007C42CF" w:rsidRDefault="007C42CF">
      <w:pPr>
        <w:widowControl/>
        <w:spacing w:line="500" w:lineRule="exact"/>
        <w:jc w:val="left"/>
        <w:rPr>
          <w:rFonts w:ascii="宋体" w:hAnsi="宋体" w:cs="宋体"/>
          <w:b/>
          <w:color w:val="000000"/>
          <w:kern w:val="0"/>
          <w:sz w:val="24"/>
        </w:rPr>
      </w:pPr>
    </w:p>
    <w:p w14:paraId="2FBBC6BE" w14:textId="77777777" w:rsidR="007C42CF" w:rsidRDefault="007C42CF">
      <w:pPr>
        <w:widowControl/>
        <w:spacing w:line="500" w:lineRule="exact"/>
        <w:jc w:val="left"/>
        <w:rPr>
          <w:rFonts w:ascii="宋体" w:hAnsi="宋体" w:cs="宋体"/>
          <w:b/>
          <w:color w:val="000000"/>
          <w:kern w:val="0"/>
          <w:sz w:val="24"/>
        </w:rPr>
      </w:pPr>
    </w:p>
    <w:p w14:paraId="51C445BB" w14:textId="77777777" w:rsidR="007C42CF" w:rsidRDefault="007C42CF">
      <w:pPr>
        <w:widowControl/>
        <w:spacing w:line="500" w:lineRule="exact"/>
        <w:jc w:val="left"/>
        <w:rPr>
          <w:rFonts w:ascii="宋体" w:hAnsi="宋体" w:cs="宋体"/>
          <w:b/>
          <w:color w:val="000000"/>
          <w:kern w:val="0"/>
          <w:sz w:val="24"/>
        </w:rPr>
      </w:pPr>
    </w:p>
    <w:p w14:paraId="71B4078C" w14:textId="77777777" w:rsidR="007C42CF" w:rsidRDefault="007C42CF">
      <w:pPr>
        <w:widowControl/>
        <w:spacing w:line="500" w:lineRule="exact"/>
        <w:jc w:val="left"/>
        <w:rPr>
          <w:rFonts w:ascii="宋体" w:hAnsi="宋体" w:cs="宋体"/>
          <w:b/>
          <w:color w:val="000000"/>
          <w:kern w:val="0"/>
          <w:sz w:val="24"/>
        </w:rPr>
      </w:pPr>
    </w:p>
    <w:p w14:paraId="2292864A" w14:textId="77777777" w:rsidR="007C42CF" w:rsidRDefault="007C42CF">
      <w:pPr>
        <w:widowControl/>
        <w:spacing w:line="500" w:lineRule="exact"/>
        <w:jc w:val="left"/>
        <w:rPr>
          <w:rFonts w:ascii="宋体" w:hAnsi="宋体" w:cs="宋体"/>
          <w:color w:val="000000"/>
          <w:kern w:val="0"/>
          <w:sz w:val="24"/>
        </w:rPr>
      </w:pPr>
    </w:p>
    <w:p w14:paraId="6A36853E" w14:textId="77777777" w:rsidR="007C42CF" w:rsidRDefault="007C42CF">
      <w:pPr>
        <w:widowControl/>
        <w:spacing w:line="500" w:lineRule="exact"/>
        <w:jc w:val="left"/>
        <w:rPr>
          <w:rFonts w:ascii="宋体" w:hAnsi="宋体" w:cs="宋体"/>
          <w:color w:val="000000"/>
          <w:kern w:val="0"/>
          <w:sz w:val="24"/>
        </w:rPr>
      </w:pPr>
    </w:p>
    <w:p w14:paraId="48A29CD9" w14:textId="77777777" w:rsidR="007C42CF" w:rsidRDefault="007C42CF">
      <w:pPr>
        <w:widowControl/>
        <w:spacing w:line="500" w:lineRule="exact"/>
        <w:jc w:val="left"/>
        <w:rPr>
          <w:rFonts w:ascii="宋体" w:hAnsi="宋体" w:cs="宋体"/>
          <w:color w:val="000000"/>
          <w:kern w:val="0"/>
          <w:sz w:val="24"/>
        </w:rPr>
      </w:pPr>
    </w:p>
    <w:p w14:paraId="21681E4E" w14:textId="77777777" w:rsidR="007C42CF" w:rsidRDefault="007C42CF">
      <w:pPr>
        <w:pStyle w:val="a3"/>
        <w:ind w:firstLine="480"/>
        <w:rPr>
          <w:rFonts w:ascii="宋体" w:hAnsi="宋体" w:cs="宋体"/>
          <w:color w:val="000000"/>
          <w:kern w:val="0"/>
          <w:sz w:val="24"/>
        </w:rPr>
      </w:pPr>
    </w:p>
    <w:p w14:paraId="325F5846" w14:textId="77777777" w:rsidR="007C42CF" w:rsidRDefault="007C42CF">
      <w:pPr>
        <w:pStyle w:val="a3"/>
        <w:ind w:firstLine="480"/>
        <w:rPr>
          <w:rFonts w:ascii="宋体" w:hAnsi="宋体" w:cs="宋体"/>
          <w:color w:val="000000"/>
          <w:kern w:val="0"/>
          <w:sz w:val="24"/>
        </w:rPr>
      </w:pPr>
    </w:p>
    <w:p w14:paraId="0ECA4947" w14:textId="77777777" w:rsidR="007C42CF" w:rsidRDefault="007C42CF">
      <w:pPr>
        <w:pStyle w:val="a3"/>
        <w:ind w:firstLine="480"/>
        <w:rPr>
          <w:rFonts w:ascii="宋体" w:hAnsi="宋体" w:cs="宋体"/>
          <w:color w:val="000000"/>
          <w:kern w:val="0"/>
          <w:sz w:val="24"/>
        </w:rPr>
      </w:pPr>
    </w:p>
    <w:p w14:paraId="0169E617" w14:textId="77777777" w:rsidR="007C42CF" w:rsidRDefault="007C42CF">
      <w:pPr>
        <w:pStyle w:val="a3"/>
        <w:ind w:firstLine="480"/>
        <w:rPr>
          <w:rFonts w:ascii="宋体" w:hAnsi="宋体" w:cs="宋体"/>
          <w:color w:val="000000"/>
          <w:kern w:val="0"/>
          <w:sz w:val="24"/>
        </w:rPr>
      </w:pPr>
    </w:p>
    <w:p w14:paraId="56ACA3CC" w14:textId="77777777" w:rsidR="007C42CF" w:rsidRDefault="007C42CF">
      <w:pPr>
        <w:pStyle w:val="a3"/>
        <w:ind w:firstLine="480"/>
        <w:rPr>
          <w:rFonts w:ascii="宋体" w:hAnsi="宋体" w:cs="宋体"/>
          <w:color w:val="000000"/>
          <w:kern w:val="0"/>
          <w:sz w:val="24"/>
        </w:rPr>
      </w:pPr>
    </w:p>
    <w:p w14:paraId="38149FBA" w14:textId="77777777" w:rsidR="007C42CF" w:rsidRDefault="007C42CF">
      <w:pPr>
        <w:pStyle w:val="a3"/>
        <w:ind w:firstLine="480"/>
        <w:rPr>
          <w:rFonts w:ascii="宋体" w:hAnsi="宋体" w:cs="宋体"/>
          <w:color w:val="000000"/>
          <w:kern w:val="0"/>
          <w:sz w:val="24"/>
        </w:rPr>
      </w:pPr>
    </w:p>
    <w:p w14:paraId="0A4086FA" w14:textId="77777777" w:rsidR="007C42CF" w:rsidRDefault="007C42CF">
      <w:pPr>
        <w:pStyle w:val="a3"/>
        <w:ind w:firstLine="480"/>
        <w:rPr>
          <w:rFonts w:ascii="宋体" w:hAnsi="宋体" w:cs="宋体"/>
          <w:color w:val="000000"/>
          <w:kern w:val="0"/>
          <w:sz w:val="24"/>
        </w:rPr>
      </w:pPr>
    </w:p>
    <w:p w14:paraId="6886E794" w14:textId="77777777" w:rsidR="007C42CF" w:rsidRDefault="007C42CF">
      <w:pPr>
        <w:pStyle w:val="a3"/>
        <w:ind w:firstLine="480"/>
        <w:rPr>
          <w:rFonts w:ascii="宋体" w:hAnsi="宋体" w:cs="宋体"/>
          <w:color w:val="000000"/>
          <w:kern w:val="0"/>
          <w:sz w:val="24"/>
        </w:rPr>
      </w:pPr>
    </w:p>
    <w:p w14:paraId="1A6F12E7" w14:textId="77777777" w:rsidR="007C42CF" w:rsidRDefault="007C42CF">
      <w:pPr>
        <w:pStyle w:val="a3"/>
        <w:ind w:firstLine="480"/>
        <w:rPr>
          <w:rFonts w:ascii="宋体" w:hAnsi="宋体" w:cs="宋体"/>
          <w:color w:val="000000"/>
          <w:kern w:val="0"/>
          <w:sz w:val="24"/>
        </w:rPr>
      </w:pPr>
    </w:p>
    <w:p w14:paraId="3234DE3E" w14:textId="77777777" w:rsidR="007C42CF" w:rsidRDefault="007C42CF">
      <w:pPr>
        <w:pStyle w:val="a3"/>
        <w:ind w:firstLine="480"/>
        <w:rPr>
          <w:rFonts w:ascii="宋体" w:hAnsi="宋体" w:cs="宋体"/>
          <w:color w:val="000000"/>
          <w:kern w:val="0"/>
          <w:sz w:val="24"/>
        </w:rPr>
      </w:pPr>
    </w:p>
    <w:p w14:paraId="313EBE73" w14:textId="77777777" w:rsidR="007C42CF" w:rsidRDefault="007C42CF">
      <w:pPr>
        <w:pStyle w:val="a3"/>
        <w:ind w:firstLine="480"/>
        <w:rPr>
          <w:rFonts w:ascii="宋体" w:hAnsi="宋体" w:cs="宋体"/>
          <w:color w:val="000000"/>
          <w:kern w:val="0"/>
          <w:sz w:val="24"/>
        </w:rPr>
      </w:pPr>
    </w:p>
    <w:p w14:paraId="4F1D1805" w14:textId="77777777" w:rsidR="007C42CF" w:rsidRDefault="007C42CF">
      <w:pPr>
        <w:pStyle w:val="a3"/>
        <w:ind w:firstLine="480"/>
        <w:rPr>
          <w:rFonts w:ascii="宋体" w:hAnsi="宋体" w:cs="宋体"/>
          <w:color w:val="000000"/>
          <w:kern w:val="0"/>
          <w:sz w:val="24"/>
        </w:rPr>
      </w:pPr>
    </w:p>
    <w:p w14:paraId="2A2F5448" w14:textId="77777777" w:rsidR="007C42CF" w:rsidRDefault="007C42CF">
      <w:pPr>
        <w:pStyle w:val="a3"/>
        <w:ind w:firstLine="480"/>
        <w:rPr>
          <w:rFonts w:ascii="宋体" w:hAnsi="宋体" w:cs="宋体"/>
          <w:color w:val="000000"/>
          <w:kern w:val="0"/>
          <w:sz w:val="24"/>
        </w:rPr>
      </w:pPr>
    </w:p>
    <w:p w14:paraId="74C1072C" w14:textId="77777777" w:rsidR="007C42CF" w:rsidRDefault="00DB796E">
      <w:pPr>
        <w:widowControl/>
        <w:numPr>
          <w:ilvl w:val="0"/>
          <w:numId w:val="2"/>
        </w:numPr>
        <w:tabs>
          <w:tab w:val="left" w:pos="4200"/>
        </w:tabs>
        <w:spacing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 xml:space="preserve"> </w:t>
      </w:r>
      <w:r>
        <w:rPr>
          <w:rFonts w:ascii="宋体" w:hAnsi="宋体" w:cs="宋体" w:hint="eastAsia"/>
          <w:b/>
          <w:color w:val="000000"/>
          <w:kern w:val="0"/>
          <w:sz w:val="32"/>
          <w:szCs w:val="32"/>
        </w:rPr>
        <w:t>招标需求</w:t>
      </w:r>
    </w:p>
    <w:p w14:paraId="2C3D2BF4" w14:textId="77777777" w:rsidR="007C42CF" w:rsidRDefault="00DB796E">
      <w:pPr>
        <w:spacing w:line="520" w:lineRule="exact"/>
        <w:rPr>
          <w:rFonts w:ascii="宋体" w:hAnsi="宋体"/>
          <w:b/>
          <w:bCs/>
          <w:kern w:val="0"/>
          <w:sz w:val="24"/>
        </w:rPr>
      </w:pPr>
      <w:r>
        <w:rPr>
          <w:rFonts w:ascii="宋体" w:hAnsi="宋体" w:hint="eastAsia"/>
          <w:b/>
          <w:bCs/>
          <w:kern w:val="0"/>
          <w:sz w:val="24"/>
        </w:rPr>
        <w:t>一、检测服务及要求：</w:t>
      </w:r>
    </w:p>
    <w:p w14:paraId="41CC0AFA" w14:textId="77777777" w:rsidR="007C42CF" w:rsidRDefault="00DB796E">
      <w:pPr>
        <w:spacing w:line="520" w:lineRule="exact"/>
        <w:ind w:firstLineChars="200" w:firstLine="480"/>
        <w:rPr>
          <w:rFonts w:ascii="宋体" w:hAnsi="宋体"/>
          <w:kern w:val="0"/>
          <w:sz w:val="24"/>
        </w:rPr>
      </w:pPr>
      <w:r>
        <w:rPr>
          <w:rFonts w:ascii="宋体" w:hAnsi="宋体" w:hint="eastAsia"/>
          <w:kern w:val="0"/>
          <w:sz w:val="24"/>
        </w:rPr>
        <w:t>1.</w:t>
      </w:r>
      <w:r>
        <w:rPr>
          <w:rFonts w:ascii="宋体" w:hAnsi="宋体" w:hint="eastAsia"/>
          <w:kern w:val="0"/>
          <w:sz w:val="24"/>
        </w:rPr>
        <w:t>检测内容：</w:t>
      </w:r>
    </w:p>
    <w:p w14:paraId="4BCE02C5" w14:textId="77777777" w:rsidR="007C42CF" w:rsidRDefault="00DB796E">
      <w:pPr>
        <w:spacing w:line="520" w:lineRule="exact"/>
        <w:ind w:firstLineChars="200" w:firstLine="480"/>
        <w:rPr>
          <w:rFonts w:ascii="宋体" w:hAnsi="宋体"/>
          <w:kern w:val="0"/>
          <w:sz w:val="24"/>
        </w:rPr>
      </w:pPr>
      <w:r>
        <w:rPr>
          <w:rFonts w:ascii="宋体" w:hAnsi="宋体" w:hint="eastAsia"/>
          <w:kern w:val="0"/>
          <w:sz w:val="24"/>
        </w:rPr>
        <w:t>检测项目包括外观检查，音响检查，内部检查，瓶口螺纹，重量与容积测定，水压试验，瓶阀检验，气密性试验。检测前，应逐个登记气瓶制造标志和检验标志，登记内容包括国别，制造厂名称代号，出厂编号，年月，公称工作压力，水压试验压力，实际容积，实际重量，上次检验日期。</w:t>
      </w:r>
    </w:p>
    <w:p w14:paraId="394D1343"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w:t>
      </w:r>
      <w:r>
        <w:rPr>
          <w:rFonts w:asciiTheme="minorEastAsia" w:eastAsiaTheme="minorEastAsia" w:hAnsiTheme="minorEastAsia" w:cstheme="minorEastAsia" w:hint="eastAsia"/>
          <w:color w:val="000000"/>
          <w:kern w:val="0"/>
          <w:sz w:val="24"/>
        </w:rPr>
        <w:t>服务</w:t>
      </w:r>
      <w:r>
        <w:rPr>
          <w:rFonts w:asciiTheme="minorEastAsia" w:eastAsiaTheme="minorEastAsia" w:hAnsiTheme="minorEastAsia" w:cstheme="minorEastAsia" w:hint="eastAsia"/>
          <w:color w:val="000000"/>
          <w:kern w:val="0"/>
          <w:sz w:val="24"/>
        </w:rPr>
        <w:t>内容：</w:t>
      </w:r>
    </w:p>
    <w:p w14:paraId="5CE8C70E"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w:t>
      </w:r>
      <w:r>
        <w:rPr>
          <w:rFonts w:asciiTheme="minorEastAsia" w:eastAsiaTheme="minorEastAsia" w:hAnsiTheme="minorEastAsia" w:cstheme="minorEastAsia" w:hint="eastAsia"/>
          <w:color w:val="000000"/>
          <w:kern w:val="0"/>
          <w:sz w:val="24"/>
        </w:rPr>
        <w:t>压力表</w:t>
      </w:r>
      <w:r>
        <w:rPr>
          <w:rFonts w:asciiTheme="minorEastAsia" w:eastAsiaTheme="minorEastAsia" w:hAnsiTheme="minorEastAsia" w:cstheme="minorEastAsia" w:hint="eastAsia"/>
          <w:color w:val="000000"/>
          <w:kern w:val="0"/>
          <w:sz w:val="24"/>
        </w:rPr>
        <w:t>:</w:t>
      </w:r>
      <w:r>
        <w:rPr>
          <w:rFonts w:asciiTheme="minorEastAsia" w:eastAsiaTheme="minorEastAsia" w:hAnsiTheme="minorEastAsia" w:cstheme="minorEastAsia" w:hint="eastAsia"/>
          <w:color w:val="000000"/>
          <w:kern w:val="0"/>
          <w:sz w:val="24"/>
        </w:rPr>
        <w:t>检测</w:t>
      </w:r>
      <w:r>
        <w:rPr>
          <w:rFonts w:asciiTheme="minorEastAsia" w:eastAsiaTheme="minorEastAsia" w:hAnsiTheme="minorEastAsia" w:cstheme="minorEastAsia" w:hint="eastAsia"/>
          <w:color w:val="000000"/>
          <w:kern w:val="0"/>
          <w:sz w:val="24"/>
        </w:rPr>
        <w:t>41</w:t>
      </w:r>
      <w:r>
        <w:rPr>
          <w:rFonts w:asciiTheme="minorEastAsia" w:eastAsiaTheme="minorEastAsia" w:hAnsiTheme="minorEastAsia" w:cstheme="minorEastAsia" w:hint="eastAsia"/>
          <w:color w:val="000000"/>
          <w:kern w:val="0"/>
          <w:sz w:val="24"/>
        </w:rPr>
        <w:t>个压力表，出具检测报告，损坏的进行更换。</w:t>
      </w:r>
    </w:p>
    <w:p w14:paraId="69295C7E"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w:t>
      </w:r>
      <w:r>
        <w:rPr>
          <w:rFonts w:asciiTheme="minorEastAsia" w:eastAsiaTheme="minorEastAsia" w:hAnsiTheme="minorEastAsia" w:cstheme="minorEastAsia" w:hint="eastAsia"/>
          <w:color w:val="000000"/>
          <w:kern w:val="0"/>
          <w:sz w:val="24"/>
        </w:rPr>
        <w:t>灭火剂储瓶：检测</w:t>
      </w:r>
      <w:r>
        <w:rPr>
          <w:rFonts w:asciiTheme="minorEastAsia" w:eastAsiaTheme="minorEastAsia" w:hAnsiTheme="minorEastAsia" w:cstheme="minorEastAsia" w:hint="eastAsia"/>
          <w:color w:val="000000"/>
          <w:kern w:val="0"/>
          <w:sz w:val="24"/>
        </w:rPr>
        <w:t>41</w:t>
      </w:r>
      <w:r>
        <w:rPr>
          <w:rFonts w:asciiTheme="minorEastAsia" w:eastAsiaTheme="minorEastAsia" w:hAnsiTheme="minorEastAsia" w:cstheme="minorEastAsia" w:hint="eastAsia"/>
          <w:color w:val="000000"/>
          <w:kern w:val="0"/>
          <w:sz w:val="24"/>
        </w:rPr>
        <w:t>罐，出具检测报告，损坏的进行更换。</w:t>
      </w:r>
    </w:p>
    <w:p w14:paraId="72CE4A00"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w:t>
      </w:r>
      <w:r>
        <w:rPr>
          <w:rFonts w:asciiTheme="minorEastAsia" w:eastAsiaTheme="minorEastAsia" w:hAnsiTheme="minorEastAsia" w:cstheme="minorEastAsia" w:hint="eastAsia"/>
          <w:color w:val="000000"/>
          <w:kern w:val="0"/>
          <w:sz w:val="24"/>
        </w:rPr>
        <w:t>灭火器各构成部件应无明显加工缺陷或机械损伤，部件外表须进行防腐处理，防腐涂层、镀层应完整、均匀。</w:t>
      </w:r>
    </w:p>
    <w:p w14:paraId="6EF9E858"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w:t>
      </w:r>
      <w:r>
        <w:rPr>
          <w:rFonts w:asciiTheme="minorEastAsia" w:eastAsiaTheme="minorEastAsia" w:hAnsiTheme="minorEastAsia" w:cstheme="minorEastAsia" w:hint="eastAsia"/>
          <w:color w:val="000000"/>
          <w:kern w:val="0"/>
          <w:sz w:val="24"/>
        </w:rPr>
        <w:t>钢瓶上应有耐久的固定铭牌，端正地粘贴在钢瓶</w:t>
      </w:r>
      <w:proofErr w:type="gramStart"/>
      <w:r>
        <w:rPr>
          <w:rFonts w:asciiTheme="minorEastAsia" w:eastAsiaTheme="minorEastAsia" w:hAnsiTheme="minorEastAsia" w:cstheme="minorEastAsia" w:hint="eastAsia"/>
          <w:color w:val="000000"/>
          <w:kern w:val="0"/>
          <w:sz w:val="24"/>
        </w:rPr>
        <w:t>瓶</w:t>
      </w:r>
      <w:proofErr w:type="gramEnd"/>
      <w:r>
        <w:rPr>
          <w:rFonts w:asciiTheme="minorEastAsia" w:eastAsiaTheme="minorEastAsia" w:hAnsiTheme="minorEastAsia" w:cstheme="minorEastAsia" w:hint="eastAsia"/>
          <w:color w:val="000000"/>
          <w:kern w:val="0"/>
          <w:sz w:val="24"/>
        </w:rPr>
        <w:t>身，内容包括：</w:t>
      </w:r>
    </w:p>
    <w:p w14:paraId="04536C09"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①名称、规格型号，认证编号、执行标准、</w:t>
      </w:r>
      <w:r>
        <w:rPr>
          <w:rFonts w:asciiTheme="minorEastAsia" w:eastAsiaTheme="minorEastAsia" w:hAnsiTheme="minorEastAsia" w:cstheme="minorEastAsia" w:hint="eastAsia"/>
          <w:color w:val="000000"/>
          <w:kern w:val="0"/>
          <w:sz w:val="24"/>
        </w:rPr>
        <w:t>3C</w:t>
      </w:r>
      <w:r>
        <w:rPr>
          <w:rFonts w:asciiTheme="minorEastAsia" w:eastAsiaTheme="minorEastAsia" w:hAnsiTheme="minorEastAsia" w:cstheme="minorEastAsia" w:hint="eastAsia"/>
          <w:color w:val="000000"/>
          <w:kern w:val="0"/>
          <w:sz w:val="24"/>
        </w:rPr>
        <w:t>证号以及产品身份信息证明等。</w:t>
      </w:r>
    </w:p>
    <w:p w14:paraId="0F6456AF"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②适用范围及使用方法等：应有图文标识灭火器内容。</w:t>
      </w:r>
    </w:p>
    <w:p w14:paraId="175E4102"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③主要性能：应包括灭火剂名称、灭火剂量、灭火剂纯度、水压实验压力、使用温度、灭火级别等。</w:t>
      </w:r>
    </w:p>
    <w:p w14:paraId="15F09D81"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④使用注意事项：包括放置、定期检验等要求。</w:t>
      </w:r>
    </w:p>
    <w:p w14:paraId="4AD7250B"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⑤灭火装置生产厂家名称、地址、电话号码等信息。</w:t>
      </w:r>
    </w:p>
    <w:p w14:paraId="3AB50644"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w:t>
      </w:r>
      <w:r>
        <w:rPr>
          <w:rFonts w:asciiTheme="minorEastAsia" w:eastAsiaTheme="minorEastAsia" w:hAnsiTheme="minorEastAsia" w:cstheme="minorEastAsia" w:hint="eastAsia"/>
          <w:color w:val="000000"/>
          <w:kern w:val="0"/>
          <w:sz w:val="24"/>
        </w:rPr>
        <w:t>灭火剂要求：</w:t>
      </w:r>
    </w:p>
    <w:p w14:paraId="4DBE2E6D"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①所投产品必须具有国家固</w:t>
      </w:r>
      <w:r>
        <w:rPr>
          <w:rFonts w:asciiTheme="minorEastAsia" w:eastAsiaTheme="minorEastAsia" w:hAnsiTheme="minorEastAsia" w:cstheme="minorEastAsia" w:hint="eastAsia"/>
          <w:color w:val="000000"/>
          <w:kern w:val="0"/>
          <w:sz w:val="24"/>
        </w:rPr>
        <w:t>定灭火系统和耐火构件质量监督检验中心出具的产品检测报告；所投产品必须提供应急管理部消防产品合格评定中心出具的中国国家强制性产品认证（</w:t>
      </w:r>
      <w:r>
        <w:rPr>
          <w:rFonts w:asciiTheme="minorEastAsia" w:eastAsiaTheme="minorEastAsia" w:hAnsiTheme="minorEastAsia" w:cstheme="minorEastAsia" w:hint="eastAsia"/>
          <w:color w:val="000000"/>
          <w:kern w:val="0"/>
          <w:sz w:val="24"/>
        </w:rPr>
        <w:t>3C</w:t>
      </w:r>
      <w:r>
        <w:rPr>
          <w:rFonts w:asciiTheme="minorEastAsia" w:eastAsiaTheme="minorEastAsia" w:hAnsiTheme="minorEastAsia" w:cstheme="minorEastAsia" w:hint="eastAsia"/>
          <w:color w:val="000000"/>
          <w:kern w:val="0"/>
          <w:sz w:val="24"/>
        </w:rPr>
        <w:t>）证书；投标人具备通过中华人民共和国特种设备检验检测机构核准证；投标人应具有完善的设备性能和质量保证体系，应取得</w:t>
      </w:r>
      <w:r>
        <w:rPr>
          <w:rFonts w:asciiTheme="minorEastAsia" w:eastAsiaTheme="minorEastAsia" w:hAnsiTheme="minorEastAsia" w:cstheme="minorEastAsia" w:hint="eastAsia"/>
          <w:color w:val="000000"/>
          <w:kern w:val="0"/>
          <w:sz w:val="24"/>
        </w:rPr>
        <w:t>ISO9001</w:t>
      </w:r>
      <w:r>
        <w:rPr>
          <w:rFonts w:asciiTheme="minorEastAsia" w:eastAsiaTheme="minorEastAsia" w:hAnsiTheme="minorEastAsia" w:cstheme="minorEastAsia" w:hint="eastAsia"/>
          <w:color w:val="000000"/>
          <w:kern w:val="0"/>
          <w:sz w:val="24"/>
        </w:rPr>
        <w:t>质量管理体系、</w:t>
      </w:r>
      <w:r>
        <w:rPr>
          <w:rFonts w:asciiTheme="minorEastAsia" w:eastAsiaTheme="minorEastAsia" w:hAnsiTheme="minorEastAsia" w:cstheme="minorEastAsia" w:hint="eastAsia"/>
          <w:color w:val="000000"/>
          <w:kern w:val="0"/>
          <w:sz w:val="24"/>
        </w:rPr>
        <w:t>ISO14001</w:t>
      </w:r>
      <w:r>
        <w:rPr>
          <w:rFonts w:asciiTheme="minorEastAsia" w:eastAsiaTheme="minorEastAsia" w:hAnsiTheme="minorEastAsia" w:cstheme="minorEastAsia" w:hint="eastAsia"/>
          <w:color w:val="000000"/>
          <w:kern w:val="0"/>
          <w:sz w:val="24"/>
        </w:rPr>
        <w:t>环境管理体系、</w:t>
      </w:r>
      <w:r>
        <w:rPr>
          <w:rFonts w:asciiTheme="minorEastAsia" w:eastAsiaTheme="minorEastAsia" w:hAnsiTheme="minorEastAsia" w:cstheme="minorEastAsia" w:hint="eastAsia"/>
          <w:color w:val="000000"/>
          <w:kern w:val="0"/>
          <w:sz w:val="24"/>
        </w:rPr>
        <w:t>GB/T28001-2001</w:t>
      </w:r>
      <w:r>
        <w:rPr>
          <w:rFonts w:asciiTheme="minorEastAsia" w:eastAsiaTheme="minorEastAsia" w:hAnsiTheme="minorEastAsia" w:cstheme="minorEastAsia" w:hint="eastAsia"/>
          <w:color w:val="000000"/>
          <w:kern w:val="0"/>
          <w:sz w:val="24"/>
        </w:rPr>
        <w:t>职业健康安全管理体系认证。</w:t>
      </w:r>
    </w:p>
    <w:p w14:paraId="1407EFA1"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②钢瓶检测和充装后质保期为</w:t>
      </w:r>
      <w:r>
        <w:rPr>
          <w:rFonts w:asciiTheme="minorEastAsia" w:eastAsiaTheme="minorEastAsia" w:hAnsiTheme="minorEastAsia" w:cstheme="minorEastAsia" w:hint="eastAsia"/>
          <w:color w:val="000000"/>
          <w:kern w:val="0"/>
          <w:sz w:val="24"/>
        </w:rPr>
        <w:t>3</w:t>
      </w:r>
      <w:r>
        <w:rPr>
          <w:rFonts w:asciiTheme="minorEastAsia" w:eastAsiaTheme="minorEastAsia" w:hAnsiTheme="minorEastAsia" w:cstheme="minorEastAsia" w:hint="eastAsia"/>
          <w:color w:val="000000"/>
          <w:kern w:val="0"/>
          <w:sz w:val="24"/>
        </w:rPr>
        <w:t>年，自验收合格之日起计。在质保期内，中标方承诺产品投标产品提供</w:t>
      </w:r>
      <w:r>
        <w:rPr>
          <w:rFonts w:asciiTheme="minorEastAsia" w:eastAsiaTheme="minorEastAsia" w:hAnsiTheme="minorEastAsia" w:cstheme="minorEastAsia" w:hint="eastAsia"/>
          <w:color w:val="000000"/>
          <w:kern w:val="0"/>
          <w:sz w:val="24"/>
        </w:rPr>
        <w:t>7</w:t>
      </w:r>
      <w:r>
        <w:rPr>
          <w:rFonts w:asciiTheme="minorEastAsia" w:eastAsiaTheme="minorEastAsia" w:hAnsiTheme="minorEastAsia" w:cstheme="minorEastAsia" w:hint="eastAsia"/>
          <w:color w:val="000000"/>
          <w:kern w:val="0"/>
          <w:sz w:val="24"/>
        </w:rPr>
        <w:t>×</w:t>
      </w:r>
      <w:r>
        <w:rPr>
          <w:rFonts w:asciiTheme="minorEastAsia" w:eastAsiaTheme="minorEastAsia" w:hAnsiTheme="minorEastAsia" w:cstheme="minorEastAsia" w:hint="eastAsia"/>
          <w:color w:val="000000"/>
          <w:kern w:val="0"/>
          <w:sz w:val="24"/>
        </w:rPr>
        <w:t>24</w:t>
      </w:r>
      <w:r>
        <w:rPr>
          <w:rFonts w:asciiTheme="minorEastAsia" w:eastAsiaTheme="minorEastAsia" w:hAnsiTheme="minorEastAsia" w:cstheme="minorEastAsia" w:hint="eastAsia"/>
          <w:color w:val="000000"/>
          <w:kern w:val="0"/>
          <w:sz w:val="24"/>
        </w:rPr>
        <w:t>小时电话技术支持；如果出现严重技术问题招标人要求紧急</w:t>
      </w:r>
      <w:r>
        <w:rPr>
          <w:rFonts w:asciiTheme="minorEastAsia" w:eastAsiaTheme="minorEastAsia" w:hAnsiTheme="minorEastAsia" w:cstheme="minorEastAsia" w:hint="eastAsia"/>
          <w:color w:val="000000"/>
          <w:kern w:val="0"/>
          <w:sz w:val="24"/>
        </w:rPr>
        <w:t>处理，中</w:t>
      </w:r>
      <w:r>
        <w:rPr>
          <w:rFonts w:asciiTheme="minorEastAsia" w:eastAsiaTheme="minorEastAsia" w:hAnsiTheme="minorEastAsia" w:cstheme="minorEastAsia" w:hint="eastAsia"/>
          <w:color w:val="000000"/>
          <w:kern w:val="0"/>
          <w:sz w:val="24"/>
        </w:rPr>
        <w:lastRenderedPageBreak/>
        <w:t>标方技术人员应保证在收到招标方通知后在</w:t>
      </w:r>
      <w:r>
        <w:rPr>
          <w:rFonts w:asciiTheme="minorEastAsia" w:eastAsiaTheme="minorEastAsia" w:hAnsiTheme="minorEastAsia" w:cstheme="minorEastAsia" w:hint="eastAsia"/>
          <w:color w:val="000000"/>
          <w:kern w:val="0"/>
          <w:sz w:val="24"/>
        </w:rPr>
        <w:t>2</w:t>
      </w:r>
      <w:r>
        <w:rPr>
          <w:rFonts w:asciiTheme="minorEastAsia" w:eastAsiaTheme="minorEastAsia" w:hAnsiTheme="minorEastAsia" w:cstheme="minorEastAsia" w:hint="eastAsia"/>
          <w:color w:val="000000"/>
          <w:kern w:val="0"/>
          <w:sz w:val="24"/>
        </w:rPr>
        <w:t>小时之内提出解决方案，</w:t>
      </w:r>
      <w:r>
        <w:rPr>
          <w:rFonts w:asciiTheme="minorEastAsia" w:eastAsiaTheme="minorEastAsia" w:hAnsiTheme="minorEastAsia" w:cstheme="minorEastAsia" w:hint="eastAsia"/>
          <w:color w:val="000000"/>
          <w:kern w:val="0"/>
          <w:sz w:val="24"/>
        </w:rPr>
        <w:t>24</w:t>
      </w:r>
      <w:r>
        <w:rPr>
          <w:rFonts w:asciiTheme="minorEastAsia" w:eastAsiaTheme="minorEastAsia" w:hAnsiTheme="minorEastAsia" w:cstheme="minorEastAsia" w:hint="eastAsia"/>
          <w:color w:val="000000"/>
          <w:kern w:val="0"/>
          <w:sz w:val="24"/>
        </w:rPr>
        <w:t>小时内到达现场，并应在</w:t>
      </w:r>
      <w:r>
        <w:rPr>
          <w:rFonts w:asciiTheme="minorEastAsia" w:eastAsiaTheme="minorEastAsia" w:hAnsiTheme="minorEastAsia" w:cstheme="minorEastAsia" w:hint="eastAsia"/>
          <w:color w:val="000000"/>
          <w:kern w:val="0"/>
          <w:sz w:val="24"/>
        </w:rPr>
        <w:t>48</w:t>
      </w:r>
      <w:r>
        <w:rPr>
          <w:rFonts w:asciiTheme="minorEastAsia" w:eastAsiaTheme="minorEastAsia" w:hAnsiTheme="minorEastAsia" w:cstheme="minorEastAsia" w:hint="eastAsia"/>
          <w:color w:val="000000"/>
          <w:kern w:val="0"/>
          <w:sz w:val="24"/>
        </w:rPr>
        <w:t>小时内给予修复，如不能现场排除故障，应采用替换方式解决。。</w:t>
      </w:r>
    </w:p>
    <w:p w14:paraId="0F80B9C6" w14:textId="77777777" w:rsidR="007C42CF" w:rsidRDefault="00DB796E">
      <w:pPr>
        <w:widowControl/>
        <w:spacing w:line="520" w:lineRule="exact"/>
        <w:ind w:firstLineChars="200" w:firstLine="480"/>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③</w:t>
      </w:r>
      <w:proofErr w:type="gramStart"/>
      <w:r>
        <w:rPr>
          <w:rFonts w:asciiTheme="minorEastAsia" w:eastAsiaTheme="minorEastAsia" w:hAnsiTheme="minorEastAsia" w:cstheme="minorEastAsia" w:hint="eastAsia"/>
          <w:color w:val="000000"/>
          <w:kern w:val="0"/>
          <w:sz w:val="24"/>
        </w:rPr>
        <w:t>七氟丙烷</w:t>
      </w:r>
      <w:proofErr w:type="gramEnd"/>
      <w:r>
        <w:rPr>
          <w:rFonts w:asciiTheme="minorEastAsia" w:eastAsiaTheme="minorEastAsia" w:hAnsiTheme="minorEastAsia" w:cstheme="minorEastAsia" w:hint="eastAsia"/>
          <w:color w:val="000000"/>
          <w:kern w:val="0"/>
          <w:sz w:val="24"/>
        </w:rPr>
        <w:t>检测项目清单详见附件六。</w:t>
      </w:r>
    </w:p>
    <w:p w14:paraId="5863A2F1" w14:textId="77777777" w:rsidR="007C42CF" w:rsidRDefault="00DB796E">
      <w:pPr>
        <w:pStyle w:val="Default"/>
        <w:spacing w:line="520" w:lineRule="exact"/>
        <w:rPr>
          <w:b/>
          <w:bCs/>
        </w:rPr>
      </w:pPr>
      <w:r>
        <w:rPr>
          <w:rFonts w:hint="eastAsia"/>
          <w:b/>
          <w:bCs/>
        </w:rPr>
        <w:t>二、检测程序及要求：</w:t>
      </w:r>
    </w:p>
    <w:p w14:paraId="016ED25E" w14:textId="77777777" w:rsidR="007C42CF" w:rsidRDefault="00DB796E">
      <w:pPr>
        <w:spacing w:line="520" w:lineRule="exact"/>
        <w:ind w:firstLineChars="200" w:firstLine="480"/>
        <w:rPr>
          <w:rFonts w:ascii="宋体" w:hAnsi="宋体"/>
          <w:kern w:val="0"/>
          <w:sz w:val="24"/>
        </w:rPr>
      </w:pPr>
      <w:r>
        <w:rPr>
          <w:rFonts w:ascii="宋体" w:hAnsi="宋体" w:hint="eastAsia"/>
          <w:kern w:val="0"/>
          <w:sz w:val="24"/>
        </w:rPr>
        <w:t>1.</w:t>
      </w:r>
      <w:r>
        <w:rPr>
          <w:rFonts w:ascii="宋体" w:hAnsi="宋体" w:hint="eastAsia"/>
          <w:kern w:val="0"/>
          <w:sz w:val="24"/>
        </w:rPr>
        <w:t>招标人提供</w:t>
      </w:r>
      <w:proofErr w:type="gramStart"/>
      <w:r>
        <w:rPr>
          <w:rFonts w:ascii="宋体" w:hAnsi="宋体" w:hint="eastAsia"/>
          <w:kern w:val="0"/>
          <w:sz w:val="24"/>
        </w:rPr>
        <w:t>消防七氟丙烷</w:t>
      </w:r>
      <w:proofErr w:type="gramEnd"/>
      <w:r>
        <w:rPr>
          <w:rFonts w:ascii="宋体" w:hAnsi="宋体" w:hint="eastAsia"/>
          <w:kern w:val="0"/>
          <w:sz w:val="24"/>
        </w:rPr>
        <w:t>气体钢瓶原始资料参数，</w:t>
      </w:r>
      <w:proofErr w:type="gramStart"/>
      <w:r>
        <w:rPr>
          <w:rFonts w:ascii="宋体" w:hAnsi="宋体" w:hint="eastAsia"/>
          <w:kern w:val="0"/>
          <w:sz w:val="24"/>
        </w:rPr>
        <w:t>七氟丙烷</w:t>
      </w:r>
      <w:proofErr w:type="gramEnd"/>
      <w:r>
        <w:rPr>
          <w:rFonts w:ascii="宋体" w:hAnsi="宋体" w:hint="eastAsia"/>
          <w:kern w:val="0"/>
          <w:sz w:val="24"/>
        </w:rPr>
        <w:t>气体钢瓶检测分批进行，具体情况根据招标人机组运行方式决定。</w:t>
      </w:r>
    </w:p>
    <w:p w14:paraId="13891952" w14:textId="77777777" w:rsidR="007C42CF" w:rsidRDefault="00DB796E">
      <w:pPr>
        <w:spacing w:line="520" w:lineRule="exact"/>
        <w:ind w:firstLineChars="200" w:firstLine="480"/>
        <w:rPr>
          <w:rFonts w:ascii="宋体" w:hAnsi="宋体"/>
          <w:kern w:val="0"/>
          <w:sz w:val="24"/>
        </w:rPr>
      </w:pPr>
      <w:r>
        <w:rPr>
          <w:rFonts w:ascii="宋体" w:hAnsi="宋体" w:hint="eastAsia"/>
          <w:kern w:val="0"/>
          <w:sz w:val="24"/>
        </w:rPr>
        <w:t>2.</w:t>
      </w:r>
      <w:r>
        <w:rPr>
          <w:rFonts w:ascii="宋体" w:hAnsi="宋体" w:hint="eastAsia"/>
          <w:kern w:val="0"/>
          <w:sz w:val="24"/>
        </w:rPr>
        <w:t>中标人</w:t>
      </w:r>
      <w:r>
        <w:rPr>
          <w:rFonts w:ascii="宋体" w:hAnsi="宋体" w:hint="eastAsia"/>
          <w:kern w:val="0"/>
          <w:sz w:val="24"/>
        </w:rPr>
        <w:t>自行将钢瓶拉运至检测机构，检测前严格按照技术规范要求及国家相关标准、规定</w:t>
      </w:r>
      <w:proofErr w:type="gramStart"/>
      <w:r>
        <w:rPr>
          <w:rFonts w:ascii="宋体" w:hAnsi="宋体" w:hint="eastAsia"/>
          <w:kern w:val="0"/>
          <w:sz w:val="24"/>
        </w:rPr>
        <w:t>进行七氟丙烷</w:t>
      </w:r>
      <w:proofErr w:type="gramEnd"/>
      <w:r>
        <w:rPr>
          <w:rFonts w:ascii="宋体" w:hAnsi="宋体" w:hint="eastAsia"/>
          <w:kern w:val="0"/>
          <w:sz w:val="24"/>
        </w:rPr>
        <w:t>气体钢瓶检测及充装工作。</w:t>
      </w:r>
    </w:p>
    <w:p w14:paraId="0D9D28F9" w14:textId="77777777" w:rsidR="007C42CF" w:rsidRDefault="00DB796E">
      <w:pPr>
        <w:spacing w:line="520" w:lineRule="exact"/>
        <w:ind w:firstLineChars="200" w:firstLine="480"/>
        <w:rPr>
          <w:rFonts w:ascii="宋体" w:hAnsi="宋体"/>
          <w:kern w:val="0"/>
          <w:sz w:val="24"/>
        </w:rPr>
      </w:pPr>
      <w:r>
        <w:rPr>
          <w:rFonts w:ascii="宋体" w:hAnsi="宋体" w:hint="eastAsia"/>
          <w:kern w:val="0"/>
          <w:sz w:val="24"/>
        </w:rPr>
        <w:t>3.</w:t>
      </w:r>
      <w:r>
        <w:rPr>
          <w:rFonts w:ascii="宋体" w:hAnsi="宋体" w:hint="eastAsia"/>
          <w:kern w:val="0"/>
          <w:sz w:val="24"/>
        </w:rPr>
        <w:t>中标人出具国家质监部门颁发认可质量保证程序书及应急消防部门认可的检测报告。</w:t>
      </w:r>
    </w:p>
    <w:p w14:paraId="613990B0" w14:textId="77777777" w:rsidR="007C42CF" w:rsidRDefault="00DB796E">
      <w:pPr>
        <w:spacing w:line="520" w:lineRule="exact"/>
        <w:ind w:firstLineChars="200" w:firstLine="480"/>
        <w:rPr>
          <w:rFonts w:ascii="宋体" w:hAnsi="宋体"/>
          <w:kern w:val="0"/>
          <w:sz w:val="24"/>
        </w:rPr>
      </w:pPr>
      <w:r>
        <w:rPr>
          <w:rFonts w:ascii="宋体" w:hAnsi="宋体" w:hint="eastAsia"/>
          <w:kern w:val="0"/>
          <w:sz w:val="24"/>
        </w:rPr>
        <w:t>4.</w:t>
      </w:r>
      <w:r>
        <w:rPr>
          <w:rFonts w:ascii="宋体" w:hAnsi="宋体" w:hint="eastAsia"/>
          <w:kern w:val="0"/>
          <w:sz w:val="24"/>
        </w:rPr>
        <w:t>中标人对检测完成符合要求</w:t>
      </w:r>
      <w:proofErr w:type="gramStart"/>
      <w:r>
        <w:rPr>
          <w:rFonts w:ascii="宋体" w:hAnsi="宋体" w:hint="eastAsia"/>
          <w:kern w:val="0"/>
          <w:sz w:val="24"/>
        </w:rPr>
        <w:t>的七氟丙烷</w:t>
      </w:r>
      <w:proofErr w:type="gramEnd"/>
      <w:r>
        <w:rPr>
          <w:rFonts w:ascii="宋体" w:hAnsi="宋体" w:hint="eastAsia"/>
          <w:kern w:val="0"/>
          <w:sz w:val="24"/>
        </w:rPr>
        <w:t>气体钢瓶进行体充装，并</w:t>
      </w:r>
      <w:proofErr w:type="gramStart"/>
      <w:r>
        <w:rPr>
          <w:rFonts w:ascii="宋体" w:hAnsi="宋体" w:hint="eastAsia"/>
          <w:kern w:val="0"/>
          <w:sz w:val="24"/>
        </w:rPr>
        <w:t>将七氟丙烷</w:t>
      </w:r>
      <w:proofErr w:type="gramEnd"/>
      <w:r>
        <w:rPr>
          <w:rFonts w:ascii="宋体" w:hAnsi="宋体" w:hint="eastAsia"/>
          <w:kern w:val="0"/>
          <w:sz w:val="24"/>
        </w:rPr>
        <w:t>气体满瓶运送至招标人现场安装完毕后交付验收。</w:t>
      </w:r>
    </w:p>
    <w:p w14:paraId="7870A948" w14:textId="77777777" w:rsidR="007C42CF" w:rsidRDefault="00DB796E">
      <w:pPr>
        <w:spacing w:line="520" w:lineRule="exact"/>
        <w:ind w:firstLineChars="200" w:firstLine="480"/>
        <w:rPr>
          <w:rFonts w:ascii="宋体" w:hAnsi="宋体"/>
          <w:kern w:val="0"/>
          <w:sz w:val="24"/>
        </w:rPr>
      </w:pPr>
      <w:r>
        <w:rPr>
          <w:rFonts w:ascii="宋体" w:hAnsi="宋体" w:hint="eastAsia"/>
          <w:kern w:val="0"/>
          <w:sz w:val="24"/>
        </w:rPr>
        <w:t>5.</w:t>
      </w:r>
      <w:r>
        <w:rPr>
          <w:rFonts w:ascii="宋体" w:hAnsi="宋体" w:hint="eastAsia"/>
          <w:kern w:val="0"/>
          <w:sz w:val="24"/>
        </w:rPr>
        <w:t>检测期间需提供替代设备，保证现场系统设备的有效工作。</w:t>
      </w:r>
    </w:p>
    <w:p w14:paraId="151B228C" w14:textId="77777777" w:rsidR="007C42CF" w:rsidRDefault="00DB796E">
      <w:pPr>
        <w:spacing w:line="520" w:lineRule="exact"/>
        <w:ind w:firstLineChars="200" w:firstLine="480"/>
        <w:rPr>
          <w:rFonts w:ascii="宋体" w:hAnsi="宋体"/>
          <w:kern w:val="0"/>
          <w:sz w:val="24"/>
        </w:rPr>
      </w:pPr>
      <w:r>
        <w:rPr>
          <w:rFonts w:ascii="宋体" w:hAnsi="宋体" w:hint="eastAsia"/>
          <w:kern w:val="0"/>
          <w:sz w:val="24"/>
        </w:rPr>
        <w:t>6.</w:t>
      </w:r>
      <w:r>
        <w:rPr>
          <w:rFonts w:ascii="宋体" w:hAnsi="宋体" w:hint="eastAsia"/>
          <w:kern w:val="0"/>
          <w:sz w:val="24"/>
        </w:rPr>
        <w:t>遵守相关法律、规范要求，遵守现场相关管理制度，服从采购人安排。</w:t>
      </w:r>
    </w:p>
    <w:p w14:paraId="4D092435" w14:textId="77777777" w:rsidR="007C42CF" w:rsidRDefault="00DB796E">
      <w:pPr>
        <w:spacing w:line="520" w:lineRule="exact"/>
        <w:ind w:firstLineChars="200" w:firstLine="480"/>
        <w:rPr>
          <w:rFonts w:ascii="宋体" w:hAnsi="宋体"/>
          <w:kern w:val="0"/>
          <w:sz w:val="24"/>
        </w:rPr>
      </w:pPr>
      <w:r>
        <w:rPr>
          <w:rFonts w:ascii="宋体" w:hAnsi="宋体" w:hint="eastAsia"/>
          <w:kern w:val="0"/>
          <w:sz w:val="24"/>
        </w:rPr>
        <w:t>7.</w:t>
      </w:r>
      <w:r>
        <w:rPr>
          <w:rFonts w:ascii="宋体" w:hAnsi="宋体" w:hint="eastAsia"/>
          <w:kern w:val="0"/>
          <w:sz w:val="24"/>
        </w:rPr>
        <w:t>制定合理工作计划，保证现场操作安全</w:t>
      </w:r>
    </w:p>
    <w:p w14:paraId="72BEECCD" w14:textId="77777777" w:rsidR="007C42CF" w:rsidRDefault="00DB796E">
      <w:pPr>
        <w:pStyle w:val="Default"/>
        <w:spacing w:line="520" w:lineRule="exact"/>
        <w:rPr>
          <w:b/>
          <w:bCs/>
        </w:rPr>
      </w:pPr>
      <w:r>
        <w:rPr>
          <w:rFonts w:hAnsi="宋体" w:hint="eastAsia"/>
          <w:b/>
          <w:bCs/>
        </w:rPr>
        <w:t>三、其他要求：</w:t>
      </w:r>
    </w:p>
    <w:p w14:paraId="218F75BA" w14:textId="77777777" w:rsidR="007C42CF" w:rsidRDefault="00DB796E">
      <w:pPr>
        <w:widowControl/>
        <w:spacing w:line="520" w:lineRule="exact"/>
        <w:ind w:firstLine="480"/>
        <w:jc w:val="left"/>
        <w:rPr>
          <w:rFonts w:ascii="宋体" w:hAnsi="宋体" w:cs="宋体"/>
          <w:b/>
          <w:bCs/>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气瓶检测与充装：合同签订后</w:t>
      </w:r>
      <w:r>
        <w:rPr>
          <w:rFonts w:ascii="宋体" w:hAnsi="宋体" w:cs="宋体" w:hint="eastAsia"/>
          <w:color w:val="000000"/>
          <w:kern w:val="0"/>
          <w:sz w:val="24"/>
        </w:rPr>
        <w:t>15</w:t>
      </w:r>
      <w:r>
        <w:rPr>
          <w:rFonts w:ascii="宋体" w:hAnsi="宋体" w:cs="宋体" w:hint="eastAsia"/>
          <w:color w:val="000000"/>
          <w:kern w:val="0"/>
          <w:sz w:val="24"/>
        </w:rPr>
        <w:t>个工作日内完成。</w:t>
      </w:r>
    </w:p>
    <w:p w14:paraId="17A420C9" w14:textId="77777777" w:rsidR="007C42CF" w:rsidRDefault="00DB796E">
      <w:pPr>
        <w:widowControl/>
        <w:spacing w:line="520" w:lineRule="exact"/>
        <w:ind w:firstLineChars="100" w:firstLine="240"/>
        <w:jc w:val="left"/>
        <w:rPr>
          <w:rFonts w:ascii="宋体" w:hAnsi="宋体" w:cs="宋体"/>
          <w:sz w:val="24"/>
        </w:rPr>
      </w:pPr>
      <w:r>
        <w:rPr>
          <w:rFonts w:ascii="宋体" w:hAnsi="宋体" w:cs="宋体" w:hint="eastAsia"/>
          <w:color w:val="000000"/>
          <w:kern w:val="0"/>
          <w:sz w:val="24"/>
        </w:rPr>
        <w:t xml:space="preserve">  2.</w:t>
      </w:r>
      <w:proofErr w:type="gramStart"/>
      <w:r>
        <w:rPr>
          <w:rFonts w:ascii="宋体" w:hAnsi="宋体" w:cs="宋体" w:hint="eastAsia"/>
          <w:color w:val="000000"/>
          <w:kern w:val="0"/>
          <w:sz w:val="24"/>
        </w:rPr>
        <w:t>气瓶</w:t>
      </w:r>
      <w:r>
        <w:rPr>
          <w:rFonts w:ascii="宋体" w:hAnsi="宋体" w:cs="宋体" w:hint="eastAsia"/>
          <w:color w:val="000000"/>
          <w:kern w:val="0"/>
          <w:sz w:val="24"/>
        </w:rPr>
        <w:t>维保</w:t>
      </w:r>
      <w:r>
        <w:rPr>
          <w:rFonts w:ascii="宋体" w:hAnsi="宋体" w:cs="宋体" w:hint="eastAsia"/>
          <w:color w:val="000000"/>
          <w:kern w:val="0"/>
          <w:sz w:val="24"/>
        </w:rPr>
        <w:t>服务</w:t>
      </w:r>
      <w:proofErr w:type="gramEnd"/>
      <w:r>
        <w:rPr>
          <w:rFonts w:ascii="宋体" w:hAnsi="宋体" w:cs="宋体" w:hint="eastAsia"/>
          <w:color w:val="000000"/>
          <w:kern w:val="0"/>
          <w:sz w:val="24"/>
        </w:rPr>
        <w:t>周期：</w:t>
      </w:r>
      <w:r>
        <w:rPr>
          <w:rFonts w:ascii="宋体" w:hAnsi="宋体" w:cs="宋体" w:hint="eastAsia"/>
          <w:color w:val="000000"/>
          <w:kern w:val="0"/>
          <w:sz w:val="24"/>
        </w:rPr>
        <w:t>20</w:t>
      </w:r>
      <w:r>
        <w:rPr>
          <w:rFonts w:ascii="宋体" w:hAnsi="宋体" w:cs="宋体" w:hint="eastAsia"/>
          <w:color w:val="000000"/>
          <w:kern w:val="0"/>
          <w:sz w:val="24"/>
        </w:rPr>
        <w:t>22</w:t>
      </w:r>
      <w:r>
        <w:rPr>
          <w:rFonts w:ascii="宋体" w:hAnsi="宋体" w:cs="宋体" w:hint="eastAsia"/>
          <w:color w:val="000000"/>
          <w:kern w:val="0"/>
          <w:sz w:val="24"/>
        </w:rPr>
        <w:t>年</w:t>
      </w:r>
      <w:r>
        <w:rPr>
          <w:rFonts w:ascii="宋体" w:hAnsi="宋体" w:cs="宋体" w:hint="eastAsia"/>
          <w:color w:val="000000"/>
          <w:kern w:val="0"/>
          <w:sz w:val="24"/>
        </w:rPr>
        <w:t>5</w:t>
      </w:r>
      <w:r>
        <w:rPr>
          <w:rFonts w:ascii="宋体" w:hAnsi="宋体" w:cs="宋体" w:hint="eastAsia"/>
          <w:color w:val="000000"/>
          <w:kern w:val="0"/>
          <w:sz w:val="24"/>
        </w:rPr>
        <w:t>月</w:t>
      </w:r>
      <w:r>
        <w:rPr>
          <w:rFonts w:ascii="宋体" w:hAnsi="宋体" w:cs="宋体" w:hint="eastAsia"/>
          <w:color w:val="000000"/>
          <w:kern w:val="0"/>
          <w:sz w:val="24"/>
        </w:rPr>
        <w:t>1</w:t>
      </w:r>
      <w:r>
        <w:rPr>
          <w:rFonts w:ascii="宋体" w:hAnsi="宋体" w:cs="宋体" w:hint="eastAsia"/>
          <w:color w:val="000000"/>
          <w:kern w:val="0"/>
          <w:sz w:val="24"/>
        </w:rPr>
        <w:t>日</w:t>
      </w:r>
      <w:r>
        <w:rPr>
          <w:rFonts w:ascii="宋体" w:hAnsi="宋体" w:cs="宋体" w:hint="eastAsia"/>
          <w:color w:val="000000"/>
          <w:kern w:val="0"/>
          <w:sz w:val="24"/>
        </w:rPr>
        <w:t>-20</w:t>
      </w:r>
      <w:r>
        <w:rPr>
          <w:rFonts w:ascii="宋体" w:hAnsi="宋体" w:cs="宋体" w:hint="eastAsia"/>
          <w:color w:val="000000"/>
          <w:kern w:val="0"/>
          <w:sz w:val="24"/>
        </w:rPr>
        <w:t>22</w:t>
      </w:r>
      <w:r>
        <w:rPr>
          <w:rFonts w:ascii="宋体" w:hAnsi="宋体" w:cs="宋体" w:hint="eastAsia"/>
          <w:color w:val="000000"/>
          <w:kern w:val="0"/>
          <w:sz w:val="24"/>
        </w:rPr>
        <w:t>年</w:t>
      </w:r>
      <w:r>
        <w:rPr>
          <w:rFonts w:ascii="宋体" w:hAnsi="宋体" w:cs="宋体" w:hint="eastAsia"/>
          <w:color w:val="000000"/>
          <w:kern w:val="0"/>
          <w:sz w:val="24"/>
        </w:rPr>
        <w:t>12</w:t>
      </w:r>
      <w:r>
        <w:rPr>
          <w:rFonts w:ascii="宋体" w:hAnsi="宋体" w:cs="宋体" w:hint="eastAsia"/>
          <w:color w:val="000000"/>
          <w:kern w:val="0"/>
          <w:sz w:val="24"/>
        </w:rPr>
        <w:t>月</w:t>
      </w:r>
      <w:r>
        <w:rPr>
          <w:rFonts w:ascii="宋体" w:hAnsi="宋体" w:cs="宋体" w:hint="eastAsia"/>
          <w:color w:val="000000"/>
          <w:kern w:val="0"/>
          <w:sz w:val="24"/>
        </w:rPr>
        <w:t>3</w:t>
      </w:r>
      <w:r>
        <w:rPr>
          <w:rFonts w:ascii="宋体" w:hAnsi="宋体" w:cs="宋体" w:hint="eastAsia"/>
          <w:color w:val="000000"/>
          <w:kern w:val="0"/>
          <w:sz w:val="24"/>
        </w:rPr>
        <w:t>1</w:t>
      </w:r>
      <w:r>
        <w:rPr>
          <w:rFonts w:ascii="宋体" w:hAnsi="宋体" w:cs="宋体" w:hint="eastAsia"/>
          <w:color w:val="000000"/>
          <w:kern w:val="0"/>
          <w:sz w:val="24"/>
        </w:rPr>
        <w:t>日</w:t>
      </w:r>
      <w:r>
        <w:rPr>
          <w:rFonts w:ascii="宋体" w:hAnsi="宋体" w:cs="宋体" w:hint="eastAsia"/>
          <w:color w:val="000000"/>
          <w:kern w:val="0"/>
          <w:sz w:val="24"/>
        </w:rPr>
        <w:t>（暂定，以合同签订时间为准）。</w:t>
      </w:r>
    </w:p>
    <w:p w14:paraId="0E8A8C0D" w14:textId="77777777" w:rsidR="007C42CF" w:rsidRDefault="00DB796E">
      <w:pPr>
        <w:widowControl/>
        <w:spacing w:line="52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质保期：取得合格的检测报告后</w:t>
      </w:r>
      <w:r>
        <w:rPr>
          <w:rFonts w:ascii="宋体" w:hAnsi="宋体" w:cs="宋体" w:hint="eastAsia"/>
          <w:b/>
          <w:bCs/>
          <w:color w:val="000000"/>
          <w:kern w:val="0"/>
          <w:sz w:val="24"/>
        </w:rPr>
        <w:t>叁</w:t>
      </w:r>
      <w:r>
        <w:rPr>
          <w:rFonts w:ascii="宋体" w:hAnsi="宋体" w:cs="宋体" w:hint="eastAsia"/>
          <w:color w:val="000000"/>
          <w:kern w:val="0"/>
          <w:sz w:val="24"/>
        </w:rPr>
        <w:t>年。</w:t>
      </w:r>
    </w:p>
    <w:p w14:paraId="742B77B5" w14:textId="77777777" w:rsidR="007C42CF" w:rsidRDefault="00DB796E">
      <w:pPr>
        <w:pStyle w:val="Default"/>
        <w:spacing w:line="520" w:lineRule="exact"/>
      </w:pPr>
      <w:r>
        <w:rPr>
          <w:rFonts w:hAnsi="宋体" w:cs="宋体" w:hint="eastAsia"/>
          <w:szCs w:val="24"/>
        </w:rPr>
        <w:t xml:space="preserve">    </w:t>
      </w:r>
    </w:p>
    <w:p w14:paraId="429C424E" w14:textId="77777777" w:rsidR="007C42CF" w:rsidRDefault="007C42CF">
      <w:pPr>
        <w:spacing w:line="520" w:lineRule="exact"/>
        <w:jc w:val="center"/>
        <w:rPr>
          <w:rFonts w:ascii="宋体" w:hAnsi="宋体" w:cs="宋体"/>
          <w:b/>
          <w:color w:val="000000"/>
          <w:sz w:val="32"/>
        </w:rPr>
      </w:pPr>
    </w:p>
    <w:p w14:paraId="7FA8855F" w14:textId="77777777" w:rsidR="007C42CF" w:rsidRDefault="007C42CF">
      <w:pPr>
        <w:spacing w:afterLines="100" w:after="312" w:line="0" w:lineRule="atLeast"/>
        <w:jc w:val="center"/>
        <w:rPr>
          <w:rFonts w:ascii="宋体" w:hAnsi="宋体" w:cs="宋体"/>
          <w:b/>
          <w:color w:val="000000"/>
          <w:sz w:val="32"/>
        </w:rPr>
      </w:pPr>
    </w:p>
    <w:p w14:paraId="7F1181F2" w14:textId="77777777" w:rsidR="007C42CF" w:rsidRDefault="007C42CF">
      <w:pPr>
        <w:spacing w:line="500" w:lineRule="atLeast"/>
        <w:jc w:val="center"/>
        <w:rPr>
          <w:rFonts w:ascii="宋体" w:hAnsi="宋体" w:cs="宋体"/>
          <w:b/>
          <w:color w:val="000000"/>
          <w:sz w:val="32"/>
        </w:rPr>
        <w:sectPr w:rsidR="007C42CF">
          <w:headerReference w:type="default" r:id="rId9"/>
          <w:footerReference w:type="even" r:id="rId10"/>
          <w:footerReference w:type="default" r:id="rId11"/>
          <w:headerReference w:type="first" r:id="rId12"/>
          <w:pgSz w:w="11906" w:h="16838"/>
          <w:pgMar w:top="1134" w:right="1134" w:bottom="1134" w:left="1134" w:header="851" w:footer="992" w:gutter="0"/>
          <w:pgNumType w:start="1"/>
          <w:cols w:space="720"/>
          <w:docGrid w:type="lines" w:linePitch="312"/>
        </w:sectPr>
      </w:pPr>
    </w:p>
    <w:p w14:paraId="5DB32B9B" w14:textId="77777777" w:rsidR="007C42CF" w:rsidRDefault="00DB796E">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第四章</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附</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件</w:t>
      </w:r>
    </w:p>
    <w:p w14:paraId="3D9CBB8A" w14:textId="77777777" w:rsidR="007C42CF" w:rsidRDefault="00DB796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一、投标文件格式</w:t>
      </w:r>
    </w:p>
    <w:p w14:paraId="40D37BFE" w14:textId="77777777" w:rsidR="007C42CF" w:rsidRDefault="00DB796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格式</w:t>
      </w:r>
      <w:r>
        <w:rPr>
          <w:rFonts w:ascii="宋体" w:hAnsi="宋体" w:cs="宋体" w:hint="eastAsia"/>
          <w:b/>
          <w:color w:val="000000"/>
          <w:kern w:val="0"/>
          <w:sz w:val="24"/>
        </w:rPr>
        <w:t xml:space="preserve">1  </w:t>
      </w:r>
      <w:r>
        <w:rPr>
          <w:rFonts w:ascii="宋体" w:hAnsi="宋体" w:cs="宋体" w:hint="eastAsia"/>
          <w:b/>
          <w:color w:val="000000"/>
          <w:kern w:val="0"/>
          <w:sz w:val="24"/>
        </w:rPr>
        <w:t>投标承诺书</w:t>
      </w:r>
    </w:p>
    <w:p w14:paraId="0C489778" w14:textId="77777777" w:rsidR="007C42CF" w:rsidRDefault="007C42CF">
      <w:pPr>
        <w:widowControl/>
        <w:spacing w:line="520" w:lineRule="exact"/>
        <w:jc w:val="center"/>
        <w:rPr>
          <w:rFonts w:ascii="宋体" w:hAnsi="宋体" w:cs="宋体"/>
          <w:b/>
          <w:color w:val="000000"/>
          <w:kern w:val="0"/>
          <w:sz w:val="24"/>
        </w:rPr>
      </w:pPr>
    </w:p>
    <w:p w14:paraId="57E7820D" w14:textId="77777777" w:rsidR="007C42CF" w:rsidRDefault="00DB796E">
      <w:pPr>
        <w:widowControl/>
        <w:spacing w:line="520" w:lineRule="exact"/>
        <w:jc w:val="left"/>
        <w:rPr>
          <w:rFonts w:ascii="宋体" w:hAnsi="宋体" w:cs="宋体"/>
          <w:b/>
          <w:kern w:val="0"/>
          <w:sz w:val="24"/>
        </w:rPr>
      </w:pPr>
      <w:r>
        <w:rPr>
          <w:rFonts w:ascii="宋体" w:hAnsi="宋体" w:cs="宋体" w:hint="eastAsia"/>
          <w:b/>
          <w:kern w:val="0"/>
          <w:sz w:val="24"/>
        </w:rPr>
        <w:t>致</w:t>
      </w:r>
      <w:r>
        <w:rPr>
          <w:rFonts w:ascii="宋体" w:hAnsi="宋体" w:cs="宋体" w:hint="eastAsia"/>
          <w:b/>
          <w:color w:val="000000"/>
          <w:kern w:val="0"/>
          <w:sz w:val="24"/>
        </w:rPr>
        <w:t>合肥百货大楼集团股份有限公司</w:t>
      </w:r>
      <w:r>
        <w:rPr>
          <w:rFonts w:ascii="宋体" w:hAnsi="宋体" w:cs="宋体" w:hint="eastAsia"/>
          <w:b/>
          <w:kern w:val="0"/>
          <w:sz w:val="24"/>
        </w:rPr>
        <w:t>：</w:t>
      </w:r>
    </w:p>
    <w:p w14:paraId="6775140C" w14:textId="77777777" w:rsidR="007C42CF" w:rsidRDefault="00DB796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根据贵司号招标文件要求，我司签字代表</w:t>
      </w:r>
      <w:r>
        <w:rPr>
          <w:rFonts w:ascii="宋体" w:hAnsi="宋体" w:cs="宋体" w:hint="eastAsia"/>
          <w:kern w:val="0"/>
          <w:sz w:val="24"/>
        </w:rPr>
        <w:t xml:space="preserve"> </w:t>
      </w:r>
      <w:r>
        <w:rPr>
          <w:rFonts w:ascii="宋体" w:hAnsi="宋体" w:cs="宋体" w:hint="eastAsia"/>
          <w:kern w:val="0"/>
          <w:sz w:val="24"/>
          <w:u w:val="single"/>
        </w:rPr>
        <w:t xml:space="preserve">               </w:t>
      </w:r>
      <w:r>
        <w:rPr>
          <w:rFonts w:ascii="宋体" w:hAnsi="宋体" w:cs="宋体" w:hint="eastAsia"/>
          <w:kern w:val="0"/>
          <w:sz w:val="24"/>
        </w:rPr>
        <w:t>（姓名、职务）已被正式授权代表投标人</w:t>
      </w:r>
      <w:r>
        <w:rPr>
          <w:rFonts w:ascii="宋体" w:hAnsi="宋体" w:cs="宋体" w:hint="eastAsia"/>
          <w:kern w:val="0"/>
          <w:sz w:val="24"/>
          <w:u w:val="single"/>
        </w:rPr>
        <w:t xml:space="preserve">                 </w:t>
      </w:r>
      <w:r>
        <w:rPr>
          <w:rFonts w:ascii="宋体" w:hAnsi="宋体" w:cs="宋体" w:hint="eastAsia"/>
          <w:kern w:val="0"/>
          <w:sz w:val="24"/>
        </w:rPr>
        <w:t>（投标人名称）提交下述文件：</w:t>
      </w:r>
    </w:p>
    <w:p w14:paraId="118EFCB5" w14:textId="77777777" w:rsidR="007C42CF" w:rsidRDefault="00DB796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14:paraId="35817842" w14:textId="77777777" w:rsidR="007C42CF" w:rsidRDefault="00DB796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14:paraId="42EF40E9" w14:textId="77777777" w:rsidR="007C42CF" w:rsidRDefault="00DB796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14:paraId="6F9A08AD" w14:textId="77777777" w:rsidR="007C42CF" w:rsidRDefault="00DB796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⑷投标资格证明文件</w:t>
      </w:r>
    </w:p>
    <w:p w14:paraId="034BD37B" w14:textId="77777777" w:rsidR="007C42CF" w:rsidRDefault="00DB796E">
      <w:pPr>
        <w:widowControl/>
        <w:spacing w:line="520" w:lineRule="exact"/>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同时，签字代表宣布承诺如下：</w:t>
      </w:r>
    </w:p>
    <w:p w14:paraId="0EFCC843" w14:textId="77777777" w:rsidR="007C42CF" w:rsidRDefault="00DB796E">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w:t>
      </w:r>
      <w:proofErr w:type="gramStart"/>
      <w:r>
        <w:rPr>
          <w:rFonts w:ascii="宋体" w:hAnsi="宋体" w:cs="宋体" w:hint="eastAsia"/>
          <w:kern w:val="0"/>
          <w:sz w:val="24"/>
        </w:rPr>
        <w:t>含修改</w:t>
      </w:r>
      <w:proofErr w:type="gramEnd"/>
      <w:r>
        <w:rPr>
          <w:rFonts w:ascii="宋体" w:hAnsi="宋体" w:cs="宋体" w:hint="eastAsia"/>
          <w:kern w:val="0"/>
          <w:sz w:val="24"/>
        </w:rPr>
        <w:t>文件），并理解其实质性内容，同意承担其规定的全部义务和相关责任。</w:t>
      </w:r>
    </w:p>
    <w:p w14:paraId="129B7D20" w14:textId="77777777" w:rsidR="007C42CF" w:rsidRDefault="00DB796E">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⑵投标人严格按照招标文件的规定报价，如被确定为中标单位后，将全面履行合同。</w:t>
      </w:r>
    </w:p>
    <w:p w14:paraId="721BE361" w14:textId="77777777" w:rsidR="007C42CF" w:rsidRDefault="00DB796E">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⑶投标人在交付保证金后，如出现串标、毁标、中标后不签订合同等违规行为，招标人有权没收该保证金。</w:t>
      </w:r>
    </w:p>
    <w:p w14:paraId="32EEE744" w14:textId="77777777" w:rsidR="007C42CF" w:rsidRDefault="00DB796E">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14:paraId="122AEC41" w14:textId="77777777" w:rsidR="007C42CF" w:rsidRDefault="00DB796E">
      <w:pPr>
        <w:widowControl/>
        <w:spacing w:line="520" w:lineRule="exact"/>
        <w:ind w:firstLine="480"/>
        <w:jc w:val="left"/>
        <w:rPr>
          <w:rFonts w:ascii="宋体" w:hAnsi="宋体" w:cs="宋体"/>
          <w:kern w:val="0"/>
          <w:sz w:val="24"/>
        </w:rPr>
      </w:pPr>
      <w:r>
        <w:rPr>
          <w:rFonts w:ascii="宋体" w:hAnsi="宋体" w:cs="宋体" w:hint="eastAsia"/>
          <w:kern w:val="0"/>
          <w:sz w:val="24"/>
        </w:rPr>
        <w:t>⑸</w:t>
      </w:r>
      <w:r>
        <w:rPr>
          <w:rFonts w:ascii="宋体" w:hAnsi="宋体" w:cs="宋体" w:hint="eastAsia"/>
          <w:kern w:val="0"/>
          <w:sz w:val="24"/>
        </w:rPr>
        <w:t>投</w:t>
      </w:r>
      <w:r>
        <w:rPr>
          <w:rFonts w:ascii="宋体" w:hAnsi="宋体" w:cs="宋体" w:hint="eastAsia"/>
          <w:kern w:val="0"/>
          <w:sz w:val="24"/>
        </w:rPr>
        <w:t>标人同意提供招标人可能要求的与其投标有关的一切数据或资料。</w:t>
      </w:r>
    </w:p>
    <w:p w14:paraId="13B63735" w14:textId="77777777" w:rsidR="007C42CF" w:rsidRDefault="00DB796E">
      <w:pPr>
        <w:widowControl/>
        <w:spacing w:line="520" w:lineRule="exact"/>
        <w:ind w:firstLine="480"/>
        <w:jc w:val="left"/>
        <w:rPr>
          <w:rFonts w:ascii="宋体" w:hAnsi="宋体" w:cs="宋体"/>
          <w:b/>
          <w:bCs/>
          <w:kern w:val="0"/>
          <w:sz w:val="24"/>
        </w:rPr>
      </w:pPr>
      <w:r>
        <w:rPr>
          <w:rFonts w:ascii="宋体" w:hAnsi="宋体" w:cs="宋体" w:hint="eastAsia"/>
          <w:b/>
          <w:bCs/>
          <w:kern w:val="0"/>
          <w:sz w:val="24"/>
        </w:rPr>
        <w:t>(6)</w:t>
      </w:r>
      <w:r>
        <w:rPr>
          <w:rFonts w:ascii="宋体" w:hAnsi="宋体" w:cs="宋体" w:hint="eastAsia"/>
          <w:b/>
          <w:bCs/>
          <w:kern w:val="0"/>
          <w:sz w:val="24"/>
        </w:rPr>
        <w:t>投标人</w:t>
      </w:r>
      <w:proofErr w:type="gramStart"/>
      <w:r>
        <w:rPr>
          <w:rFonts w:ascii="宋体" w:hAnsi="宋体" w:cs="宋体" w:hint="eastAsia"/>
          <w:b/>
          <w:bCs/>
          <w:kern w:val="0"/>
          <w:sz w:val="24"/>
        </w:rPr>
        <w:t>承诺</w:t>
      </w:r>
      <w:r>
        <w:rPr>
          <w:rFonts w:ascii="宋体" w:hAnsi="宋体" w:cs="宋体" w:hint="eastAsia"/>
          <w:b/>
          <w:bCs/>
          <w:kern w:val="0"/>
          <w:sz w:val="24"/>
        </w:rPr>
        <w:t>七氟丙烷</w:t>
      </w:r>
      <w:proofErr w:type="gramEnd"/>
      <w:r>
        <w:rPr>
          <w:rFonts w:ascii="宋体" w:hAnsi="宋体" w:cs="宋体" w:hint="eastAsia"/>
          <w:b/>
          <w:bCs/>
          <w:kern w:val="0"/>
          <w:sz w:val="24"/>
        </w:rPr>
        <w:t>灭火系统钢瓶</w:t>
      </w:r>
      <w:r>
        <w:rPr>
          <w:rFonts w:ascii="宋体" w:hAnsi="宋体" w:cs="宋体" w:hint="eastAsia"/>
          <w:b/>
          <w:bCs/>
          <w:kern w:val="0"/>
          <w:sz w:val="24"/>
        </w:rPr>
        <w:t>检测与充装单位具有</w:t>
      </w:r>
      <w:r>
        <w:rPr>
          <w:rFonts w:ascii="宋体" w:hAnsi="宋体" w:cs="宋体" w:hint="eastAsia"/>
          <w:b/>
          <w:bCs/>
          <w:kern w:val="0"/>
          <w:sz w:val="24"/>
        </w:rPr>
        <w:t>市级及以上质量技术监督局颁发的《中华人民共和国特种设备检验检测机构核准证》（气瓶检验机构）及《气瓶充装许可证》。</w:t>
      </w:r>
    </w:p>
    <w:p w14:paraId="5070AB91" w14:textId="77777777" w:rsidR="007C42CF" w:rsidRDefault="00DB796E">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特此承诺</w:t>
      </w:r>
    </w:p>
    <w:p w14:paraId="0D72C62D" w14:textId="77777777" w:rsidR="007C42CF" w:rsidRDefault="00DB796E">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投标人（公章）：</w:t>
      </w:r>
    </w:p>
    <w:p w14:paraId="0729606D" w14:textId="77777777" w:rsidR="007C42CF" w:rsidRDefault="00DB796E">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企业法人（签字）：</w:t>
      </w:r>
    </w:p>
    <w:p w14:paraId="5964F24A" w14:textId="77777777" w:rsidR="007C42CF" w:rsidRDefault="00DB796E">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授权代表（签字）：</w:t>
      </w:r>
    </w:p>
    <w:p w14:paraId="10AFDFAC" w14:textId="77777777" w:rsidR="007C42CF" w:rsidRDefault="00DB796E">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二〇</w:t>
      </w:r>
      <w:r>
        <w:rPr>
          <w:rFonts w:ascii="宋体" w:hAnsi="宋体" w:cs="宋体" w:hint="eastAsia"/>
          <w:kern w:val="0"/>
          <w:sz w:val="24"/>
        </w:rPr>
        <w:t>二二</w:t>
      </w:r>
      <w:r>
        <w:rPr>
          <w:rFonts w:ascii="宋体" w:hAnsi="宋体" w:cs="宋体" w:hint="eastAsia"/>
          <w:kern w:val="0"/>
          <w:sz w:val="24"/>
        </w:rPr>
        <w:t>年月</w:t>
      </w:r>
      <w:r>
        <w:rPr>
          <w:rFonts w:ascii="宋体" w:hAnsi="宋体" w:cs="宋体" w:hint="eastAsia"/>
          <w:kern w:val="0"/>
          <w:sz w:val="24"/>
        </w:rPr>
        <w:t>日</w:t>
      </w:r>
    </w:p>
    <w:p w14:paraId="46247458" w14:textId="77777777" w:rsidR="007C42CF" w:rsidRDefault="007C42CF">
      <w:pPr>
        <w:widowControl/>
        <w:spacing w:line="520" w:lineRule="exact"/>
        <w:rPr>
          <w:rFonts w:ascii="宋体" w:hAnsi="宋体" w:cs="宋体"/>
          <w:b/>
          <w:color w:val="000000"/>
          <w:kern w:val="0"/>
          <w:sz w:val="24"/>
        </w:rPr>
      </w:pPr>
    </w:p>
    <w:p w14:paraId="7F9029E8" w14:textId="77777777" w:rsidR="007C42CF" w:rsidRDefault="00DB796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格式</w:t>
      </w:r>
      <w:r>
        <w:rPr>
          <w:rFonts w:ascii="宋体" w:hAnsi="宋体" w:cs="宋体" w:hint="eastAsia"/>
          <w:b/>
          <w:color w:val="000000"/>
          <w:kern w:val="0"/>
          <w:sz w:val="24"/>
        </w:rPr>
        <w:t xml:space="preserve">2  </w:t>
      </w:r>
      <w:r>
        <w:rPr>
          <w:rFonts w:ascii="宋体" w:hAnsi="宋体" w:cs="宋体" w:hint="eastAsia"/>
          <w:b/>
          <w:color w:val="000000"/>
          <w:kern w:val="0"/>
          <w:sz w:val="24"/>
        </w:rPr>
        <w:t>开标一览表</w:t>
      </w:r>
    </w:p>
    <w:p w14:paraId="58A4B698" w14:textId="77777777" w:rsidR="007C42CF" w:rsidRDefault="007C42CF">
      <w:pPr>
        <w:widowControl/>
        <w:spacing w:line="520" w:lineRule="exact"/>
        <w:jc w:val="left"/>
        <w:rPr>
          <w:rFonts w:ascii="宋体" w:hAnsi="宋体" w:cs="宋体"/>
          <w:b/>
          <w:color w:val="000000"/>
          <w:kern w:val="0"/>
          <w:sz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2177"/>
        <w:gridCol w:w="6581"/>
      </w:tblGrid>
      <w:tr w:rsidR="007C42CF" w14:paraId="54B91249" w14:textId="77777777">
        <w:trPr>
          <w:cantSplit/>
          <w:trHeight w:val="594"/>
          <w:jc w:val="center"/>
        </w:trPr>
        <w:tc>
          <w:tcPr>
            <w:tcW w:w="3059" w:type="dxa"/>
            <w:gridSpan w:val="2"/>
            <w:tcBorders>
              <w:top w:val="single" w:sz="4" w:space="0" w:color="auto"/>
              <w:left w:val="single" w:sz="4" w:space="0" w:color="auto"/>
              <w:bottom w:val="single" w:sz="4" w:space="0" w:color="auto"/>
              <w:right w:val="single" w:sz="4" w:space="0" w:color="auto"/>
            </w:tcBorders>
            <w:vAlign w:val="center"/>
          </w:tcPr>
          <w:p w14:paraId="41FDD53D" w14:textId="77777777" w:rsidR="007C42CF" w:rsidRDefault="00DB796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招标项目名称</w:t>
            </w:r>
          </w:p>
        </w:tc>
        <w:tc>
          <w:tcPr>
            <w:tcW w:w="6581" w:type="dxa"/>
            <w:tcBorders>
              <w:top w:val="single" w:sz="4" w:space="0" w:color="auto"/>
              <w:left w:val="single" w:sz="4" w:space="0" w:color="auto"/>
              <w:bottom w:val="single" w:sz="4" w:space="0" w:color="auto"/>
              <w:right w:val="single" w:sz="4" w:space="0" w:color="auto"/>
            </w:tcBorders>
            <w:vAlign w:val="center"/>
          </w:tcPr>
          <w:p w14:paraId="41EA4DD7" w14:textId="77777777" w:rsidR="007C42CF" w:rsidRDefault="00DB796E">
            <w:pPr>
              <w:widowControl/>
              <w:spacing w:line="520" w:lineRule="exact"/>
              <w:jc w:val="center"/>
              <w:rPr>
                <w:rFonts w:ascii="宋体" w:hAnsi="宋体" w:cs="宋体"/>
                <w:b/>
                <w:color w:val="000000"/>
                <w:kern w:val="0"/>
                <w:sz w:val="24"/>
              </w:rPr>
            </w:pPr>
            <w:r>
              <w:rPr>
                <w:rFonts w:asciiTheme="minorEastAsia" w:eastAsiaTheme="minorEastAsia" w:hAnsiTheme="minorEastAsia" w:cstheme="minorEastAsia" w:hint="eastAsia"/>
                <w:color w:val="000000"/>
                <w:kern w:val="0"/>
                <w:sz w:val="24"/>
              </w:rPr>
              <w:t>百大集团所属企业（门店）</w:t>
            </w:r>
            <w:proofErr w:type="gramStart"/>
            <w:r>
              <w:rPr>
                <w:rFonts w:asciiTheme="minorEastAsia" w:eastAsiaTheme="minorEastAsia" w:hAnsiTheme="minorEastAsia" w:cstheme="minorEastAsia" w:hint="eastAsia"/>
                <w:color w:val="000000"/>
                <w:kern w:val="0"/>
                <w:sz w:val="24"/>
              </w:rPr>
              <w:t>七氟丙烷</w:t>
            </w:r>
            <w:proofErr w:type="gramEnd"/>
            <w:r>
              <w:rPr>
                <w:rFonts w:asciiTheme="minorEastAsia" w:eastAsiaTheme="minorEastAsia" w:hAnsiTheme="minorEastAsia" w:cstheme="minorEastAsia" w:hint="eastAsia"/>
                <w:color w:val="000000"/>
                <w:kern w:val="0"/>
                <w:sz w:val="24"/>
              </w:rPr>
              <w:t>灭火系统钢瓶检测服务</w:t>
            </w:r>
          </w:p>
        </w:tc>
      </w:tr>
      <w:tr w:rsidR="007C42CF" w14:paraId="2F043633" w14:textId="77777777">
        <w:trPr>
          <w:cantSplit/>
          <w:trHeight w:val="594"/>
          <w:jc w:val="center"/>
        </w:trPr>
        <w:tc>
          <w:tcPr>
            <w:tcW w:w="3059" w:type="dxa"/>
            <w:gridSpan w:val="2"/>
            <w:tcBorders>
              <w:top w:val="single" w:sz="4" w:space="0" w:color="auto"/>
              <w:left w:val="single" w:sz="4" w:space="0" w:color="auto"/>
              <w:bottom w:val="single" w:sz="4" w:space="0" w:color="auto"/>
              <w:right w:val="single" w:sz="4" w:space="0" w:color="auto"/>
            </w:tcBorders>
            <w:vAlign w:val="center"/>
          </w:tcPr>
          <w:p w14:paraId="5AFF6AE9" w14:textId="77777777" w:rsidR="007C42CF" w:rsidRDefault="00DB796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招标编号</w:t>
            </w:r>
          </w:p>
        </w:tc>
        <w:tc>
          <w:tcPr>
            <w:tcW w:w="6581" w:type="dxa"/>
            <w:tcBorders>
              <w:top w:val="single" w:sz="4" w:space="0" w:color="auto"/>
              <w:left w:val="single" w:sz="4" w:space="0" w:color="auto"/>
              <w:bottom w:val="single" w:sz="4" w:space="0" w:color="auto"/>
              <w:right w:val="single" w:sz="4" w:space="0" w:color="auto"/>
            </w:tcBorders>
            <w:vAlign w:val="center"/>
          </w:tcPr>
          <w:p w14:paraId="13B5582B" w14:textId="562E8DA7" w:rsidR="007C42CF" w:rsidRDefault="00DB796E">
            <w:pPr>
              <w:widowControl/>
              <w:tabs>
                <w:tab w:val="left" w:pos="420"/>
              </w:tabs>
              <w:spacing w:line="520" w:lineRule="exact"/>
              <w:jc w:val="center"/>
              <w:rPr>
                <w:rFonts w:ascii="宋体" w:hAnsi="宋体" w:cs="宋体"/>
                <w:b/>
                <w:color w:val="000000"/>
                <w:kern w:val="0"/>
                <w:sz w:val="24"/>
              </w:rPr>
            </w:pPr>
            <w:r>
              <w:rPr>
                <w:rFonts w:asciiTheme="minorEastAsia" w:eastAsiaTheme="minorEastAsia" w:hAnsiTheme="minorEastAsia" w:cstheme="minorEastAsia" w:hint="eastAsia"/>
                <w:color w:val="000000"/>
                <w:kern w:val="0"/>
                <w:sz w:val="24"/>
              </w:rPr>
              <w:t>HBZ-</w:t>
            </w:r>
            <w:r>
              <w:rPr>
                <w:rFonts w:asciiTheme="minorEastAsia" w:eastAsiaTheme="minorEastAsia" w:hAnsiTheme="minorEastAsia" w:cstheme="minorEastAsia" w:hint="eastAsia"/>
                <w:color w:val="000000"/>
                <w:kern w:val="0"/>
                <w:sz w:val="24"/>
              </w:rPr>
              <w:t>220</w:t>
            </w:r>
            <w:r w:rsidR="009138E1">
              <w:rPr>
                <w:rFonts w:asciiTheme="minorEastAsia" w:eastAsiaTheme="minorEastAsia" w:hAnsiTheme="minorEastAsia" w:cstheme="minorEastAsia"/>
                <w:color w:val="000000"/>
                <w:kern w:val="0"/>
                <w:sz w:val="24"/>
              </w:rPr>
              <w:t>19</w:t>
            </w:r>
            <w:r>
              <w:rPr>
                <w:rFonts w:asciiTheme="minorEastAsia" w:eastAsiaTheme="minorEastAsia" w:hAnsiTheme="minorEastAsia" w:cstheme="minorEastAsia" w:hint="eastAsia"/>
                <w:color w:val="000000"/>
                <w:kern w:val="0"/>
                <w:sz w:val="24"/>
              </w:rPr>
              <w:t>-</w:t>
            </w:r>
            <w:r>
              <w:rPr>
                <w:rFonts w:asciiTheme="minorEastAsia" w:eastAsiaTheme="minorEastAsia" w:hAnsiTheme="minorEastAsia" w:cstheme="minorEastAsia" w:hint="eastAsia"/>
                <w:color w:val="000000"/>
                <w:kern w:val="0"/>
                <w:sz w:val="24"/>
              </w:rPr>
              <w:t>JT02</w:t>
            </w:r>
          </w:p>
        </w:tc>
      </w:tr>
      <w:tr w:rsidR="007C42CF" w14:paraId="70754903" w14:textId="77777777">
        <w:trPr>
          <w:cantSplit/>
          <w:trHeight w:val="594"/>
          <w:jc w:val="center"/>
        </w:trPr>
        <w:tc>
          <w:tcPr>
            <w:tcW w:w="3059" w:type="dxa"/>
            <w:gridSpan w:val="2"/>
            <w:tcBorders>
              <w:top w:val="single" w:sz="4" w:space="0" w:color="auto"/>
              <w:left w:val="single" w:sz="4" w:space="0" w:color="auto"/>
              <w:bottom w:val="single" w:sz="4" w:space="0" w:color="auto"/>
              <w:right w:val="single" w:sz="4" w:space="0" w:color="auto"/>
            </w:tcBorders>
            <w:vAlign w:val="center"/>
          </w:tcPr>
          <w:p w14:paraId="4FA00E6E" w14:textId="77777777" w:rsidR="007C42CF" w:rsidRDefault="00DB796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投标人全称</w:t>
            </w:r>
          </w:p>
        </w:tc>
        <w:tc>
          <w:tcPr>
            <w:tcW w:w="6581" w:type="dxa"/>
            <w:tcBorders>
              <w:top w:val="single" w:sz="4" w:space="0" w:color="auto"/>
              <w:left w:val="single" w:sz="4" w:space="0" w:color="auto"/>
              <w:bottom w:val="single" w:sz="4" w:space="0" w:color="auto"/>
              <w:right w:val="single" w:sz="4" w:space="0" w:color="auto"/>
            </w:tcBorders>
            <w:vAlign w:val="center"/>
          </w:tcPr>
          <w:p w14:paraId="4A566BE0" w14:textId="77777777" w:rsidR="007C42CF" w:rsidRDefault="007C42CF">
            <w:pPr>
              <w:widowControl/>
              <w:tabs>
                <w:tab w:val="left" w:pos="420"/>
              </w:tabs>
              <w:spacing w:line="520" w:lineRule="exact"/>
              <w:jc w:val="center"/>
              <w:rPr>
                <w:rFonts w:ascii="宋体" w:hAnsi="宋体" w:cs="宋体"/>
                <w:b/>
                <w:color w:val="000000"/>
                <w:kern w:val="0"/>
                <w:sz w:val="24"/>
              </w:rPr>
            </w:pPr>
          </w:p>
        </w:tc>
      </w:tr>
      <w:tr w:rsidR="007C42CF" w14:paraId="4758CEF5" w14:textId="77777777">
        <w:trPr>
          <w:cantSplit/>
          <w:trHeight w:val="720"/>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14:paraId="5E7EF3B8" w14:textId="77777777" w:rsidR="007C42CF" w:rsidRDefault="00DB796E">
            <w:pPr>
              <w:widowControl/>
              <w:spacing w:line="520" w:lineRule="exact"/>
              <w:rPr>
                <w:rFonts w:ascii="宋体" w:hAnsi="宋体" w:cs="宋体"/>
                <w:b/>
                <w:color w:val="000000"/>
                <w:kern w:val="0"/>
                <w:sz w:val="24"/>
              </w:rPr>
            </w:pPr>
            <w:r>
              <w:rPr>
                <w:rFonts w:ascii="宋体" w:hAnsi="宋体" w:cs="宋体" w:hint="eastAsia"/>
                <w:b/>
                <w:color w:val="000000"/>
                <w:kern w:val="0"/>
                <w:sz w:val="24"/>
              </w:rPr>
              <w:t>一、技术承诺</w:t>
            </w:r>
          </w:p>
        </w:tc>
      </w:tr>
      <w:tr w:rsidR="007C42CF" w14:paraId="321CA3E2" w14:textId="77777777">
        <w:trPr>
          <w:cantSplit/>
          <w:trHeight w:val="720"/>
          <w:jc w:val="center"/>
        </w:trPr>
        <w:tc>
          <w:tcPr>
            <w:tcW w:w="882" w:type="dxa"/>
            <w:tcBorders>
              <w:top w:val="single" w:sz="4" w:space="0" w:color="auto"/>
              <w:left w:val="single" w:sz="4" w:space="0" w:color="auto"/>
              <w:bottom w:val="single" w:sz="4" w:space="0" w:color="auto"/>
              <w:right w:val="single" w:sz="4" w:space="0" w:color="auto"/>
            </w:tcBorders>
            <w:vAlign w:val="center"/>
          </w:tcPr>
          <w:p w14:paraId="3508632C" w14:textId="77777777" w:rsidR="007C42CF" w:rsidRDefault="00DB796E">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1</w:t>
            </w:r>
          </w:p>
        </w:tc>
        <w:tc>
          <w:tcPr>
            <w:tcW w:w="2177" w:type="dxa"/>
            <w:tcBorders>
              <w:top w:val="single" w:sz="4" w:space="0" w:color="auto"/>
              <w:left w:val="single" w:sz="4" w:space="0" w:color="auto"/>
              <w:bottom w:val="single" w:sz="4" w:space="0" w:color="auto"/>
              <w:right w:val="single" w:sz="4" w:space="0" w:color="auto"/>
            </w:tcBorders>
            <w:vAlign w:val="center"/>
          </w:tcPr>
          <w:p w14:paraId="1DD1647B" w14:textId="77777777" w:rsidR="007C42CF" w:rsidRDefault="00DB796E">
            <w:pPr>
              <w:spacing w:line="580" w:lineRule="exact"/>
              <w:jc w:val="center"/>
              <w:rPr>
                <w:color w:val="000000"/>
                <w:kern w:val="28"/>
                <w:sz w:val="24"/>
              </w:rPr>
            </w:pPr>
            <w:r>
              <w:rPr>
                <w:rFonts w:hint="eastAsia"/>
                <w:color w:val="000000"/>
                <w:kern w:val="28"/>
                <w:sz w:val="24"/>
              </w:rPr>
              <w:t>服务内容</w:t>
            </w:r>
          </w:p>
        </w:tc>
        <w:tc>
          <w:tcPr>
            <w:tcW w:w="6581" w:type="dxa"/>
            <w:tcBorders>
              <w:top w:val="single" w:sz="4" w:space="0" w:color="auto"/>
              <w:left w:val="single" w:sz="4" w:space="0" w:color="auto"/>
              <w:bottom w:val="single" w:sz="4" w:space="0" w:color="auto"/>
              <w:right w:val="single" w:sz="4" w:space="0" w:color="auto"/>
            </w:tcBorders>
            <w:vAlign w:val="center"/>
          </w:tcPr>
          <w:p w14:paraId="05087FD4" w14:textId="77777777" w:rsidR="007C42CF" w:rsidRDefault="00DB796E">
            <w:pPr>
              <w:widowControl/>
              <w:spacing w:line="520" w:lineRule="exact"/>
              <w:jc w:val="center"/>
              <w:rPr>
                <w:rFonts w:ascii="宋体" w:hAnsi="宋体" w:cs="宋体"/>
                <w:color w:val="000000"/>
                <w:kern w:val="0"/>
                <w:sz w:val="24"/>
              </w:rPr>
            </w:pPr>
            <w:r>
              <w:rPr>
                <w:rFonts w:ascii="宋体" w:hAnsi="宋体" w:cs="宋体" w:hint="eastAsia"/>
                <w:color w:val="000000"/>
                <w:kern w:val="0"/>
                <w:sz w:val="24"/>
              </w:rPr>
              <w:t>是否响应招标文件</w:t>
            </w:r>
          </w:p>
        </w:tc>
      </w:tr>
      <w:tr w:rsidR="007C42CF" w14:paraId="715D2BE4" w14:textId="77777777">
        <w:trPr>
          <w:cantSplit/>
          <w:trHeight w:val="720"/>
          <w:jc w:val="center"/>
        </w:trPr>
        <w:tc>
          <w:tcPr>
            <w:tcW w:w="882" w:type="dxa"/>
            <w:tcBorders>
              <w:top w:val="single" w:sz="4" w:space="0" w:color="auto"/>
              <w:left w:val="single" w:sz="4" w:space="0" w:color="auto"/>
              <w:bottom w:val="single" w:sz="4" w:space="0" w:color="auto"/>
              <w:right w:val="single" w:sz="4" w:space="0" w:color="auto"/>
            </w:tcBorders>
            <w:vAlign w:val="center"/>
          </w:tcPr>
          <w:p w14:paraId="0FC7F3F7" w14:textId="77777777" w:rsidR="007C42CF" w:rsidRDefault="00DB796E">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2</w:t>
            </w:r>
          </w:p>
        </w:tc>
        <w:tc>
          <w:tcPr>
            <w:tcW w:w="2177" w:type="dxa"/>
            <w:tcBorders>
              <w:top w:val="single" w:sz="4" w:space="0" w:color="auto"/>
              <w:left w:val="single" w:sz="4" w:space="0" w:color="auto"/>
              <w:bottom w:val="single" w:sz="4" w:space="0" w:color="auto"/>
              <w:right w:val="single" w:sz="4" w:space="0" w:color="auto"/>
            </w:tcBorders>
            <w:vAlign w:val="center"/>
          </w:tcPr>
          <w:p w14:paraId="04E6FC90" w14:textId="77777777" w:rsidR="007C42CF" w:rsidRDefault="00DB796E">
            <w:pPr>
              <w:spacing w:line="580" w:lineRule="exact"/>
              <w:jc w:val="center"/>
              <w:rPr>
                <w:color w:val="000000"/>
                <w:kern w:val="28"/>
                <w:sz w:val="24"/>
              </w:rPr>
            </w:pPr>
            <w:r>
              <w:rPr>
                <w:rFonts w:hint="eastAsia"/>
                <w:color w:val="000000"/>
                <w:kern w:val="28"/>
                <w:sz w:val="24"/>
              </w:rPr>
              <w:t>付款方式</w:t>
            </w:r>
          </w:p>
        </w:tc>
        <w:tc>
          <w:tcPr>
            <w:tcW w:w="6581" w:type="dxa"/>
            <w:tcBorders>
              <w:top w:val="single" w:sz="4" w:space="0" w:color="auto"/>
              <w:left w:val="single" w:sz="4" w:space="0" w:color="auto"/>
              <w:bottom w:val="single" w:sz="4" w:space="0" w:color="auto"/>
              <w:right w:val="single" w:sz="4" w:space="0" w:color="auto"/>
            </w:tcBorders>
            <w:vAlign w:val="center"/>
          </w:tcPr>
          <w:p w14:paraId="2C73CBC6" w14:textId="77777777" w:rsidR="007C42CF" w:rsidRDefault="00DB796E">
            <w:pPr>
              <w:widowControl/>
              <w:spacing w:line="520" w:lineRule="exact"/>
              <w:jc w:val="center"/>
              <w:rPr>
                <w:rFonts w:ascii="宋体" w:hAnsi="宋体" w:cs="宋体"/>
                <w:color w:val="000000"/>
                <w:kern w:val="0"/>
                <w:sz w:val="24"/>
              </w:rPr>
            </w:pPr>
            <w:r>
              <w:rPr>
                <w:rFonts w:ascii="宋体" w:hAnsi="宋体" w:cs="宋体" w:hint="eastAsia"/>
                <w:color w:val="000000"/>
                <w:kern w:val="0"/>
                <w:sz w:val="24"/>
              </w:rPr>
              <w:t>是否响应招标文件</w:t>
            </w:r>
          </w:p>
        </w:tc>
      </w:tr>
      <w:tr w:rsidR="007C42CF" w14:paraId="6B3A3BCD" w14:textId="77777777">
        <w:trPr>
          <w:cantSplit/>
          <w:trHeight w:val="720"/>
          <w:jc w:val="center"/>
        </w:trPr>
        <w:tc>
          <w:tcPr>
            <w:tcW w:w="882" w:type="dxa"/>
            <w:tcBorders>
              <w:top w:val="single" w:sz="4" w:space="0" w:color="auto"/>
              <w:left w:val="single" w:sz="4" w:space="0" w:color="auto"/>
              <w:bottom w:val="single" w:sz="4" w:space="0" w:color="auto"/>
              <w:right w:val="single" w:sz="4" w:space="0" w:color="auto"/>
            </w:tcBorders>
            <w:vAlign w:val="center"/>
          </w:tcPr>
          <w:p w14:paraId="1E69B62D" w14:textId="77777777" w:rsidR="007C42CF" w:rsidRDefault="00DB796E">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3</w:t>
            </w:r>
          </w:p>
        </w:tc>
        <w:tc>
          <w:tcPr>
            <w:tcW w:w="2177" w:type="dxa"/>
            <w:tcBorders>
              <w:top w:val="single" w:sz="4" w:space="0" w:color="auto"/>
              <w:left w:val="single" w:sz="4" w:space="0" w:color="auto"/>
              <w:bottom w:val="single" w:sz="4" w:space="0" w:color="auto"/>
              <w:right w:val="single" w:sz="4" w:space="0" w:color="auto"/>
            </w:tcBorders>
            <w:vAlign w:val="center"/>
          </w:tcPr>
          <w:p w14:paraId="587EA900" w14:textId="77777777" w:rsidR="007C42CF" w:rsidRDefault="00DB796E">
            <w:pPr>
              <w:spacing w:line="580" w:lineRule="exact"/>
              <w:jc w:val="center"/>
              <w:rPr>
                <w:color w:val="000000"/>
                <w:kern w:val="28"/>
                <w:sz w:val="24"/>
              </w:rPr>
            </w:pPr>
            <w:r>
              <w:rPr>
                <w:rFonts w:hint="eastAsia"/>
                <w:color w:val="000000"/>
                <w:kern w:val="28"/>
                <w:sz w:val="24"/>
              </w:rPr>
              <w:t>技术要求</w:t>
            </w:r>
          </w:p>
        </w:tc>
        <w:tc>
          <w:tcPr>
            <w:tcW w:w="6581" w:type="dxa"/>
            <w:tcBorders>
              <w:top w:val="single" w:sz="4" w:space="0" w:color="auto"/>
              <w:left w:val="single" w:sz="4" w:space="0" w:color="auto"/>
              <w:bottom w:val="single" w:sz="4" w:space="0" w:color="auto"/>
              <w:right w:val="single" w:sz="4" w:space="0" w:color="auto"/>
            </w:tcBorders>
            <w:vAlign w:val="center"/>
          </w:tcPr>
          <w:p w14:paraId="0E2637E0" w14:textId="77777777" w:rsidR="007C42CF" w:rsidRDefault="00DB796E">
            <w:pPr>
              <w:widowControl/>
              <w:spacing w:line="520" w:lineRule="exact"/>
              <w:jc w:val="center"/>
              <w:rPr>
                <w:rFonts w:ascii="宋体" w:hAnsi="宋体" w:cs="宋体"/>
                <w:color w:val="000000"/>
                <w:kern w:val="0"/>
                <w:sz w:val="24"/>
              </w:rPr>
            </w:pPr>
            <w:r>
              <w:rPr>
                <w:rFonts w:ascii="宋体" w:hAnsi="宋体" w:cs="宋体" w:hint="eastAsia"/>
                <w:color w:val="000000"/>
                <w:kern w:val="0"/>
                <w:sz w:val="24"/>
              </w:rPr>
              <w:t>是否响应招标文件</w:t>
            </w:r>
          </w:p>
        </w:tc>
      </w:tr>
      <w:tr w:rsidR="007C42CF" w14:paraId="2A804AF2" w14:textId="77777777">
        <w:trPr>
          <w:cantSplit/>
          <w:trHeight w:val="594"/>
          <w:jc w:val="center"/>
        </w:trPr>
        <w:tc>
          <w:tcPr>
            <w:tcW w:w="9640" w:type="dxa"/>
            <w:gridSpan w:val="3"/>
            <w:tcBorders>
              <w:top w:val="single" w:sz="4" w:space="0" w:color="auto"/>
              <w:left w:val="single" w:sz="4" w:space="0" w:color="auto"/>
              <w:bottom w:val="single" w:sz="4" w:space="0" w:color="auto"/>
              <w:right w:val="single" w:sz="4" w:space="0" w:color="auto"/>
            </w:tcBorders>
            <w:vAlign w:val="center"/>
          </w:tcPr>
          <w:p w14:paraId="341526DA" w14:textId="77777777" w:rsidR="007C42CF" w:rsidRDefault="00DB796E">
            <w:pPr>
              <w:widowControl/>
              <w:tabs>
                <w:tab w:val="left" w:pos="420"/>
              </w:tabs>
              <w:spacing w:line="520" w:lineRule="exact"/>
              <w:rPr>
                <w:rFonts w:ascii="宋体" w:hAnsi="宋体" w:cs="宋体"/>
                <w:color w:val="000000"/>
                <w:kern w:val="0"/>
                <w:sz w:val="24"/>
              </w:rPr>
            </w:pPr>
            <w:r>
              <w:rPr>
                <w:rFonts w:ascii="宋体" w:hAnsi="宋体" w:cs="宋体" w:hint="eastAsia"/>
                <w:b/>
                <w:color w:val="000000"/>
                <w:kern w:val="0"/>
                <w:sz w:val="24"/>
              </w:rPr>
              <w:t>二、商务报价</w:t>
            </w:r>
          </w:p>
        </w:tc>
      </w:tr>
      <w:tr w:rsidR="007C42CF" w14:paraId="211D3671" w14:textId="77777777">
        <w:trPr>
          <w:cantSplit/>
          <w:trHeight w:val="1681"/>
          <w:jc w:val="center"/>
        </w:trPr>
        <w:tc>
          <w:tcPr>
            <w:tcW w:w="882" w:type="dxa"/>
            <w:tcBorders>
              <w:left w:val="single" w:sz="4" w:space="0" w:color="auto"/>
              <w:bottom w:val="single" w:sz="4" w:space="0" w:color="auto"/>
              <w:right w:val="single" w:sz="4" w:space="0" w:color="auto"/>
            </w:tcBorders>
            <w:vAlign w:val="center"/>
          </w:tcPr>
          <w:p w14:paraId="16C7DFE9" w14:textId="77777777" w:rsidR="007C42CF" w:rsidRDefault="00DB796E">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1</w:t>
            </w:r>
          </w:p>
        </w:tc>
        <w:tc>
          <w:tcPr>
            <w:tcW w:w="2177" w:type="dxa"/>
            <w:tcBorders>
              <w:top w:val="single" w:sz="4" w:space="0" w:color="auto"/>
              <w:left w:val="single" w:sz="4" w:space="0" w:color="auto"/>
              <w:bottom w:val="single" w:sz="4" w:space="0" w:color="auto"/>
              <w:right w:val="single" w:sz="4" w:space="0" w:color="auto"/>
            </w:tcBorders>
            <w:vAlign w:val="center"/>
          </w:tcPr>
          <w:p w14:paraId="0CE5B7C1" w14:textId="77777777" w:rsidR="007C42CF" w:rsidRDefault="00DB796E">
            <w:pPr>
              <w:spacing w:line="580" w:lineRule="exact"/>
              <w:jc w:val="center"/>
              <w:rPr>
                <w:rFonts w:ascii="宋体" w:hAnsi="宋体" w:cs="宋体"/>
                <w:color w:val="000000"/>
                <w:kern w:val="0"/>
                <w:sz w:val="24"/>
              </w:rPr>
            </w:pPr>
            <w:r>
              <w:rPr>
                <w:rFonts w:ascii="宋体" w:hAnsi="宋体" w:cs="宋体" w:hint="eastAsia"/>
                <w:color w:val="000000"/>
                <w:kern w:val="0"/>
                <w:sz w:val="24"/>
              </w:rPr>
              <w:t>投标总报价</w:t>
            </w:r>
          </w:p>
        </w:tc>
        <w:tc>
          <w:tcPr>
            <w:tcW w:w="6581" w:type="dxa"/>
            <w:tcBorders>
              <w:top w:val="single" w:sz="4" w:space="0" w:color="auto"/>
              <w:left w:val="single" w:sz="4" w:space="0" w:color="auto"/>
              <w:bottom w:val="single" w:sz="4" w:space="0" w:color="auto"/>
              <w:right w:val="single" w:sz="4" w:space="0" w:color="auto"/>
            </w:tcBorders>
            <w:vAlign w:val="center"/>
          </w:tcPr>
          <w:p w14:paraId="63C70CE0" w14:textId="77777777" w:rsidR="007C42CF" w:rsidRDefault="00DB796E">
            <w:pPr>
              <w:spacing w:line="520" w:lineRule="exact"/>
              <w:rPr>
                <w:rFonts w:ascii="宋体"/>
                <w:color w:val="000000"/>
                <w:sz w:val="24"/>
              </w:rPr>
            </w:pPr>
            <w:r>
              <w:rPr>
                <w:rFonts w:ascii="宋体" w:hint="eastAsia"/>
                <w:color w:val="000000"/>
                <w:sz w:val="24"/>
              </w:rPr>
              <w:t>大写：人民币</w:t>
            </w:r>
            <w:r>
              <w:rPr>
                <w:rFonts w:ascii="宋体" w:hint="eastAsia"/>
                <w:color w:val="000000"/>
                <w:sz w:val="24"/>
                <w:u w:val="single"/>
              </w:rPr>
              <w:t xml:space="preserve">                  </w:t>
            </w:r>
            <w:r>
              <w:rPr>
                <w:rFonts w:ascii="宋体" w:hint="eastAsia"/>
                <w:color w:val="000000"/>
                <w:sz w:val="24"/>
              </w:rPr>
              <w:t>元；</w:t>
            </w:r>
          </w:p>
          <w:p w14:paraId="6645DC31" w14:textId="77777777" w:rsidR="007C42CF" w:rsidRDefault="00DB796E">
            <w:pPr>
              <w:spacing w:line="520" w:lineRule="exact"/>
              <w:rPr>
                <w:rFonts w:ascii="宋体"/>
                <w:color w:val="000000"/>
                <w:sz w:val="24"/>
              </w:rPr>
            </w:pPr>
            <w:r>
              <w:rPr>
                <w:rFonts w:ascii="宋体" w:hint="eastAsia"/>
                <w:color w:val="000000"/>
                <w:sz w:val="24"/>
              </w:rPr>
              <w:t>小写：￥</w:t>
            </w:r>
            <w:r>
              <w:rPr>
                <w:rFonts w:ascii="宋体" w:hint="eastAsia"/>
                <w:color w:val="000000"/>
                <w:sz w:val="24"/>
                <w:u w:val="single"/>
              </w:rPr>
              <w:t xml:space="preserve">                      </w:t>
            </w:r>
            <w:r>
              <w:rPr>
                <w:rFonts w:ascii="宋体" w:hint="eastAsia"/>
                <w:color w:val="000000"/>
                <w:sz w:val="24"/>
              </w:rPr>
              <w:t>元；</w:t>
            </w:r>
          </w:p>
        </w:tc>
      </w:tr>
      <w:tr w:rsidR="007C42CF" w14:paraId="1CBEA2EC" w14:textId="77777777">
        <w:trPr>
          <w:cantSplit/>
          <w:trHeight w:val="1188"/>
          <w:jc w:val="center"/>
        </w:trPr>
        <w:tc>
          <w:tcPr>
            <w:tcW w:w="3059" w:type="dxa"/>
            <w:gridSpan w:val="2"/>
            <w:tcBorders>
              <w:top w:val="single" w:sz="4" w:space="0" w:color="auto"/>
              <w:left w:val="single" w:sz="4" w:space="0" w:color="auto"/>
              <w:bottom w:val="single" w:sz="4" w:space="0" w:color="auto"/>
              <w:right w:val="single" w:sz="4" w:space="0" w:color="auto"/>
            </w:tcBorders>
            <w:vAlign w:val="center"/>
          </w:tcPr>
          <w:p w14:paraId="78BE6371" w14:textId="77777777" w:rsidR="007C42CF" w:rsidRDefault="00DB796E">
            <w:pPr>
              <w:spacing w:line="580" w:lineRule="exact"/>
              <w:jc w:val="center"/>
              <w:rPr>
                <w:color w:val="000000"/>
                <w:kern w:val="28"/>
                <w:sz w:val="24"/>
              </w:rPr>
            </w:pPr>
            <w:r>
              <w:rPr>
                <w:rFonts w:hint="eastAsia"/>
                <w:color w:val="000000"/>
                <w:kern w:val="28"/>
                <w:sz w:val="24"/>
              </w:rPr>
              <w:t>备注</w:t>
            </w:r>
          </w:p>
        </w:tc>
        <w:tc>
          <w:tcPr>
            <w:tcW w:w="6581" w:type="dxa"/>
            <w:tcBorders>
              <w:top w:val="single" w:sz="4" w:space="0" w:color="auto"/>
              <w:left w:val="single" w:sz="4" w:space="0" w:color="auto"/>
              <w:bottom w:val="single" w:sz="4" w:space="0" w:color="auto"/>
              <w:right w:val="single" w:sz="4" w:space="0" w:color="auto"/>
            </w:tcBorders>
            <w:vAlign w:val="center"/>
          </w:tcPr>
          <w:p w14:paraId="3AF9D073" w14:textId="77777777" w:rsidR="007C42CF" w:rsidRDefault="007C42CF">
            <w:pPr>
              <w:widowControl/>
              <w:spacing w:line="520" w:lineRule="exact"/>
              <w:jc w:val="center"/>
              <w:rPr>
                <w:rFonts w:ascii="宋体" w:hAnsi="宋体" w:cs="宋体"/>
                <w:color w:val="000000"/>
                <w:kern w:val="0"/>
                <w:sz w:val="24"/>
              </w:rPr>
            </w:pPr>
          </w:p>
        </w:tc>
      </w:tr>
    </w:tbl>
    <w:p w14:paraId="587CF4BA" w14:textId="77777777" w:rsidR="007C42CF" w:rsidRDefault="007C42CF">
      <w:pPr>
        <w:widowControl/>
        <w:spacing w:line="800" w:lineRule="exact"/>
        <w:jc w:val="left"/>
        <w:rPr>
          <w:rFonts w:ascii="宋体" w:hAnsi="宋体" w:cs="宋体"/>
          <w:b/>
          <w:color w:val="000000"/>
          <w:kern w:val="0"/>
          <w:sz w:val="24"/>
        </w:rPr>
      </w:pPr>
    </w:p>
    <w:p w14:paraId="4CC557DD" w14:textId="77777777" w:rsidR="007C42CF" w:rsidRDefault="00DB796E">
      <w:pPr>
        <w:widowControl/>
        <w:spacing w:line="800" w:lineRule="exact"/>
        <w:jc w:val="left"/>
        <w:rPr>
          <w:rFonts w:ascii="宋体" w:hAnsi="宋体" w:cs="宋体"/>
          <w:b/>
          <w:color w:val="000000"/>
          <w:kern w:val="0"/>
          <w:sz w:val="24"/>
        </w:rPr>
      </w:pPr>
      <w:r>
        <w:rPr>
          <w:rFonts w:ascii="宋体" w:hAnsi="宋体" w:cs="宋体" w:hint="eastAsia"/>
          <w:b/>
          <w:color w:val="000000"/>
          <w:kern w:val="0"/>
          <w:sz w:val="24"/>
        </w:rPr>
        <w:t>投标人（签章）：</w:t>
      </w:r>
      <w:r>
        <w:rPr>
          <w:rFonts w:ascii="宋体" w:hAnsi="宋体" w:cs="宋体" w:hint="eastAsia"/>
          <w:b/>
          <w:color w:val="000000"/>
          <w:kern w:val="0"/>
          <w:sz w:val="24"/>
        </w:rPr>
        <w:t xml:space="preserve">                              </w:t>
      </w:r>
      <w:r>
        <w:rPr>
          <w:rFonts w:ascii="宋体" w:hAnsi="宋体" w:cs="宋体" w:hint="eastAsia"/>
          <w:b/>
          <w:color w:val="000000"/>
          <w:kern w:val="0"/>
          <w:sz w:val="24"/>
        </w:rPr>
        <w:t xml:space="preserve">  </w:t>
      </w:r>
      <w:r>
        <w:rPr>
          <w:rFonts w:ascii="宋体" w:hAnsi="宋体" w:cs="宋体" w:hint="eastAsia"/>
          <w:b/>
          <w:color w:val="000000"/>
          <w:kern w:val="0"/>
          <w:sz w:val="24"/>
        </w:rPr>
        <w:t>授权代表（签字）：</w:t>
      </w:r>
    </w:p>
    <w:p w14:paraId="49C8A063" w14:textId="77777777" w:rsidR="007C42CF" w:rsidRDefault="00DB796E">
      <w:pPr>
        <w:widowControl/>
        <w:spacing w:line="800" w:lineRule="exact"/>
        <w:jc w:val="left"/>
        <w:rPr>
          <w:rFonts w:ascii="宋体" w:hAnsi="宋体"/>
          <w:b/>
          <w:color w:val="000000"/>
          <w:kern w:val="0"/>
          <w:sz w:val="24"/>
        </w:rPr>
      </w:pPr>
      <w:r>
        <w:rPr>
          <w:rFonts w:ascii="宋体" w:hAnsi="宋体" w:cs="宋体" w:hint="eastAsia"/>
          <w:b/>
          <w:color w:val="000000"/>
          <w:kern w:val="0"/>
          <w:sz w:val="24"/>
        </w:rPr>
        <w:t>联系方式：</w:t>
      </w:r>
      <w:r>
        <w:rPr>
          <w:rFonts w:ascii="宋体" w:hAnsi="宋体" w:cs="宋体" w:hint="eastAsia"/>
          <w:b/>
          <w:color w:val="000000"/>
          <w:kern w:val="0"/>
          <w:sz w:val="24"/>
        </w:rPr>
        <w:t xml:space="preserve">                                      </w:t>
      </w:r>
      <w:r>
        <w:rPr>
          <w:rFonts w:ascii="宋体" w:hAnsi="宋体" w:cs="宋体" w:hint="eastAsia"/>
          <w:b/>
          <w:color w:val="000000"/>
          <w:kern w:val="0"/>
          <w:sz w:val="24"/>
        </w:rPr>
        <w:t>二〇</w:t>
      </w:r>
      <w:r>
        <w:rPr>
          <w:rFonts w:ascii="宋体" w:hAnsi="宋体" w:cs="宋体" w:hint="eastAsia"/>
          <w:b/>
          <w:color w:val="000000"/>
          <w:kern w:val="0"/>
          <w:sz w:val="24"/>
        </w:rPr>
        <w:t>二二</w:t>
      </w:r>
      <w:r>
        <w:rPr>
          <w:rFonts w:ascii="宋体" w:hAnsi="宋体" w:cs="宋体" w:hint="eastAsia"/>
          <w:b/>
          <w:color w:val="000000"/>
          <w:kern w:val="0"/>
          <w:sz w:val="24"/>
        </w:rPr>
        <w:t>年</w:t>
      </w:r>
      <w:r>
        <w:rPr>
          <w:rFonts w:ascii="宋体" w:hAnsi="宋体" w:cs="宋体" w:hint="eastAsia"/>
          <w:b/>
          <w:color w:val="000000"/>
          <w:kern w:val="0"/>
          <w:sz w:val="24"/>
          <w:u w:val="single"/>
        </w:rPr>
        <w:t xml:space="preserve">   </w:t>
      </w:r>
      <w:r>
        <w:rPr>
          <w:rFonts w:ascii="宋体" w:hAnsi="宋体" w:cs="宋体" w:hint="eastAsia"/>
          <w:b/>
          <w:color w:val="000000"/>
          <w:kern w:val="0"/>
          <w:sz w:val="24"/>
        </w:rPr>
        <w:t>月</w:t>
      </w:r>
      <w:r>
        <w:rPr>
          <w:rFonts w:ascii="宋体" w:hAnsi="宋体" w:cs="宋体" w:hint="eastAsia"/>
          <w:b/>
          <w:color w:val="000000"/>
          <w:kern w:val="0"/>
          <w:sz w:val="24"/>
          <w:u w:val="single"/>
        </w:rPr>
        <w:t xml:space="preserve">   </w:t>
      </w:r>
      <w:r>
        <w:rPr>
          <w:rFonts w:ascii="宋体" w:hAnsi="宋体" w:cs="宋体" w:hint="eastAsia"/>
          <w:b/>
          <w:color w:val="000000"/>
          <w:kern w:val="0"/>
          <w:sz w:val="24"/>
        </w:rPr>
        <w:t>日</w:t>
      </w:r>
    </w:p>
    <w:p w14:paraId="30BDCD68" w14:textId="77777777" w:rsidR="007C42CF" w:rsidRDefault="007C42CF">
      <w:pPr>
        <w:widowControl/>
        <w:spacing w:line="520" w:lineRule="exact"/>
        <w:rPr>
          <w:rFonts w:ascii="宋体" w:hAnsi="宋体" w:cs="宋体"/>
          <w:b/>
          <w:color w:val="000000"/>
          <w:kern w:val="0"/>
          <w:sz w:val="24"/>
        </w:rPr>
      </w:pPr>
    </w:p>
    <w:p w14:paraId="7C7DE7A5" w14:textId="77777777" w:rsidR="007C42CF" w:rsidRDefault="007C42CF">
      <w:pPr>
        <w:widowControl/>
        <w:spacing w:line="520" w:lineRule="exact"/>
        <w:jc w:val="center"/>
        <w:rPr>
          <w:rFonts w:ascii="宋体" w:hAnsi="宋体" w:cs="宋体"/>
          <w:b/>
          <w:color w:val="000000"/>
          <w:kern w:val="0"/>
          <w:sz w:val="24"/>
        </w:rPr>
      </w:pPr>
    </w:p>
    <w:p w14:paraId="052C8F1E" w14:textId="77777777" w:rsidR="007C42CF" w:rsidRDefault="007C42CF">
      <w:pPr>
        <w:pStyle w:val="Default"/>
        <w:rPr>
          <w:rFonts w:hAnsi="宋体" w:cs="宋体"/>
          <w:b/>
        </w:rPr>
      </w:pPr>
    </w:p>
    <w:p w14:paraId="197B3436" w14:textId="77777777" w:rsidR="007C42CF" w:rsidRDefault="007C42CF">
      <w:pPr>
        <w:pStyle w:val="Default"/>
        <w:rPr>
          <w:rFonts w:hAnsi="宋体" w:cs="宋体"/>
          <w:b/>
        </w:rPr>
      </w:pPr>
    </w:p>
    <w:p w14:paraId="268ECBF1" w14:textId="77777777" w:rsidR="007C42CF" w:rsidRDefault="007C42CF">
      <w:pPr>
        <w:pStyle w:val="Default"/>
        <w:rPr>
          <w:rFonts w:hAnsi="宋体" w:cs="宋体"/>
          <w:b/>
        </w:rPr>
      </w:pPr>
    </w:p>
    <w:p w14:paraId="65EDFE9F" w14:textId="77777777" w:rsidR="007C42CF" w:rsidRDefault="007C42CF">
      <w:pPr>
        <w:pStyle w:val="Default"/>
        <w:rPr>
          <w:rFonts w:hAnsi="宋体" w:cs="宋体"/>
          <w:b/>
        </w:rPr>
      </w:pPr>
    </w:p>
    <w:p w14:paraId="2A27CE5B" w14:textId="77777777" w:rsidR="007C42CF" w:rsidRDefault="00DB796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格式</w:t>
      </w:r>
      <w:r>
        <w:rPr>
          <w:rFonts w:ascii="宋体" w:hAnsi="宋体" w:cs="宋体" w:hint="eastAsia"/>
          <w:b/>
          <w:color w:val="000000"/>
          <w:kern w:val="0"/>
          <w:sz w:val="24"/>
        </w:rPr>
        <w:t xml:space="preserve">3 </w:t>
      </w:r>
      <w:r>
        <w:rPr>
          <w:rFonts w:ascii="宋体" w:hAnsi="宋体" w:cs="宋体" w:hint="eastAsia"/>
          <w:b/>
          <w:color w:val="000000"/>
          <w:kern w:val="0"/>
          <w:sz w:val="24"/>
        </w:rPr>
        <w:t>分项报价表</w:t>
      </w:r>
    </w:p>
    <w:tbl>
      <w:tblPr>
        <w:tblpPr w:leftFromText="180" w:rightFromText="180" w:vertAnchor="text" w:horzAnchor="margin" w:tblpXSpec="center" w:tblpY="340"/>
        <w:tblW w:w="10314" w:type="dxa"/>
        <w:tblLayout w:type="fixed"/>
        <w:tblLook w:val="04A0" w:firstRow="1" w:lastRow="0" w:firstColumn="1" w:lastColumn="0" w:noHBand="0" w:noVBand="1"/>
      </w:tblPr>
      <w:tblGrid>
        <w:gridCol w:w="709"/>
        <w:gridCol w:w="1418"/>
        <w:gridCol w:w="2214"/>
        <w:gridCol w:w="1471"/>
        <w:gridCol w:w="993"/>
        <w:gridCol w:w="992"/>
        <w:gridCol w:w="1100"/>
        <w:gridCol w:w="1417"/>
      </w:tblGrid>
      <w:tr w:rsidR="007C42CF" w14:paraId="72830EA3" w14:textId="77777777">
        <w:trPr>
          <w:trHeight w:val="585"/>
        </w:trPr>
        <w:tc>
          <w:tcPr>
            <w:tcW w:w="709"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4244D34"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序号</w:t>
            </w:r>
          </w:p>
        </w:tc>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0FB29D0F"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参考规格及型号</w:t>
            </w: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24001C5"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检测服务</w:t>
            </w:r>
            <w:r>
              <w:rPr>
                <w:rFonts w:ascii="宋体" w:hAnsi="宋体" w:cs="宋体" w:hint="eastAsia"/>
                <w:b/>
                <w:bCs/>
                <w:kern w:val="0"/>
                <w:sz w:val="24"/>
              </w:rPr>
              <w:t>内容</w:t>
            </w:r>
          </w:p>
        </w:tc>
        <w:tc>
          <w:tcPr>
            <w:tcW w:w="1471"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7C90BAAE"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型号规格</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756966D"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数量</w:t>
            </w:r>
          </w:p>
        </w:tc>
        <w:tc>
          <w:tcPr>
            <w:tcW w:w="99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2FD5BF1F"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单价</w:t>
            </w:r>
          </w:p>
        </w:tc>
        <w:tc>
          <w:tcPr>
            <w:tcW w:w="1100" w:type="dxa"/>
            <w:tcBorders>
              <w:top w:val="single" w:sz="8" w:space="0" w:color="auto"/>
              <w:left w:val="single" w:sz="8" w:space="0" w:color="auto"/>
              <w:bottom w:val="single" w:sz="8" w:space="0" w:color="auto"/>
              <w:right w:val="single" w:sz="8" w:space="0" w:color="auto"/>
            </w:tcBorders>
            <w:shd w:val="clear" w:color="000000" w:fill="FFFFFF"/>
            <w:vAlign w:val="center"/>
          </w:tcPr>
          <w:p w14:paraId="3611D4D7"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合计</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651F0802"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备注</w:t>
            </w:r>
          </w:p>
        </w:tc>
      </w:tr>
      <w:tr w:rsidR="007C42CF" w14:paraId="2DAEC29E" w14:textId="77777777">
        <w:trPr>
          <w:trHeight w:val="130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D58238"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1</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F173B0"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HFC-227ea</w:t>
            </w:r>
          </w:p>
        </w:tc>
        <w:tc>
          <w:tcPr>
            <w:tcW w:w="2214" w:type="dxa"/>
            <w:tcBorders>
              <w:top w:val="single" w:sz="8" w:space="0" w:color="auto"/>
              <w:left w:val="single" w:sz="8" w:space="0" w:color="auto"/>
              <w:bottom w:val="single" w:sz="8" w:space="0" w:color="auto"/>
              <w:right w:val="single" w:sz="8" w:space="0" w:color="auto"/>
            </w:tcBorders>
            <w:shd w:val="clear" w:color="auto" w:fill="auto"/>
            <w:vAlign w:val="center"/>
          </w:tcPr>
          <w:p w14:paraId="46EFFC81" w14:textId="77777777" w:rsidR="007C42CF" w:rsidRDefault="00DB796E">
            <w:pPr>
              <w:widowControl/>
              <w:jc w:val="left"/>
              <w:rPr>
                <w:rFonts w:ascii="宋体" w:hAnsi="宋体" w:cs="宋体"/>
                <w:kern w:val="0"/>
                <w:sz w:val="24"/>
              </w:rPr>
            </w:pPr>
            <w:proofErr w:type="gramStart"/>
            <w:r>
              <w:rPr>
                <w:rFonts w:ascii="宋体" w:hAnsi="宋体" w:cs="宋体" w:hint="eastAsia"/>
                <w:kern w:val="0"/>
                <w:sz w:val="24"/>
              </w:rPr>
              <w:t>七氟丙烷</w:t>
            </w:r>
            <w:proofErr w:type="gramEnd"/>
            <w:r>
              <w:rPr>
                <w:rFonts w:ascii="宋体" w:hAnsi="宋体" w:cs="宋体" w:hint="eastAsia"/>
                <w:kern w:val="0"/>
                <w:sz w:val="24"/>
              </w:rPr>
              <w:t>药剂</w:t>
            </w:r>
            <w:r>
              <w:rPr>
                <w:rFonts w:ascii="宋体" w:hAnsi="宋体" w:cs="宋体" w:hint="eastAsia"/>
                <w:kern w:val="0"/>
                <w:sz w:val="24"/>
              </w:rPr>
              <w:t>补充</w:t>
            </w:r>
            <w:r>
              <w:rPr>
                <w:rFonts w:ascii="宋体" w:hAnsi="宋体" w:cs="宋体" w:hint="eastAsia"/>
                <w:kern w:val="0"/>
                <w:sz w:val="24"/>
              </w:rPr>
              <w:t>、</w:t>
            </w:r>
            <w:proofErr w:type="gramStart"/>
            <w:r>
              <w:rPr>
                <w:rFonts w:ascii="宋体" w:hAnsi="宋体" w:cs="宋体" w:hint="eastAsia"/>
                <w:kern w:val="0"/>
                <w:sz w:val="24"/>
              </w:rPr>
              <w:t>七氟丙烷</w:t>
            </w:r>
            <w:proofErr w:type="gramEnd"/>
            <w:r>
              <w:rPr>
                <w:rFonts w:ascii="宋体" w:hAnsi="宋体" w:cs="宋体" w:hint="eastAsia"/>
                <w:kern w:val="0"/>
                <w:sz w:val="24"/>
              </w:rPr>
              <w:t>灭火系统钢瓶</w:t>
            </w:r>
            <w:r>
              <w:rPr>
                <w:rFonts w:ascii="宋体" w:hAnsi="宋体" w:cs="宋体" w:hint="eastAsia"/>
                <w:kern w:val="0"/>
                <w:sz w:val="24"/>
              </w:rPr>
              <w:t>检测</w:t>
            </w:r>
            <w:r>
              <w:rPr>
                <w:rFonts w:ascii="宋体" w:hAnsi="宋体" w:cs="宋体" w:hint="eastAsia"/>
                <w:kern w:val="0"/>
                <w:sz w:val="24"/>
              </w:rPr>
              <w:t>、</w:t>
            </w:r>
            <w:r>
              <w:rPr>
                <w:rFonts w:ascii="宋体" w:hAnsi="宋体" w:cs="宋体" w:hint="eastAsia"/>
                <w:kern w:val="0"/>
                <w:sz w:val="24"/>
              </w:rPr>
              <w:t>系统压力表附件等</w:t>
            </w:r>
          </w:p>
        </w:tc>
        <w:tc>
          <w:tcPr>
            <w:tcW w:w="1471"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7FB6CB55" w14:textId="77777777" w:rsidR="007C42CF" w:rsidRDefault="00DB796E">
            <w:pPr>
              <w:widowControl/>
              <w:jc w:val="center"/>
              <w:rPr>
                <w:rFonts w:ascii="宋体" w:hAnsi="宋体" w:cs="宋体"/>
                <w:kern w:val="0"/>
                <w:sz w:val="24"/>
              </w:rPr>
            </w:pPr>
            <w:r>
              <w:rPr>
                <w:rFonts w:ascii="宋体" w:hAnsi="宋体" w:cs="宋体" w:hint="eastAsia"/>
                <w:kern w:val="0"/>
                <w:sz w:val="24"/>
              </w:rPr>
              <w:t>150L</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22A3805B" w14:textId="77777777" w:rsidR="007C42CF" w:rsidRDefault="00DB796E">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22</w:t>
            </w:r>
          </w:p>
        </w:tc>
        <w:tc>
          <w:tcPr>
            <w:tcW w:w="99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757FDBED" w14:textId="77777777" w:rsidR="007C42CF" w:rsidRDefault="007C42CF">
            <w:pPr>
              <w:widowControl/>
              <w:rPr>
                <w:rFonts w:ascii="宋体" w:hAnsi="宋体" w:cs="宋体"/>
                <w:kern w:val="0"/>
                <w:sz w:val="24"/>
              </w:rPr>
            </w:pPr>
          </w:p>
        </w:tc>
        <w:tc>
          <w:tcPr>
            <w:tcW w:w="1100" w:type="dxa"/>
            <w:tcBorders>
              <w:top w:val="single" w:sz="8" w:space="0" w:color="auto"/>
              <w:left w:val="single" w:sz="8" w:space="0" w:color="auto"/>
              <w:bottom w:val="single" w:sz="8" w:space="0" w:color="auto"/>
              <w:right w:val="single" w:sz="8" w:space="0" w:color="auto"/>
            </w:tcBorders>
            <w:shd w:val="clear" w:color="000000" w:fill="FFFFFF"/>
          </w:tcPr>
          <w:p w14:paraId="45250E21" w14:textId="77777777" w:rsidR="007C42CF" w:rsidRDefault="007C42CF">
            <w:pPr>
              <w:widowControl/>
              <w:jc w:val="center"/>
              <w:rPr>
                <w:rFonts w:ascii="宋体" w:hAnsi="宋体" w:cs="宋体"/>
                <w:b/>
                <w:bCs/>
                <w:kern w:val="0"/>
                <w:sz w:val="24"/>
              </w:rPr>
            </w:pP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399BEBB8" w14:textId="77777777" w:rsidR="007C42CF" w:rsidRDefault="007C42CF">
            <w:pPr>
              <w:widowControl/>
              <w:jc w:val="center"/>
              <w:rPr>
                <w:rFonts w:ascii="宋体" w:hAnsi="宋体" w:cs="宋体"/>
                <w:b/>
                <w:bCs/>
                <w:kern w:val="0"/>
                <w:sz w:val="24"/>
              </w:rPr>
            </w:pPr>
          </w:p>
        </w:tc>
      </w:tr>
      <w:tr w:rsidR="007C42CF" w14:paraId="4D490BC0" w14:textId="77777777">
        <w:trPr>
          <w:trHeight w:val="1058"/>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6CF9E6"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2</w:t>
            </w:r>
          </w:p>
        </w:tc>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03BB9F83" w14:textId="77777777" w:rsidR="007C42CF" w:rsidRDefault="00DB796E">
            <w:pPr>
              <w:widowControl/>
              <w:jc w:val="center"/>
              <w:rPr>
                <w:rFonts w:ascii="宋体" w:hAnsi="宋体" w:cs="宋体"/>
                <w:kern w:val="0"/>
                <w:sz w:val="24"/>
              </w:rPr>
            </w:pPr>
            <w:r>
              <w:rPr>
                <w:rFonts w:ascii="宋体" w:hAnsi="宋体" w:cs="宋体" w:hint="eastAsia"/>
                <w:kern w:val="0"/>
                <w:sz w:val="22"/>
                <w:szCs w:val="22"/>
              </w:rPr>
              <w:t>HFC-227ea</w:t>
            </w:r>
          </w:p>
        </w:tc>
        <w:tc>
          <w:tcPr>
            <w:tcW w:w="2214" w:type="dxa"/>
            <w:tcBorders>
              <w:top w:val="single" w:sz="8" w:space="0" w:color="auto"/>
              <w:left w:val="single" w:sz="8" w:space="0" w:color="auto"/>
              <w:bottom w:val="single" w:sz="8" w:space="0" w:color="auto"/>
              <w:right w:val="single" w:sz="8" w:space="0" w:color="auto"/>
            </w:tcBorders>
            <w:shd w:val="clear" w:color="auto" w:fill="auto"/>
            <w:vAlign w:val="center"/>
          </w:tcPr>
          <w:p w14:paraId="4FE3057C" w14:textId="77777777" w:rsidR="007C42CF" w:rsidRDefault="00DB796E">
            <w:pPr>
              <w:widowControl/>
              <w:jc w:val="left"/>
              <w:rPr>
                <w:rFonts w:ascii="宋体" w:hAnsi="宋体" w:cs="宋体"/>
                <w:kern w:val="0"/>
                <w:sz w:val="24"/>
              </w:rPr>
            </w:pPr>
            <w:proofErr w:type="gramStart"/>
            <w:r>
              <w:rPr>
                <w:rFonts w:ascii="宋体" w:hAnsi="宋体" w:cs="宋体" w:hint="eastAsia"/>
                <w:kern w:val="0"/>
                <w:sz w:val="24"/>
              </w:rPr>
              <w:t>七氟丙烷</w:t>
            </w:r>
            <w:proofErr w:type="gramEnd"/>
            <w:r>
              <w:rPr>
                <w:rFonts w:ascii="宋体" w:hAnsi="宋体" w:cs="宋体" w:hint="eastAsia"/>
                <w:kern w:val="0"/>
                <w:sz w:val="24"/>
              </w:rPr>
              <w:t>药剂补充、</w:t>
            </w:r>
            <w:proofErr w:type="gramStart"/>
            <w:r>
              <w:rPr>
                <w:rFonts w:ascii="宋体" w:hAnsi="宋体" w:cs="宋体" w:hint="eastAsia"/>
                <w:kern w:val="0"/>
                <w:sz w:val="24"/>
              </w:rPr>
              <w:t>七氟丙烷</w:t>
            </w:r>
            <w:proofErr w:type="gramEnd"/>
            <w:r>
              <w:rPr>
                <w:rFonts w:ascii="宋体" w:hAnsi="宋体" w:cs="宋体" w:hint="eastAsia"/>
                <w:kern w:val="0"/>
                <w:sz w:val="24"/>
              </w:rPr>
              <w:t>灭火系统钢瓶检测、系统压力表附件等</w:t>
            </w:r>
          </w:p>
        </w:tc>
        <w:tc>
          <w:tcPr>
            <w:tcW w:w="1471" w:type="dxa"/>
            <w:tcBorders>
              <w:top w:val="single" w:sz="8" w:space="0" w:color="auto"/>
              <w:left w:val="single" w:sz="8" w:space="0" w:color="auto"/>
              <w:bottom w:val="single" w:sz="8" w:space="0" w:color="auto"/>
              <w:right w:val="single" w:sz="8" w:space="0" w:color="auto"/>
            </w:tcBorders>
            <w:shd w:val="clear" w:color="auto" w:fill="auto"/>
            <w:vAlign w:val="center"/>
          </w:tcPr>
          <w:p w14:paraId="535635EB" w14:textId="77777777" w:rsidR="007C42CF" w:rsidRDefault="00DB796E">
            <w:pPr>
              <w:widowControl/>
              <w:jc w:val="center"/>
              <w:rPr>
                <w:rFonts w:ascii="宋体" w:hAnsi="宋体" w:cs="宋体"/>
                <w:kern w:val="0"/>
                <w:sz w:val="24"/>
              </w:rPr>
            </w:pPr>
            <w:r>
              <w:rPr>
                <w:rFonts w:ascii="宋体" w:hAnsi="宋体" w:cs="宋体" w:hint="eastAsia"/>
                <w:kern w:val="0"/>
                <w:sz w:val="24"/>
              </w:rPr>
              <w:t>180L</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D5F6A57" w14:textId="77777777" w:rsidR="007C42CF" w:rsidRDefault="00DB796E">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14</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07F49A5" w14:textId="77777777" w:rsidR="007C42CF" w:rsidRDefault="007C42CF">
            <w:pPr>
              <w:widowControl/>
              <w:jc w:val="center"/>
              <w:rPr>
                <w:rFonts w:ascii="宋体" w:hAnsi="宋体" w:cs="宋体"/>
                <w:kern w:val="0"/>
                <w:sz w:val="24"/>
              </w:rPr>
            </w:pPr>
          </w:p>
        </w:tc>
        <w:tc>
          <w:tcPr>
            <w:tcW w:w="1100" w:type="dxa"/>
            <w:tcBorders>
              <w:top w:val="single" w:sz="8" w:space="0" w:color="auto"/>
              <w:left w:val="single" w:sz="8" w:space="0" w:color="auto"/>
              <w:bottom w:val="single" w:sz="8" w:space="0" w:color="auto"/>
              <w:right w:val="single" w:sz="8" w:space="0" w:color="auto"/>
            </w:tcBorders>
          </w:tcPr>
          <w:p w14:paraId="6E392810" w14:textId="77777777" w:rsidR="007C42CF" w:rsidRDefault="007C42CF">
            <w:pPr>
              <w:widowControl/>
              <w:jc w:val="center"/>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C2E7F3" w14:textId="77777777" w:rsidR="007C42CF" w:rsidRDefault="007C42CF">
            <w:pPr>
              <w:widowControl/>
              <w:jc w:val="center"/>
              <w:rPr>
                <w:rFonts w:ascii="宋体" w:hAnsi="宋体" w:cs="宋体"/>
                <w:kern w:val="0"/>
                <w:sz w:val="22"/>
                <w:szCs w:val="22"/>
              </w:rPr>
            </w:pPr>
          </w:p>
        </w:tc>
      </w:tr>
      <w:tr w:rsidR="007C42CF" w14:paraId="4C5D25EE" w14:textId="77777777">
        <w:trPr>
          <w:trHeight w:val="1058"/>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54A09E"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3</w:t>
            </w:r>
          </w:p>
        </w:tc>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77A27508"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HFC-227ea</w:t>
            </w:r>
          </w:p>
        </w:tc>
        <w:tc>
          <w:tcPr>
            <w:tcW w:w="2214" w:type="dxa"/>
            <w:tcBorders>
              <w:top w:val="single" w:sz="8" w:space="0" w:color="auto"/>
              <w:left w:val="single" w:sz="8" w:space="0" w:color="auto"/>
              <w:bottom w:val="single" w:sz="8" w:space="0" w:color="auto"/>
              <w:right w:val="single" w:sz="8" w:space="0" w:color="auto"/>
            </w:tcBorders>
            <w:shd w:val="clear" w:color="auto" w:fill="auto"/>
            <w:vAlign w:val="center"/>
          </w:tcPr>
          <w:p w14:paraId="2E70B77B" w14:textId="77777777" w:rsidR="007C42CF" w:rsidRDefault="00DB796E">
            <w:pPr>
              <w:widowControl/>
              <w:jc w:val="left"/>
              <w:rPr>
                <w:rFonts w:ascii="宋体" w:hAnsi="宋体" w:cs="宋体"/>
                <w:kern w:val="0"/>
                <w:sz w:val="24"/>
              </w:rPr>
            </w:pPr>
            <w:proofErr w:type="gramStart"/>
            <w:r>
              <w:rPr>
                <w:rFonts w:ascii="宋体" w:hAnsi="宋体" w:cs="宋体" w:hint="eastAsia"/>
                <w:kern w:val="0"/>
                <w:sz w:val="24"/>
              </w:rPr>
              <w:t>七氟丙烷</w:t>
            </w:r>
            <w:proofErr w:type="gramEnd"/>
            <w:r>
              <w:rPr>
                <w:rFonts w:ascii="宋体" w:hAnsi="宋体" w:cs="宋体" w:hint="eastAsia"/>
                <w:kern w:val="0"/>
                <w:sz w:val="24"/>
              </w:rPr>
              <w:t>药剂补充、</w:t>
            </w:r>
            <w:proofErr w:type="gramStart"/>
            <w:r>
              <w:rPr>
                <w:rFonts w:ascii="宋体" w:hAnsi="宋体" w:cs="宋体" w:hint="eastAsia"/>
                <w:kern w:val="0"/>
                <w:sz w:val="24"/>
              </w:rPr>
              <w:t>七氟丙烷</w:t>
            </w:r>
            <w:proofErr w:type="gramEnd"/>
            <w:r>
              <w:rPr>
                <w:rFonts w:ascii="宋体" w:hAnsi="宋体" w:cs="宋体" w:hint="eastAsia"/>
                <w:kern w:val="0"/>
                <w:sz w:val="24"/>
              </w:rPr>
              <w:t>灭火系统钢瓶检测、系统压力表附件等</w:t>
            </w:r>
          </w:p>
        </w:tc>
        <w:tc>
          <w:tcPr>
            <w:tcW w:w="1471" w:type="dxa"/>
            <w:tcBorders>
              <w:top w:val="single" w:sz="8" w:space="0" w:color="auto"/>
              <w:left w:val="single" w:sz="8" w:space="0" w:color="auto"/>
              <w:bottom w:val="single" w:sz="8" w:space="0" w:color="auto"/>
              <w:right w:val="single" w:sz="8" w:space="0" w:color="auto"/>
            </w:tcBorders>
            <w:shd w:val="clear" w:color="auto" w:fill="auto"/>
            <w:vAlign w:val="center"/>
          </w:tcPr>
          <w:p w14:paraId="353BC206" w14:textId="77777777" w:rsidR="007C42CF" w:rsidRDefault="00DB796E">
            <w:pPr>
              <w:widowControl/>
              <w:jc w:val="center"/>
              <w:rPr>
                <w:rFonts w:ascii="宋体" w:hAnsi="宋体" w:cs="宋体"/>
                <w:kern w:val="0"/>
                <w:sz w:val="24"/>
              </w:rPr>
            </w:pPr>
            <w:r>
              <w:rPr>
                <w:rFonts w:ascii="宋体" w:hAnsi="宋体" w:cs="宋体" w:hint="eastAsia"/>
                <w:kern w:val="0"/>
                <w:sz w:val="24"/>
              </w:rPr>
              <w:t>150L</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08F3FF0" w14:textId="77777777" w:rsidR="007C42CF" w:rsidRDefault="00DB796E">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4</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294B946" w14:textId="77777777" w:rsidR="007C42CF" w:rsidRDefault="007C42CF">
            <w:pPr>
              <w:widowControl/>
              <w:jc w:val="center"/>
              <w:rPr>
                <w:rFonts w:ascii="宋体" w:hAnsi="宋体" w:cs="宋体"/>
                <w:kern w:val="0"/>
                <w:sz w:val="24"/>
              </w:rPr>
            </w:pPr>
          </w:p>
        </w:tc>
        <w:tc>
          <w:tcPr>
            <w:tcW w:w="1100" w:type="dxa"/>
            <w:tcBorders>
              <w:top w:val="single" w:sz="8" w:space="0" w:color="auto"/>
              <w:left w:val="single" w:sz="8" w:space="0" w:color="auto"/>
              <w:bottom w:val="single" w:sz="8" w:space="0" w:color="auto"/>
              <w:right w:val="single" w:sz="8" w:space="0" w:color="auto"/>
            </w:tcBorders>
          </w:tcPr>
          <w:p w14:paraId="3E94792A" w14:textId="77777777" w:rsidR="007C42CF" w:rsidRDefault="007C42CF">
            <w:pPr>
              <w:widowControl/>
              <w:jc w:val="center"/>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F905B7" w14:textId="77777777" w:rsidR="007C42CF" w:rsidRDefault="007C42CF">
            <w:pPr>
              <w:widowControl/>
              <w:jc w:val="center"/>
              <w:rPr>
                <w:rFonts w:ascii="宋体" w:hAnsi="宋体" w:cs="宋体"/>
                <w:kern w:val="0"/>
                <w:sz w:val="22"/>
                <w:szCs w:val="22"/>
              </w:rPr>
            </w:pPr>
          </w:p>
        </w:tc>
      </w:tr>
      <w:tr w:rsidR="007C42CF" w14:paraId="4DE1084A" w14:textId="77777777">
        <w:trPr>
          <w:trHeight w:val="1058"/>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84FD3E"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4</w:t>
            </w:r>
          </w:p>
        </w:tc>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04F40EF1" w14:textId="77777777" w:rsidR="007C42CF" w:rsidRDefault="00DB796E">
            <w:pPr>
              <w:widowControl/>
              <w:jc w:val="center"/>
              <w:rPr>
                <w:rFonts w:ascii="宋体" w:hAnsi="宋体" w:cs="宋体"/>
                <w:kern w:val="0"/>
                <w:sz w:val="24"/>
              </w:rPr>
            </w:pPr>
            <w:r>
              <w:rPr>
                <w:rFonts w:ascii="宋体" w:hAnsi="宋体" w:cs="宋体" w:hint="eastAsia"/>
                <w:kern w:val="0"/>
                <w:sz w:val="24"/>
              </w:rPr>
              <w:t>HFC-227ea</w:t>
            </w:r>
          </w:p>
        </w:tc>
        <w:tc>
          <w:tcPr>
            <w:tcW w:w="2214" w:type="dxa"/>
            <w:tcBorders>
              <w:top w:val="single" w:sz="8" w:space="0" w:color="auto"/>
              <w:left w:val="single" w:sz="8" w:space="0" w:color="auto"/>
              <w:bottom w:val="single" w:sz="8" w:space="0" w:color="auto"/>
              <w:right w:val="single" w:sz="8" w:space="0" w:color="auto"/>
            </w:tcBorders>
            <w:shd w:val="clear" w:color="auto" w:fill="auto"/>
            <w:vAlign w:val="center"/>
          </w:tcPr>
          <w:p w14:paraId="21EDD7BE" w14:textId="77777777" w:rsidR="007C42CF" w:rsidRDefault="00DB796E">
            <w:pPr>
              <w:widowControl/>
              <w:jc w:val="left"/>
              <w:rPr>
                <w:rFonts w:ascii="宋体" w:hAnsi="宋体" w:cs="宋体"/>
                <w:kern w:val="0"/>
                <w:sz w:val="24"/>
              </w:rPr>
            </w:pPr>
            <w:proofErr w:type="gramStart"/>
            <w:r>
              <w:rPr>
                <w:rFonts w:hint="eastAsia"/>
              </w:rPr>
              <w:t>七氟丙烷</w:t>
            </w:r>
            <w:proofErr w:type="gramEnd"/>
            <w:r>
              <w:rPr>
                <w:rFonts w:hint="eastAsia"/>
              </w:rPr>
              <w:t>药剂补充、</w:t>
            </w:r>
            <w:proofErr w:type="gramStart"/>
            <w:r>
              <w:rPr>
                <w:rFonts w:hint="eastAsia"/>
              </w:rPr>
              <w:t>七氟丙烷</w:t>
            </w:r>
            <w:proofErr w:type="gramEnd"/>
            <w:r>
              <w:rPr>
                <w:rFonts w:hint="eastAsia"/>
              </w:rPr>
              <w:t>灭火系统钢瓶检测、系统压力表附件等</w:t>
            </w:r>
          </w:p>
        </w:tc>
        <w:tc>
          <w:tcPr>
            <w:tcW w:w="1471" w:type="dxa"/>
            <w:tcBorders>
              <w:top w:val="single" w:sz="8" w:space="0" w:color="auto"/>
              <w:left w:val="single" w:sz="8" w:space="0" w:color="auto"/>
              <w:bottom w:val="single" w:sz="8" w:space="0" w:color="auto"/>
              <w:right w:val="single" w:sz="8" w:space="0" w:color="auto"/>
            </w:tcBorders>
            <w:shd w:val="clear" w:color="auto" w:fill="auto"/>
            <w:vAlign w:val="center"/>
          </w:tcPr>
          <w:p w14:paraId="3C7A6399" w14:textId="77777777" w:rsidR="007C42CF" w:rsidRDefault="00DB796E">
            <w:pPr>
              <w:widowControl/>
              <w:jc w:val="center"/>
              <w:rPr>
                <w:rFonts w:ascii="宋体" w:hAnsi="宋体" w:cs="宋体"/>
                <w:kern w:val="0"/>
                <w:sz w:val="24"/>
              </w:rPr>
            </w:pPr>
            <w:r>
              <w:rPr>
                <w:rFonts w:ascii="宋体" w:hAnsi="宋体" w:cs="宋体" w:hint="eastAsia"/>
                <w:kern w:val="0"/>
                <w:sz w:val="24"/>
              </w:rPr>
              <w:t>120L</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E4BBAAD" w14:textId="77777777" w:rsidR="007C42CF" w:rsidRDefault="00DB796E">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1</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A454D5F" w14:textId="77777777" w:rsidR="007C42CF" w:rsidRDefault="007C42CF">
            <w:pPr>
              <w:widowControl/>
              <w:jc w:val="center"/>
              <w:rPr>
                <w:rFonts w:ascii="宋体" w:hAnsi="宋体" w:cs="宋体"/>
                <w:kern w:val="0"/>
                <w:sz w:val="24"/>
              </w:rPr>
            </w:pPr>
          </w:p>
        </w:tc>
        <w:tc>
          <w:tcPr>
            <w:tcW w:w="1100" w:type="dxa"/>
            <w:tcBorders>
              <w:top w:val="single" w:sz="8" w:space="0" w:color="auto"/>
              <w:left w:val="single" w:sz="8" w:space="0" w:color="auto"/>
              <w:bottom w:val="single" w:sz="8" w:space="0" w:color="auto"/>
              <w:right w:val="single" w:sz="8" w:space="0" w:color="auto"/>
            </w:tcBorders>
          </w:tcPr>
          <w:p w14:paraId="4FB61D23" w14:textId="77777777" w:rsidR="007C42CF" w:rsidRDefault="007C42CF">
            <w:pPr>
              <w:widowControl/>
              <w:jc w:val="center"/>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88A9A6" w14:textId="77777777" w:rsidR="007C42CF" w:rsidRDefault="007C42CF">
            <w:pPr>
              <w:widowControl/>
              <w:jc w:val="center"/>
              <w:rPr>
                <w:rFonts w:ascii="宋体" w:hAnsi="宋体" w:cs="宋体"/>
                <w:kern w:val="0"/>
                <w:sz w:val="22"/>
                <w:szCs w:val="22"/>
              </w:rPr>
            </w:pPr>
          </w:p>
        </w:tc>
      </w:tr>
      <w:tr w:rsidR="007C42CF" w14:paraId="47D720E5" w14:textId="77777777">
        <w:trPr>
          <w:trHeight w:val="5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07E78F"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10</w:t>
            </w:r>
          </w:p>
        </w:tc>
        <w:tc>
          <w:tcPr>
            <w:tcW w:w="510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34B2946"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小计</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7B317B"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26075C" w14:textId="77777777" w:rsidR="007C42CF" w:rsidRDefault="007C42CF">
            <w:pPr>
              <w:widowControl/>
              <w:jc w:val="center"/>
              <w:rPr>
                <w:rFonts w:ascii="宋体" w:hAnsi="宋体" w:cs="宋体"/>
                <w:kern w:val="0"/>
                <w:sz w:val="22"/>
                <w:szCs w:val="22"/>
              </w:rPr>
            </w:pPr>
          </w:p>
        </w:tc>
        <w:tc>
          <w:tcPr>
            <w:tcW w:w="1100" w:type="dxa"/>
            <w:tcBorders>
              <w:top w:val="single" w:sz="8" w:space="0" w:color="auto"/>
              <w:left w:val="single" w:sz="8" w:space="0" w:color="auto"/>
              <w:bottom w:val="single" w:sz="8" w:space="0" w:color="auto"/>
              <w:right w:val="single" w:sz="8" w:space="0" w:color="auto"/>
            </w:tcBorders>
          </w:tcPr>
          <w:p w14:paraId="17F53FCC" w14:textId="77777777" w:rsidR="007C42CF" w:rsidRDefault="007C42CF">
            <w:pPr>
              <w:widowControl/>
              <w:jc w:val="center"/>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9D33C0"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7C42CF" w14:paraId="55579AB6" w14:textId="77777777">
        <w:trPr>
          <w:trHeight w:val="641"/>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15CA5C"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11</w:t>
            </w:r>
          </w:p>
        </w:tc>
        <w:tc>
          <w:tcPr>
            <w:tcW w:w="510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600E4BF"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税费（</w:t>
            </w:r>
            <w:proofErr w:type="gramStart"/>
            <w:r>
              <w:rPr>
                <w:rFonts w:ascii="宋体" w:hAnsi="宋体" w:cs="宋体" w:hint="eastAsia"/>
                <w:kern w:val="0"/>
                <w:sz w:val="22"/>
                <w:szCs w:val="22"/>
              </w:rPr>
              <w:t>税点标准</w:t>
            </w:r>
            <w:proofErr w:type="gramEnd"/>
            <w:r>
              <w:rPr>
                <w:rFonts w:ascii="宋体" w:hAnsi="宋体" w:cs="宋体" w:hint="eastAsia"/>
                <w:kern w:val="0"/>
                <w:sz w:val="22"/>
                <w:szCs w:val="22"/>
              </w:rPr>
              <w:t>6 %)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542524"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21A0EF"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00" w:type="dxa"/>
            <w:tcBorders>
              <w:top w:val="single" w:sz="8" w:space="0" w:color="auto"/>
              <w:left w:val="single" w:sz="8" w:space="0" w:color="auto"/>
              <w:bottom w:val="single" w:sz="8" w:space="0" w:color="auto"/>
              <w:right w:val="single" w:sz="8" w:space="0" w:color="auto"/>
            </w:tcBorders>
          </w:tcPr>
          <w:p w14:paraId="7327B5E8" w14:textId="77777777" w:rsidR="007C42CF" w:rsidRDefault="007C42CF">
            <w:pPr>
              <w:widowControl/>
              <w:jc w:val="left"/>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557A7140" w14:textId="77777777" w:rsidR="007C42CF" w:rsidRDefault="007C42CF">
            <w:pPr>
              <w:widowControl/>
              <w:jc w:val="left"/>
              <w:rPr>
                <w:rFonts w:ascii="宋体" w:hAnsi="宋体" w:cs="宋体"/>
                <w:kern w:val="0"/>
                <w:sz w:val="22"/>
                <w:szCs w:val="22"/>
              </w:rPr>
            </w:pPr>
          </w:p>
        </w:tc>
      </w:tr>
      <w:tr w:rsidR="007C42CF" w14:paraId="545BA35A" w14:textId="77777777">
        <w:trPr>
          <w:trHeight w:val="60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D718A1"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12</w:t>
            </w:r>
          </w:p>
        </w:tc>
        <w:tc>
          <w:tcPr>
            <w:tcW w:w="510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2D88A2B"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合计</w:t>
            </w:r>
            <w:r>
              <w:rPr>
                <w:rFonts w:ascii="宋体" w:hAnsi="宋体" w:cs="宋体" w:hint="eastAsia"/>
                <w:kern w:val="0"/>
                <w:sz w:val="22"/>
                <w:szCs w:val="22"/>
              </w:rPr>
              <w:t>=</w:t>
            </w:r>
            <w:r>
              <w:rPr>
                <w:rFonts w:ascii="宋体" w:hAnsi="宋体" w:cs="宋体" w:hint="eastAsia"/>
                <w:kern w:val="0"/>
                <w:sz w:val="22"/>
                <w:szCs w:val="22"/>
              </w:rPr>
              <w:t>（小计</w:t>
            </w:r>
            <w:r>
              <w:rPr>
                <w:rFonts w:ascii="宋体" w:hAnsi="宋体" w:cs="宋体" w:hint="eastAsia"/>
                <w:kern w:val="0"/>
                <w:sz w:val="22"/>
                <w:szCs w:val="22"/>
              </w:rPr>
              <w:t>+</w:t>
            </w:r>
            <w:r>
              <w:rPr>
                <w:rFonts w:ascii="宋体" w:hAnsi="宋体" w:cs="宋体" w:hint="eastAsia"/>
                <w:kern w:val="0"/>
                <w:sz w:val="22"/>
                <w:szCs w:val="22"/>
              </w:rPr>
              <w:t>税费）</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395782"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DEDF6F"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00" w:type="dxa"/>
            <w:tcBorders>
              <w:top w:val="single" w:sz="8" w:space="0" w:color="auto"/>
              <w:left w:val="single" w:sz="8" w:space="0" w:color="auto"/>
              <w:bottom w:val="single" w:sz="8" w:space="0" w:color="auto"/>
              <w:right w:val="single" w:sz="8" w:space="0" w:color="auto"/>
            </w:tcBorders>
          </w:tcPr>
          <w:p w14:paraId="332E8190" w14:textId="77777777" w:rsidR="007C42CF" w:rsidRDefault="007C42CF">
            <w:pPr>
              <w:widowControl/>
              <w:jc w:val="center"/>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2D3BCB"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r>
    </w:tbl>
    <w:p w14:paraId="5A968DE8" w14:textId="77777777" w:rsidR="007C42CF" w:rsidRDefault="00DB796E">
      <w:pPr>
        <w:spacing w:line="500" w:lineRule="atLeast"/>
        <w:jc w:val="left"/>
        <w:rPr>
          <w:rFonts w:ascii="宋体" w:hAnsi="宋体" w:cs="宋体"/>
          <w:b/>
          <w:color w:val="000000"/>
          <w:sz w:val="24"/>
          <w:szCs w:val="21"/>
        </w:rPr>
      </w:pPr>
      <w:r>
        <w:rPr>
          <w:rFonts w:ascii="宋体" w:hAnsi="宋体" w:cs="宋体" w:hint="eastAsia"/>
          <w:b/>
          <w:color w:val="000000"/>
          <w:sz w:val="24"/>
          <w:szCs w:val="21"/>
        </w:rPr>
        <w:t>备注：</w:t>
      </w:r>
      <w:r>
        <w:rPr>
          <w:rFonts w:ascii="宋体" w:hAnsi="宋体" w:cs="宋体" w:hint="eastAsia"/>
          <w:b/>
          <w:color w:val="000000"/>
          <w:sz w:val="24"/>
          <w:szCs w:val="21"/>
        </w:rPr>
        <w:t>以上清单报价包括药剂充装、运费、发票税、钢瓶拆卸安装费、调试费、检测费用等一切费用。</w:t>
      </w:r>
    </w:p>
    <w:p w14:paraId="5CCEF1CB" w14:textId="77777777" w:rsidR="007C42CF" w:rsidRDefault="007C42CF">
      <w:pPr>
        <w:widowControl/>
        <w:spacing w:line="520" w:lineRule="exact"/>
        <w:jc w:val="left"/>
        <w:rPr>
          <w:rFonts w:ascii="宋体" w:hAnsi="宋体" w:cs="宋体"/>
          <w:b/>
          <w:color w:val="000000"/>
          <w:kern w:val="0"/>
          <w:sz w:val="24"/>
        </w:rPr>
      </w:pPr>
    </w:p>
    <w:p w14:paraId="0A1EE3E6" w14:textId="77777777" w:rsidR="007C42CF" w:rsidRDefault="007C42CF">
      <w:pPr>
        <w:pStyle w:val="Default"/>
        <w:rPr>
          <w:rFonts w:hAnsi="宋体" w:cs="宋体"/>
          <w:b/>
        </w:rPr>
      </w:pPr>
    </w:p>
    <w:p w14:paraId="5E19984A" w14:textId="77777777" w:rsidR="007C42CF" w:rsidRDefault="007C42CF">
      <w:pPr>
        <w:pStyle w:val="Default"/>
        <w:rPr>
          <w:rFonts w:hAnsi="宋体" w:cs="宋体"/>
          <w:b/>
        </w:rPr>
      </w:pPr>
    </w:p>
    <w:p w14:paraId="16F42F65" w14:textId="77777777" w:rsidR="007C42CF" w:rsidRDefault="00DB796E">
      <w:pPr>
        <w:widowControl/>
        <w:numPr>
          <w:ilvl w:val="0"/>
          <w:numId w:val="3"/>
        </w:numPr>
        <w:spacing w:line="480" w:lineRule="exact"/>
        <w:jc w:val="center"/>
        <w:rPr>
          <w:rFonts w:ascii="宋体" w:hAnsi="宋体" w:cs="宋体"/>
          <w:b/>
          <w:color w:val="000000"/>
          <w:kern w:val="0"/>
          <w:sz w:val="24"/>
        </w:rPr>
      </w:pPr>
      <w:r>
        <w:rPr>
          <w:rFonts w:ascii="宋体" w:hAnsi="宋体" w:cs="宋体" w:hint="eastAsia"/>
          <w:b/>
          <w:color w:val="000000"/>
          <w:kern w:val="0"/>
          <w:sz w:val="24"/>
        </w:rPr>
        <w:t>投标资格证明文件</w:t>
      </w:r>
    </w:p>
    <w:p w14:paraId="30CAE75F" w14:textId="77777777" w:rsidR="007C42CF" w:rsidRDefault="007C42CF">
      <w:pPr>
        <w:widowControl/>
        <w:spacing w:line="480" w:lineRule="exact"/>
        <w:rPr>
          <w:rFonts w:ascii="宋体" w:hAnsi="宋体" w:cs="宋体"/>
          <w:b/>
          <w:color w:val="000000"/>
          <w:kern w:val="0"/>
          <w:sz w:val="24"/>
        </w:rPr>
      </w:pPr>
    </w:p>
    <w:p w14:paraId="731AEB65" w14:textId="77777777" w:rsidR="007C42CF" w:rsidRDefault="00DB796E">
      <w:pPr>
        <w:widowControl/>
        <w:spacing w:line="400" w:lineRule="exact"/>
        <w:ind w:firstLineChars="196" w:firstLine="472"/>
        <w:jc w:val="left"/>
        <w:rPr>
          <w:rFonts w:ascii="宋体" w:hAnsi="宋体" w:cs="宋体"/>
          <w:b/>
          <w:kern w:val="0"/>
          <w:sz w:val="24"/>
        </w:rPr>
      </w:pPr>
      <w:r>
        <w:rPr>
          <w:rFonts w:ascii="宋体" w:hAnsi="宋体" w:cs="宋体" w:hint="eastAsia"/>
          <w:b/>
          <w:kern w:val="0"/>
          <w:sz w:val="24"/>
        </w:rPr>
        <w:t>投标人除提供“投标人要求”中所列文件外，须相应提供以下资料：</w:t>
      </w:r>
    </w:p>
    <w:p w14:paraId="6AC57142" w14:textId="77777777" w:rsidR="007C42CF" w:rsidRDefault="00DB796E">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bCs/>
          <w:kern w:val="0"/>
          <w:sz w:val="24"/>
        </w:rPr>
        <w:t>投标人简介、通讯方式</w:t>
      </w:r>
    </w:p>
    <w:p w14:paraId="3396DCA6" w14:textId="77777777" w:rsidR="007C42CF" w:rsidRDefault="00DB796E">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、与标的物有关的情况</w:t>
      </w:r>
    </w:p>
    <w:p w14:paraId="3D9BA6E5" w14:textId="77777777" w:rsidR="007C42CF" w:rsidRDefault="00DB796E">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、开户银行名称及地址</w:t>
      </w:r>
    </w:p>
    <w:p w14:paraId="175E69D3" w14:textId="77777777" w:rsidR="007C42CF" w:rsidRDefault="00DB796E">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、投标人认为需要说明的其它情况</w:t>
      </w:r>
    </w:p>
    <w:p w14:paraId="1C0E73D5" w14:textId="77777777" w:rsidR="007C42CF" w:rsidRDefault="007C42CF">
      <w:pPr>
        <w:spacing w:line="480" w:lineRule="exact"/>
        <w:rPr>
          <w:rFonts w:ascii="宋体" w:hAnsi="宋体" w:cs="宋体"/>
          <w:color w:val="000000"/>
          <w:kern w:val="0"/>
          <w:sz w:val="24"/>
        </w:rPr>
      </w:pPr>
    </w:p>
    <w:p w14:paraId="717E8459" w14:textId="77777777" w:rsidR="007C42CF" w:rsidRDefault="00DB796E">
      <w:pPr>
        <w:widowControl/>
        <w:spacing w:line="520" w:lineRule="exact"/>
        <w:jc w:val="center"/>
        <w:rPr>
          <w:rFonts w:ascii="宋体" w:hAnsi="宋体"/>
          <w:b/>
          <w:color w:val="000000"/>
          <w:sz w:val="24"/>
        </w:rPr>
      </w:pPr>
      <w:r>
        <w:rPr>
          <w:rFonts w:ascii="宋体" w:hAnsi="宋体" w:cs="宋体" w:hint="eastAsia"/>
          <w:b/>
          <w:color w:val="000000"/>
          <w:kern w:val="0"/>
          <w:sz w:val="24"/>
          <w:lang w:val="zh-CN"/>
        </w:rPr>
        <w:lastRenderedPageBreak/>
        <w:t>三、</w:t>
      </w:r>
      <w:r>
        <w:rPr>
          <w:rFonts w:ascii="宋体" w:hAnsi="宋体" w:hint="eastAsia"/>
          <w:b/>
          <w:color w:val="000000"/>
          <w:sz w:val="24"/>
        </w:rPr>
        <w:t>百大集团所属企业（门店）</w:t>
      </w:r>
      <w:proofErr w:type="gramStart"/>
      <w:r>
        <w:rPr>
          <w:rFonts w:ascii="宋体" w:hAnsi="宋体" w:hint="eastAsia"/>
          <w:b/>
          <w:color w:val="000000"/>
          <w:sz w:val="24"/>
        </w:rPr>
        <w:t>七氟丙烷</w:t>
      </w:r>
      <w:proofErr w:type="gramEnd"/>
      <w:r>
        <w:rPr>
          <w:rFonts w:ascii="宋体" w:hAnsi="宋体" w:hint="eastAsia"/>
          <w:b/>
          <w:color w:val="000000"/>
          <w:sz w:val="24"/>
        </w:rPr>
        <w:t>灭火系统钢瓶检测服务</w:t>
      </w:r>
      <w:r>
        <w:rPr>
          <w:rFonts w:ascii="宋体" w:hAnsi="宋体" w:hint="eastAsia"/>
          <w:b/>
          <w:color w:val="000000"/>
          <w:sz w:val="24"/>
        </w:rPr>
        <w:t>项目</w:t>
      </w:r>
      <w:r>
        <w:rPr>
          <w:rFonts w:ascii="宋体" w:hAnsi="宋体" w:hint="eastAsia"/>
          <w:b/>
          <w:color w:val="000000"/>
          <w:sz w:val="24"/>
        </w:rPr>
        <w:t>验方案</w:t>
      </w:r>
    </w:p>
    <w:p w14:paraId="1DA83F99" w14:textId="77777777" w:rsidR="007C42CF" w:rsidRDefault="00DB796E">
      <w:pPr>
        <w:widowControl/>
        <w:spacing w:line="520" w:lineRule="exact"/>
        <w:jc w:val="center"/>
        <w:rPr>
          <w:rFonts w:ascii="宋体" w:hAnsi="宋体"/>
          <w:b/>
          <w:color w:val="000000"/>
          <w:sz w:val="24"/>
        </w:rPr>
      </w:pPr>
      <w:r>
        <w:rPr>
          <w:rFonts w:ascii="宋体" w:hAnsi="宋体" w:hint="eastAsia"/>
          <w:b/>
          <w:color w:val="000000"/>
          <w:sz w:val="24"/>
        </w:rPr>
        <w:t>（格式自定）</w:t>
      </w:r>
    </w:p>
    <w:p w14:paraId="5A9C8E66" w14:textId="77777777" w:rsidR="007C42CF" w:rsidRDefault="007C42CF">
      <w:pPr>
        <w:widowControl/>
        <w:spacing w:line="520" w:lineRule="exact"/>
        <w:rPr>
          <w:rFonts w:ascii="宋体" w:hAnsi="宋体"/>
          <w:b/>
          <w:color w:val="000000"/>
          <w:sz w:val="24"/>
        </w:rPr>
      </w:pPr>
    </w:p>
    <w:p w14:paraId="430FB346" w14:textId="77777777" w:rsidR="007C42CF" w:rsidRDefault="007C42CF">
      <w:pPr>
        <w:pStyle w:val="Default"/>
        <w:rPr>
          <w:rFonts w:hAnsi="宋体"/>
          <w:b/>
        </w:rPr>
      </w:pPr>
    </w:p>
    <w:p w14:paraId="4C5D6490" w14:textId="77777777" w:rsidR="007C42CF" w:rsidRDefault="007C42CF">
      <w:pPr>
        <w:pStyle w:val="Default"/>
        <w:rPr>
          <w:rFonts w:hAnsi="宋体"/>
          <w:b/>
        </w:rPr>
      </w:pPr>
    </w:p>
    <w:p w14:paraId="35E7C3E0" w14:textId="77777777" w:rsidR="007C42CF" w:rsidRDefault="007C42CF">
      <w:pPr>
        <w:pStyle w:val="Default"/>
        <w:rPr>
          <w:rFonts w:hAnsi="宋体"/>
          <w:b/>
        </w:rPr>
      </w:pPr>
    </w:p>
    <w:p w14:paraId="175240DE" w14:textId="77777777" w:rsidR="007C42CF" w:rsidRDefault="007C42CF">
      <w:pPr>
        <w:pStyle w:val="Default"/>
        <w:rPr>
          <w:rFonts w:hAnsi="宋体"/>
          <w:b/>
        </w:rPr>
      </w:pPr>
    </w:p>
    <w:p w14:paraId="498F4BFB" w14:textId="77777777" w:rsidR="007C42CF" w:rsidRDefault="00DB796E">
      <w:pPr>
        <w:widowControl/>
        <w:spacing w:line="520" w:lineRule="exact"/>
        <w:jc w:val="center"/>
        <w:rPr>
          <w:sz w:val="28"/>
          <w:szCs w:val="28"/>
        </w:rPr>
      </w:pPr>
      <w:r>
        <w:rPr>
          <w:rFonts w:ascii="宋体" w:hAnsi="宋体" w:cs="宋体" w:hint="eastAsia"/>
          <w:b/>
          <w:kern w:val="0"/>
          <w:sz w:val="24"/>
          <w:lang w:val="zh-CN"/>
        </w:rPr>
        <w:t>四、投标保证金退还申请书</w:t>
      </w:r>
    </w:p>
    <w:p w14:paraId="1962B307" w14:textId="77777777" w:rsidR="007C42CF" w:rsidRDefault="00DB796E">
      <w:pPr>
        <w:spacing w:beforeLines="150" w:before="468" w:line="520" w:lineRule="exact"/>
        <w:rPr>
          <w:rFonts w:ascii="宋体" w:hAnsi="宋体" w:cs="宋体"/>
          <w:sz w:val="24"/>
        </w:rPr>
      </w:pPr>
      <w:r>
        <w:rPr>
          <w:rFonts w:ascii="宋体" w:hAnsi="宋体" w:cs="宋体" w:hint="eastAsia"/>
          <w:sz w:val="24"/>
        </w:rPr>
        <w:t>合肥百货大楼集团股份有限公司：</w:t>
      </w:r>
    </w:p>
    <w:p w14:paraId="7A7ADB05" w14:textId="77777777" w:rsidR="007C42CF" w:rsidRDefault="00DB796E">
      <w:pPr>
        <w:spacing w:line="52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hint="eastAsia"/>
          <w:sz w:val="24"/>
          <w:u w:val="single"/>
        </w:rPr>
        <w:t>22</w:t>
      </w:r>
      <w:r>
        <w:rPr>
          <w:rFonts w:ascii="宋体" w:hAnsi="宋体" w:cs="宋体" w:hint="eastAsia"/>
          <w:sz w:val="24"/>
          <w:u w:val="single"/>
        </w:rPr>
        <w:t xml:space="preserve"> </w:t>
      </w:r>
      <w:r>
        <w:rPr>
          <w:rFonts w:ascii="宋体" w:hAnsi="宋体" w:cs="宋体" w:hint="eastAsia"/>
          <w:sz w:val="24"/>
          <w:u w:val="single"/>
        </w:rPr>
        <w:t>年</w:t>
      </w:r>
      <w:r>
        <w:rPr>
          <w:rFonts w:ascii="宋体" w:hAnsi="宋体" w:cs="宋体" w:hint="eastAsia"/>
          <w:sz w:val="24"/>
          <w:u w:val="single"/>
        </w:rPr>
        <w:t xml:space="preserve">  </w:t>
      </w:r>
      <w:r>
        <w:rPr>
          <w:rFonts w:ascii="宋体" w:hAnsi="宋体" w:cs="宋体" w:hint="eastAsia"/>
          <w:sz w:val="24"/>
          <w:u w:val="single"/>
        </w:rPr>
        <w:t>月</w:t>
      </w:r>
      <w:r>
        <w:rPr>
          <w:rFonts w:ascii="宋体" w:hAnsi="宋体" w:cs="宋体" w:hint="eastAsia"/>
          <w:sz w:val="24"/>
          <w:u w:val="single"/>
        </w:rPr>
        <w:t xml:space="preserve">  </w:t>
      </w:r>
      <w:r>
        <w:rPr>
          <w:rFonts w:ascii="宋体" w:hAnsi="宋体" w:cs="宋体" w:hint="eastAsia"/>
          <w:sz w:val="24"/>
          <w:u w:val="single"/>
        </w:rPr>
        <w:t>日</w:t>
      </w:r>
      <w:r>
        <w:rPr>
          <w:rFonts w:ascii="宋体" w:hAnsi="宋体" w:cs="宋体" w:hint="eastAsia"/>
          <w:sz w:val="24"/>
        </w:rPr>
        <w:t>参加项目招投标，交纳保证金</w:t>
      </w:r>
      <w:r>
        <w:rPr>
          <w:rFonts w:ascii="宋体" w:hAnsi="宋体" w:cs="宋体" w:hint="eastAsia"/>
          <w:sz w:val="24"/>
          <w:u w:val="single"/>
        </w:rPr>
        <w:t xml:space="preserve">    </w:t>
      </w:r>
      <w:r>
        <w:rPr>
          <w:rFonts w:ascii="宋体" w:hAnsi="宋体" w:cs="宋体" w:hint="eastAsia"/>
          <w:sz w:val="24"/>
        </w:rPr>
        <w:t>元。如我公司未中标，请将该项目投标保证金退至以下</w:t>
      </w:r>
      <w:proofErr w:type="gramStart"/>
      <w:r>
        <w:rPr>
          <w:rFonts w:ascii="宋体" w:hAnsi="宋体" w:cs="宋体" w:hint="eastAsia"/>
          <w:sz w:val="24"/>
        </w:rPr>
        <w:t>帐号</w:t>
      </w:r>
      <w:proofErr w:type="gramEnd"/>
      <w:r>
        <w:rPr>
          <w:rFonts w:ascii="宋体" w:hAnsi="宋体" w:cs="宋体" w:hint="eastAsia"/>
          <w:sz w:val="24"/>
        </w:rPr>
        <w:t>；如我公司中标，投标保证金退还事宜按投标邀请约定执行。</w:t>
      </w:r>
    </w:p>
    <w:p w14:paraId="563159F5" w14:textId="77777777" w:rsidR="007C42CF" w:rsidRDefault="00DB796E">
      <w:pPr>
        <w:ind w:firstLineChars="192" w:firstLine="461"/>
        <w:rPr>
          <w:rFonts w:ascii="宋体" w:hAnsi="宋体" w:cs="宋体"/>
          <w:sz w:val="24"/>
        </w:rPr>
      </w:pPr>
      <w:r>
        <w:rPr>
          <w:rFonts w:ascii="宋体" w:hAnsi="宋体" w:cs="宋体" w:hint="eastAsia"/>
          <w:sz w:val="24"/>
        </w:rPr>
        <w:t>请予办理。</w:t>
      </w:r>
    </w:p>
    <w:p w14:paraId="3E54F1AF" w14:textId="77777777" w:rsidR="007C42CF" w:rsidRDefault="007C42CF">
      <w:pPr>
        <w:ind w:firstLineChars="192" w:firstLine="461"/>
        <w:rPr>
          <w:rFonts w:ascii="宋体" w:hAnsi="宋体" w:cs="宋体"/>
          <w:sz w:val="24"/>
        </w:rPr>
      </w:pPr>
    </w:p>
    <w:p w14:paraId="5BC88CB5" w14:textId="77777777" w:rsidR="007C42CF" w:rsidRDefault="00DB796E">
      <w:pPr>
        <w:ind w:firstLineChars="192" w:firstLine="461"/>
        <w:rPr>
          <w:rFonts w:ascii="宋体" w:hAnsi="宋体" w:cs="宋体"/>
          <w:sz w:val="24"/>
        </w:rPr>
      </w:pPr>
      <w:r>
        <w:rPr>
          <w:rFonts w:ascii="宋体" w:hAnsi="宋体" w:cs="宋体" w:hint="eastAsia"/>
          <w:sz w:val="24"/>
        </w:rPr>
        <w:t>户</w:t>
      </w:r>
      <w:r>
        <w:rPr>
          <w:rFonts w:ascii="宋体" w:hAnsi="宋体" w:cs="宋体" w:hint="eastAsia"/>
          <w:sz w:val="24"/>
        </w:rPr>
        <w:t xml:space="preserve">    </w:t>
      </w:r>
      <w:r>
        <w:rPr>
          <w:rFonts w:ascii="宋体" w:hAnsi="宋体" w:cs="宋体" w:hint="eastAsia"/>
          <w:sz w:val="24"/>
        </w:rPr>
        <w:t>名：</w:t>
      </w:r>
    </w:p>
    <w:p w14:paraId="37CAD631" w14:textId="77777777" w:rsidR="007C42CF" w:rsidRDefault="00DB796E">
      <w:pPr>
        <w:ind w:firstLineChars="192" w:firstLine="461"/>
        <w:rPr>
          <w:rFonts w:ascii="宋体" w:hAnsi="宋体" w:cs="宋体"/>
          <w:sz w:val="24"/>
        </w:rPr>
      </w:pPr>
      <w:r>
        <w:rPr>
          <w:rFonts w:ascii="宋体" w:hAnsi="宋体" w:cs="宋体" w:hint="eastAsia"/>
          <w:sz w:val="24"/>
        </w:rPr>
        <w:t>开户银行：</w:t>
      </w:r>
    </w:p>
    <w:p w14:paraId="7B87F8DA" w14:textId="77777777" w:rsidR="007C42CF" w:rsidRDefault="00DB796E">
      <w:pPr>
        <w:ind w:firstLineChars="192" w:firstLine="461"/>
        <w:rPr>
          <w:rFonts w:ascii="宋体" w:hAnsi="宋体" w:cs="宋体"/>
          <w:sz w:val="24"/>
        </w:rPr>
      </w:pPr>
      <w:r>
        <w:rPr>
          <w:rFonts w:ascii="宋体" w:hAnsi="宋体" w:cs="宋体" w:hint="eastAsia"/>
          <w:sz w:val="24"/>
        </w:rPr>
        <w:t>帐</w:t>
      </w:r>
      <w:r>
        <w:rPr>
          <w:rFonts w:ascii="宋体" w:hAnsi="宋体" w:cs="宋体" w:hint="eastAsia"/>
          <w:sz w:val="24"/>
        </w:rPr>
        <w:t xml:space="preserve">    </w:t>
      </w:r>
      <w:r>
        <w:rPr>
          <w:rFonts w:ascii="宋体" w:hAnsi="宋体" w:cs="宋体" w:hint="eastAsia"/>
          <w:sz w:val="24"/>
        </w:rPr>
        <w:t>号：</w:t>
      </w:r>
    </w:p>
    <w:p w14:paraId="2A62C858" w14:textId="77777777" w:rsidR="007C42CF" w:rsidRDefault="00DB796E">
      <w:pPr>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7C42CF" w14:paraId="5DFE8A0C" w14:textId="77777777">
        <w:tc>
          <w:tcPr>
            <w:tcW w:w="9854" w:type="dxa"/>
          </w:tcPr>
          <w:p w14:paraId="2AACA944" w14:textId="77777777" w:rsidR="007C42CF" w:rsidRDefault="007C42CF">
            <w:pPr>
              <w:rPr>
                <w:rFonts w:ascii="宋体" w:hAnsi="宋体" w:cs="宋体"/>
                <w:sz w:val="24"/>
              </w:rPr>
            </w:pPr>
          </w:p>
          <w:p w14:paraId="3CE6729D" w14:textId="77777777" w:rsidR="007C42CF" w:rsidRDefault="007C42CF">
            <w:pPr>
              <w:jc w:val="center"/>
              <w:rPr>
                <w:rFonts w:ascii="宋体" w:hAnsi="宋体" w:cs="宋体"/>
                <w:sz w:val="24"/>
              </w:rPr>
            </w:pPr>
          </w:p>
          <w:p w14:paraId="6FC7D3DD" w14:textId="77777777" w:rsidR="007C42CF" w:rsidRDefault="00DB796E">
            <w:pPr>
              <w:jc w:val="center"/>
              <w:rPr>
                <w:rFonts w:ascii="宋体" w:hAnsi="宋体" w:cs="宋体"/>
                <w:sz w:val="24"/>
              </w:rPr>
            </w:pPr>
            <w:r>
              <w:rPr>
                <w:rFonts w:ascii="宋体" w:hAnsi="宋体" w:cs="宋体" w:hint="eastAsia"/>
                <w:sz w:val="24"/>
              </w:rPr>
              <w:t>此处提供转账单复印件</w:t>
            </w:r>
          </w:p>
          <w:p w14:paraId="6017B587" w14:textId="77777777" w:rsidR="007C42CF" w:rsidRDefault="007C42CF">
            <w:pPr>
              <w:rPr>
                <w:rFonts w:ascii="宋体" w:hAnsi="宋体" w:cs="宋体"/>
                <w:sz w:val="24"/>
              </w:rPr>
            </w:pPr>
          </w:p>
          <w:p w14:paraId="089BD9C8" w14:textId="77777777" w:rsidR="007C42CF" w:rsidRDefault="007C42CF">
            <w:pPr>
              <w:rPr>
                <w:rFonts w:ascii="宋体" w:hAnsi="宋体" w:cs="宋体"/>
                <w:sz w:val="24"/>
              </w:rPr>
            </w:pPr>
          </w:p>
        </w:tc>
      </w:tr>
    </w:tbl>
    <w:p w14:paraId="0902D7A3" w14:textId="77777777" w:rsidR="007C42CF" w:rsidRDefault="00DB796E">
      <w:pPr>
        <w:rPr>
          <w:rFonts w:ascii="宋体" w:hAnsi="宋体" w:cs="宋体"/>
          <w:b/>
          <w:bCs/>
          <w:sz w:val="28"/>
          <w:szCs w:val="28"/>
        </w:rPr>
      </w:pPr>
      <w:r>
        <w:rPr>
          <w:rFonts w:ascii="宋体" w:hAnsi="宋体" w:cs="宋体" w:hint="eastAsia"/>
          <w:b/>
          <w:bCs/>
          <w:sz w:val="28"/>
          <w:szCs w:val="28"/>
        </w:rPr>
        <w:t>注：投标人需在开标前将申请书交给招标人，申请书不用密封在标书内。</w:t>
      </w:r>
    </w:p>
    <w:p w14:paraId="4D17438F" w14:textId="77777777" w:rsidR="007C42CF" w:rsidRDefault="007C42CF">
      <w:pPr>
        <w:rPr>
          <w:rFonts w:ascii="宋体" w:hAnsi="宋体" w:cs="宋体"/>
          <w:sz w:val="28"/>
          <w:szCs w:val="28"/>
        </w:rPr>
      </w:pPr>
    </w:p>
    <w:p w14:paraId="10879966" w14:textId="77777777" w:rsidR="007C42CF" w:rsidRDefault="007C42CF">
      <w:pPr>
        <w:rPr>
          <w:rFonts w:ascii="宋体" w:hAnsi="宋体" w:cs="宋体"/>
          <w:sz w:val="24"/>
        </w:rPr>
      </w:pPr>
    </w:p>
    <w:p w14:paraId="3D14865E" w14:textId="77777777" w:rsidR="007C42CF" w:rsidRDefault="00DB796E">
      <w:pPr>
        <w:ind w:firstLineChars="1414" w:firstLine="3394"/>
        <w:rPr>
          <w:rFonts w:ascii="宋体" w:hAnsi="宋体" w:cs="宋体"/>
          <w:sz w:val="24"/>
        </w:rPr>
      </w:pPr>
      <w:r>
        <w:rPr>
          <w:rFonts w:ascii="宋体" w:hAnsi="宋体" w:cs="宋体" w:hint="eastAsia"/>
          <w:sz w:val="24"/>
        </w:rPr>
        <w:t xml:space="preserve">                 </w:t>
      </w:r>
      <w:r>
        <w:rPr>
          <w:rFonts w:ascii="宋体" w:hAnsi="宋体" w:cs="宋体" w:hint="eastAsia"/>
          <w:sz w:val="24"/>
        </w:rPr>
        <w:t>投标人：</w:t>
      </w:r>
    </w:p>
    <w:p w14:paraId="57739359" w14:textId="77777777" w:rsidR="007C42CF" w:rsidRDefault="00DB796E">
      <w:pPr>
        <w:ind w:firstLineChars="1414" w:firstLine="3394"/>
        <w:rPr>
          <w:rFonts w:ascii="宋体" w:hAnsi="宋体" w:cs="宋体"/>
          <w:sz w:val="24"/>
        </w:rPr>
      </w:pPr>
      <w:r>
        <w:rPr>
          <w:rFonts w:ascii="宋体" w:hAnsi="宋体" w:cs="宋体" w:hint="eastAsia"/>
          <w:sz w:val="24"/>
        </w:rPr>
        <w:t xml:space="preserve">                 20</w:t>
      </w:r>
      <w:r>
        <w:rPr>
          <w:rFonts w:ascii="宋体" w:hAnsi="宋体" w:cs="宋体" w:hint="eastAsia"/>
          <w:sz w:val="24"/>
        </w:rPr>
        <w:t>22</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p w14:paraId="07E896F3" w14:textId="77777777" w:rsidR="007C42CF" w:rsidRDefault="007C42CF">
      <w:pPr>
        <w:ind w:firstLineChars="1414" w:firstLine="3394"/>
        <w:rPr>
          <w:rFonts w:ascii="宋体" w:hAnsi="宋体" w:cs="宋体"/>
          <w:sz w:val="24"/>
        </w:rPr>
      </w:pPr>
    </w:p>
    <w:p w14:paraId="00F3A50C" w14:textId="77777777" w:rsidR="007C42CF" w:rsidRDefault="007C42CF">
      <w:pPr>
        <w:ind w:firstLineChars="1414" w:firstLine="3394"/>
        <w:rPr>
          <w:rFonts w:ascii="宋体" w:hAnsi="宋体" w:cs="宋体"/>
          <w:sz w:val="24"/>
        </w:rPr>
      </w:pPr>
    </w:p>
    <w:p w14:paraId="1E0F7CC0" w14:textId="77777777" w:rsidR="007C42CF" w:rsidRDefault="007C42CF">
      <w:pPr>
        <w:ind w:firstLineChars="1414" w:firstLine="3394"/>
        <w:rPr>
          <w:rFonts w:ascii="宋体" w:hAnsi="宋体" w:cs="宋体"/>
          <w:sz w:val="24"/>
        </w:rPr>
      </w:pPr>
    </w:p>
    <w:p w14:paraId="53319EDA" w14:textId="77777777" w:rsidR="007C42CF" w:rsidRDefault="007C42CF">
      <w:pPr>
        <w:pStyle w:val="Default"/>
        <w:rPr>
          <w:rFonts w:hAnsi="宋体" w:cs="宋体"/>
        </w:rPr>
      </w:pPr>
    </w:p>
    <w:p w14:paraId="31A7F304" w14:textId="77777777" w:rsidR="007C42CF" w:rsidRDefault="007C42CF">
      <w:pPr>
        <w:pStyle w:val="Default"/>
        <w:rPr>
          <w:rFonts w:hAnsi="宋体" w:cs="宋体"/>
        </w:rPr>
      </w:pPr>
    </w:p>
    <w:p w14:paraId="1322AC22" w14:textId="77777777" w:rsidR="007C42CF" w:rsidRDefault="007C42CF">
      <w:pPr>
        <w:pStyle w:val="Default"/>
        <w:rPr>
          <w:rFonts w:hAnsi="宋体" w:cs="宋体"/>
        </w:rPr>
      </w:pPr>
    </w:p>
    <w:p w14:paraId="3432595D" w14:textId="77777777" w:rsidR="007C42CF" w:rsidRDefault="007C42CF">
      <w:pPr>
        <w:pStyle w:val="Default"/>
        <w:rPr>
          <w:rFonts w:hAnsi="宋体" w:cs="宋体"/>
        </w:rPr>
      </w:pPr>
    </w:p>
    <w:p w14:paraId="0A9B036E" w14:textId="77777777" w:rsidR="007C42CF" w:rsidRDefault="007C42CF">
      <w:pPr>
        <w:pStyle w:val="Default"/>
        <w:rPr>
          <w:rFonts w:hAnsi="宋体" w:cs="宋体"/>
        </w:rPr>
      </w:pPr>
    </w:p>
    <w:p w14:paraId="77DF40BD" w14:textId="77777777" w:rsidR="007C42CF" w:rsidRDefault="007C42CF">
      <w:pPr>
        <w:pStyle w:val="Default"/>
        <w:rPr>
          <w:rFonts w:hAnsi="宋体" w:cs="宋体"/>
        </w:rPr>
      </w:pPr>
    </w:p>
    <w:p w14:paraId="4AC39230" w14:textId="77777777" w:rsidR="007C42CF" w:rsidRDefault="007C42CF">
      <w:pPr>
        <w:ind w:firstLineChars="1414" w:firstLine="3394"/>
        <w:rPr>
          <w:rFonts w:ascii="宋体" w:hAnsi="宋体" w:cs="宋体"/>
          <w:sz w:val="24"/>
        </w:rPr>
      </w:pPr>
    </w:p>
    <w:p w14:paraId="4BCC1B45" w14:textId="77777777" w:rsidR="007C42CF" w:rsidRDefault="00DB796E">
      <w:pPr>
        <w:widowControl/>
        <w:numPr>
          <w:ilvl w:val="0"/>
          <w:numId w:val="4"/>
        </w:numPr>
        <w:spacing w:line="520" w:lineRule="exact"/>
        <w:jc w:val="center"/>
        <w:rPr>
          <w:rFonts w:ascii="宋体" w:hAnsi="宋体" w:cs="宋体"/>
          <w:b/>
          <w:kern w:val="0"/>
          <w:sz w:val="24"/>
        </w:rPr>
      </w:pPr>
      <w:r>
        <w:rPr>
          <w:rFonts w:ascii="宋体" w:hAnsi="宋体" w:cs="宋体" w:hint="eastAsia"/>
          <w:b/>
          <w:kern w:val="0"/>
          <w:sz w:val="24"/>
        </w:rPr>
        <w:t>合同模版</w:t>
      </w:r>
    </w:p>
    <w:p w14:paraId="703F0C1E" w14:textId="77777777" w:rsidR="007C42CF" w:rsidRDefault="007C42CF">
      <w:pPr>
        <w:pStyle w:val="Default"/>
        <w:rPr>
          <w:rFonts w:hAnsi="宋体" w:cs="宋体"/>
          <w:b/>
        </w:rPr>
      </w:pPr>
    </w:p>
    <w:p w14:paraId="3DC0C3E0" w14:textId="77777777" w:rsidR="007C42CF" w:rsidRDefault="00DB796E">
      <w:pPr>
        <w:jc w:val="center"/>
        <w:rPr>
          <w:rFonts w:ascii="宋体" w:hAnsi="宋体" w:cs="宋体"/>
          <w:b/>
          <w:bCs/>
          <w:sz w:val="36"/>
          <w:szCs w:val="36"/>
        </w:rPr>
      </w:pPr>
      <w:r>
        <w:rPr>
          <w:rFonts w:ascii="宋体" w:hAnsi="宋体" w:cs="宋体" w:hint="eastAsia"/>
          <w:b/>
          <w:bCs/>
          <w:sz w:val="36"/>
          <w:szCs w:val="36"/>
        </w:rPr>
        <w:t>合肥百货大楼集团股份有限公司</w:t>
      </w:r>
    </w:p>
    <w:p w14:paraId="27272E49" w14:textId="77777777" w:rsidR="007C42CF" w:rsidRDefault="00DB796E">
      <w:pPr>
        <w:pStyle w:val="a3"/>
        <w:ind w:firstLine="723"/>
        <w:jc w:val="center"/>
        <w:rPr>
          <w:rFonts w:ascii="宋体" w:eastAsia="宋体" w:hAnsi="宋体" w:cs="宋体"/>
          <w:b/>
          <w:bCs/>
          <w:sz w:val="36"/>
          <w:szCs w:val="36"/>
        </w:rPr>
      </w:pPr>
      <w:r>
        <w:rPr>
          <w:rFonts w:ascii="宋体" w:eastAsia="宋体" w:hAnsi="宋体" w:cs="宋体" w:hint="eastAsia"/>
          <w:b/>
          <w:bCs/>
          <w:sz w:val="36"/>
          <w:szCs w:val="36"/>
        </w:rPr>
        <w:t>所属企业（门店）</w:t>
      </w:r>
      <w:proofErr w:type="gramStart"/>
      <w:r>
        <w:rPr>
          <w:rFonts w:ascii="宋体" w:eastAsia="宋体" w:hAnsi="宋体" w:cs="宋体" w:hint="eastAsia"/>
          <w:b/>
          <w:bCs/>
          <w:sz w:val="36"/>
          <w:szCs w:val="36"/>
        </w:rPr>
        <w:t>七氟丙烷</w:t>
      </w:r>
      <w:proofErr w:type="gramEnd"/>
      <w:r>
        <w:rPr>
          <w:rFonts w:ascii="宋体" w:eastAsia="宋体" w:hAnsi="宋体" w:cs="宋体" w:hint="eastAsia"/>
          <w:b/>
          <w:bCs/>
          <w:sz w:val="36"/>
          <w:szCs w:val="36"/>
        </w:rPr>
        <w:t>灭火系统钢瓶检测服务合同</w:t>
      </w:r>
    </w:p>
    <w:p w14:paraId="25276C0E" w14:textId="77777777" w:rsidR="007C42CF" w:rsidRDefault="007C42CF">
      <w:pPr>
        <w:pStyle w:val="a3"/>
        <w:ind w:firstLineChars="0" w:firstLine="0"/>
        <w:rPr>
          <w:rFonts w:ascii="宋体" w:eastAsia="宋体" w:hAnsi="宋体" w:cs="宋体"/>
          <w:sz w:val="24"/>
        </w:rPr>
      </w:pPr>
    </w:p>
    <w:p w14:paraId="74691E23" w14:textId="77777777" w:rsidR="007C42CF" w:rsidRDefault="00DB796E">
      <w:pPr>
        <w:pStyle w:val="a3"/>
        <w:spacing w:line="520" w:lineRule="exact"/>
        <w:ind w:firstLineChars="0" w:firstLine="0"/>
        <w:rPr>
          <w:rFonts w:asciiTheme="minorEastAsia" w:eastAsiaTheme="minorEastAsia" w:hAnsiTheme="minorEastAsia" w:cs="宋体"/>
          <w:b/>
          <w:sz w:val="24"/>
          <w:u w:val="single"/>
        </w:rPr>
      </w:pPr>
      <w:r>
        <w:rPr>
          <w:rFonts w:asciiTheme="minorEastAsia" w:eastAsiaTheme="minorEastAsia" w:hAnsiTheme="minorEastAsia" w:cs="宋体" w:hint="eastAsia"/>
          <w:b/>
          <w:sz w:val="24"/>
        </w:rPr>
        <w:t>甲方：</w:t>
      </w:r>
      <w:r>
        <w:rPr>
          <w:rFonts w:asciiTheme="minorEastAsia" w:eastAsiaTheme="minorEastAsia" w:hAnsiTheme="minorEastAsia" w:cs="宋体" w:hint="eastAsia"/>
          <w:b/>
          <w:sz w:val="24"/>
          <w:u w:val="single"/>
        </w:rPr>
        <w:t xml:space="preserve">                              </w:t>
      </w:r>
    </w:p>
    <w:p w14:paraId="7FB628BC" w14:textId="77777777" w:rsidR="007C42CF" w:rsidRDefault="00DB796E">
      <w:pPr>
        <w:pStyle w:val="a3"/>
        <w:spacing w:line="520" w:lineRule="exact"/>
        <w:ind w:firstLineChars="0" w:firstLine="0"/>
        <w:rPr>
          <w:rFonts w:asciiTheme="minorEastAsia" w:eastAsiaTheme="minorEastAsia" w:hAnsiTheme="minorEastAsia" w:cs="宋体"/>
          <w:b/>
          <w:sz w:val="24"/>
          <w:u w:val="single"/>
        </w:rPr>
      </w:pPr>
      <w:r>
        <w:rPr>
          <w:rFonts w:asciiTheme="minorEastAsia" w:eastAsiaTheme="minorEastAsia" w:hAnsiTheme="minorEastAsia" w:cs="宋体" w:hint="eastAsia"/>
          <w:b/>
          <w:sz w:val="24"/>
        </w:rPr>
        <w:t>乙方：</w:t>
      </w:r>
      <w:r>
        <w:rPr>
          <w:rFonts w:asciiTheme="minorEastAsia" w:eastAsiaTheme="minorEastAsia" w:hAnsiTheme="minorEastAsia" w:cs="宋体" w:hint="eastAsia"/>
          <w:b/>
          <w:sz w:val="24"/>
          <w:u w:val="single"/>
        </w:rPr>
        <w:t xml:space="preserve">                              </w:t>
      </w:r>
    </w:p>
    <w:p w14:paraId="0A45B69A" w14:textId="77777777" w:rsidR="007C42CF" w:rsidRDefault="007C42CF">
      <w:pPr>
        <w:pStyle w:val="a3"/>
        <w:spacing w:line="520" w:lineRule="exact"/>
        <w:ind w:firstLine="480"/>
        <w:rPr>
          <w:rFonts w:asciiTheme="minorEastAsia" w:eastAsiaTheme="minorEastAsia" w:hAnsiTheme="minorEastAsia" w:cs="宋体"/>
          <w:sz w:val="24"/>
        </w:rPr>
      </w:pPr>
    </w:p>
    <w:p w14:paraId="2F7AE0A1"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根据招标结果和招标文件，甲乙双方就</w:t>
      </w:r>
      <w:r>
        <w:rPr>
          <w:rFonts w:asciiTheme="minorEastAsia" w:eastAsiaTheme="minorEastAsia" w:hAnsiTheme="minorEastAsia" w:cs="宋体" w:hint="eastAsia"/>
          <w:sz w:val="24"/>
          <w:u w:val="single"/>
        </w:rPr>
        <w:t>百大集团所属企业（门店）</w:t>
      </w:r>
      <w:proofErr w:type="gramStart"/>
      <w:r>
        <w:rPr>
          <w:rFonts w:asciiTheme="minorEastAsia" w:eastAsiaTheme="minorEastAsia" w:hAnsiTheme="minorEastAsia" w:cs="宋体" w:hint="eastAsia"/>
          <w:sz w:val="24"/>
          <w:u w:val="single"/>
        </w:rPr>
        <w:t>七氟丙烷</w:t>
      </w:r>
      <w:proofErr w:type="gramEnd"/>
      <w:r>
        <w:rPr>
          <w:rFonts w:asciiTheme="minorEastAsia" w:eastAsiaTheme="minorEastAsia" w:hAnsiTheme="minorEastAsia" w:cs="宋体" w:hint="eastAsia"/>
          <w:sz w:val="24"/>
          <w:u w:val="single"/>
        </w:rPr>
        <w:t>灭火系统钢瓶检测及充装服务</w:t>
      </w:r>
      <w:r>
        <w:rPr>
          <w:rFonts w:asciiTheme="minorEastAsia" w:eastAsiaTheme="minorEastAsia" w:hAnsiTheme="minorEastAsia" w:cs="宋体" w:hint="eastAsia"/>
          <w:sz w:val="24"/>
        </w:rPr>
        <w:t>，经双方协商达到如下约定：</w:t>
      </w:r>
    </w:p>
    <w:p w14:paraId="18083A30" w14:textId="77777777" w:rsidR="007C42CF" w:rsidRDefault="00DB796E">
      <w:pPr>
        <w:pStyle w:val="a3"/>
        <w:spacing w:line="520" w:lineRule="exact"/>
        <w:ind w:firstLine="482"/>
        <w:rPr>
          <w:rFonts w:asciiTheme="minorEastAsia" w:eastAsiaTheme="minorEastAsia" w:hAnsiTheme="minorEastAsia" w:cs="宋体"/>
          <w:sz w:val="24"/>
        </w:rPr>
      </w:pPr>
      <w:r>
        <w:rPr>
          <w:rFonts w:asciiTheme="minorEastAsia" w:eastAsiaTheme="minorEastAsia" w:hAnsiTheme="minorEastAsia" w:cs="宋体" w:hint="eastAsia"/>
          <w:b/>
          <w:bCs/>
          <w:sz w:val="24"/>
        </w:rPr>
        <w:t>一、乙方服务内容及期限</w:t>
      </w:r>
    </w:p>
    <w:p w14:paraId="0EACF1AC" w14:textId="77777777" w:rsidR="007C42CF" w:rsidRDefault="00DB796E">
      <w:pPr>
        <w:pStyle w:val="a3"/>
        <w:spacing w:line="520" w:lineRule="exact"/>
        <w:ind w:firstLine="480"/>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、合同签订后</w:t>
      </w:r>
      <w:r>
        <w:rPr>
          <w:rFonts w:asciiTheme="minorEastAsia" w:eastAsiaTheme="minorEastAsia" w:hAnsiTheme="minorEastAsia" w:cs="宋体" w:hint="eastAsia"/>
          <w:sz w:val="24"/>
        </w:rPr>
        <w:t>15</w:t>
      </w:r>
      <w:r>
        <w:rPr>
          <w:rFonts w:asciiTheme="minorEastAsia" w:eastAsiaTheme="minorEastAsia" w:hAnsiTheme="minorEastAsia" w:cs="宋体" w:hint="eastAsia"/>
          <w:sz w:val="24"/>
        </w:rPr>
        <w:t>天内，乙方按</w:t>
      </w:r>
      <w:r>
        <w:rPr>
          <w:rFonts w:asciiTheme="minorEastAsia" w:eastAsiaTheme="minorEastAsia" w:hAnsiTheme="minorEastAsia" w:hint="eastAsia"/>
          <w:color w:val="000000" w:themeColor="text1"/>
          <w:kern w:val="0"/>
          <w:sz w:val="24"/>
        </w:rPr>
        <w:t>照技术规范要求及国家相关标准、规定</w:t>
      </w:r>
      <w:r>
        <w:rPr>
          <w:rFonts w:asciiTheme="minorEastAsia" w:eastAsiaTheme="minorEastAsia" w:hAnsiTheme="minorEastAsia" w:cs="宋体" w:hint="eastAsia"/>
          <w:color w:val="000000" w:themeColor="text1"/>
          <w:sz w:val="24"/>
        </w:rPr>
        <w:t>分批对甲方所有的</w:t>
      </w:r>
      <w:proofErr w:type="gramStart"/>
      <w:r>
        <w:rPr>
          <w:rFonts w:asciiTheme="minorEastAsia" w:eastAsiaTheme="minorEastAsia" w:hAnsiTheme="minorEastAsia" w:cs="宋体" w:hint="eastAsia"/>
          <w:color w:val="000000" w:themeColor="text1"/>
          <w:sz w:val="24"/>
        </w:rPr>
        <w:t>消防</w:t>
      </w:r>
      <w:r>
        <w:rPr>
          <w:rFonts w:asciiTheme="minorEastAsia" w:eastAsiaTheme="minorEastAsia" w:hAnsiTheme="minorEastAsia" w:hint="eastAsia"/>
          <w:color w:val="000000" w:themeColor="text1"/>
          <w:kern w:val="0"/>
          <w:sz w:val="24"/>
        </w:rPr>
        <w:t>七氟丙烷</w:t>
      </w:r>
      <w:proofErr w:type="gramEnd"/>
      <w:r>
        <w:rPr>
          <w:rFonts w:asciiTheme="minorEastAsia" w:eastAsiaTheme="minorEastAsia" w:hAnsiTheme="minorEastAsia" w:hint="eastAsia"/>
          <w:color w:val="000000" w:themeColor="text1"/>
          <w:kern w:val="0"/>
          <w:sz w:val="24"/>
        </w:rPr>
        <w:t>气体钢瓶进行检测，并出具国家质监部门颁发认可质量保证程序书及应急消防部门认可的检测报告，对符合要求</w:t>
      </w:r>
      <w:proofErr w:type="gramStart"/>
      <w:r>
        <w:rPr>
          <w:rFonts w:asciiTheme="minorEastAsia" w:eastAsiaTheme="minorEastAsia" w:hAnsiTheme="minorEastAsia" w:hint="eastAsia"/>
          <w:color w:val="000000" w:themeColor="text1"/>
          <w:kern w:val="0"/>
          <w:sz w:val="24"/>
        </w:rPr>
        <w:t>的七氟丙烷</w:t>
      </w:r>
      <w:proofErr w:type="gramEnd"/>
      <w:r>
        <w:rPr>
          <w:rFonts w:asciiTheme="minorEastAsia" w:eastAsiaTheme="minorEastAsia" w:hAnsiTheme="minorEastAsia" w:hint="eastAsia"/>
          <w:color w:val="000000" w:themeColor="text1"/>
          <w:kern w:val="0"/>
          <w:sz w:val="24"/>
        </w:rPr>
        <w:t>气体钢瓶满瓶运送至甲方现场，安装完毕后交付甲方验收。</w:t>
      </w:r>
    </w:p>
    <w:p w14:paraId="1BC009BC" w14:textId="77777777" w:rsidR="007C42CF" w:rsidRDefault="00DB796E">
      <w:pPr>
        <w:pStyle w:val="a3"/>
        <w:spacing w:line="520" w:lineRule="exact"/>
        <w:ind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color w:val="000000" w:themeColor="text1"/>
          <w:kern w:val="0"/>
          <w:sz w:val="24"/>
        </w:rPr>
        <w:t>、检测期间，乙方免费提供替代产品供甲方使用。</w:t>
      </w:r>
    </w:p>
    <w:p w14:paraId="31423841" w14:textId="77777777" w:rsidR="007C42CF" w:rsidRDefault="00DB796E">
      <w:pPr>
        <w:pStyle w:val="a3"/>
        <w:spacing w:line="520" w:lineRule="exact"/>
        <w:ind w:firstLine="480"/>
        <w:rPr>
          <w:rFonts w:asciiTheme="minorEastAsia" w:eastAsiaTheme="minorEastAsia" w:hAnsiTheme="minorEastAsia" w:cs="宋体"/>
          <w:color w:val="000000" w:themeColor="text1"/>
          <w:sz w:val="24"/>
        </w:rPr>
      </w:pPr>
      <w:r>
        <w:rPr>
          <w:rFonts w:asciiTheme="minorEastAsia" w:eastAsiaTheme="minorEastAsia" w:hAnsiTheme="minorEastAsia" w:hint="eastAsia"/>
          <w:color w:val="000000" w:themeColor="text1"/>
          <w:kern w:val="0"/>
          <w:sz w:val="24"/>
        </w:rPr>
        <w:t>3</w:t>
      </w:r>
      <w:r>
        <w:rPr>
          <w:rFonts w:asciiTheme="minorEastAsia" w:eastAsiaTheme="minorEastAsia" w:hAnsiTheme="minorEastAsia" w:hint="eastAsia"/>
          <w:color w:val="000000" w:themeColor="text1"/>
          <w:kern w:val="0"/>
          <w:sz w:val="24"/>
        </w:rPr>
        <w:t>、</w:t>
      </w:r>
      <w:proofErr w:type="gramStart"/>
      <w:r>
        <w:rPr>
          <w:rFonts w:asciiTheme="minorEastAsia" w:eastAsiaTheme="minorEastAsia" w:hAnsiTheme="minorEastAsia" w:hint="eastAsia"/>
          <w:color w:val="000000" w:themeColor="text1"/>
          <w:kern w:val="0"/>
          <w:sz w:val="24"/>
        </w:rPr>
        <w:t>七氟丙烷</w:t>
      </w:r>
      <w:proofErr w:type="gramEnd"/>
      <w:r>
        <w:rPr>
          <w:rFonts w:asciiTheme="minorEastAsia" w:eastAsiaTheme="minorEastAsia" w:hAnsiTheme="minorEastAsia" w:hint="eastAsia"/>
          <w:color w:val="000000" w:themeColor="text1"/>
          <w:kern w:val="0"/>
          <w:sz w:val="24"/>
        </w:rPr>
        <w:t>气体钢瓶充装</w:t>
      </w:r>
      <w:r>
        <w:rPr>
          <w:rFonts w:asciiTheme="minorEastAsia" w:eastAsiaTheme="minorEastAsia" w:hAnsiTheme="minorEastAsia" w:cs="宋体" w:hint="eastAsia"/>
          <w:color w:val="000000" w:themeColor="text1"/>
          <w:sz w:val="24"/>
        </w:rPr>
        <w:t>药剂规格明细价格按照中标价格在附件一填写。</w:t>
      </w:r>
    </w:p>
    <w:p w14:paraId="5474EFFA" w14:textId="77777777" w:rsidR="007C42CF" w:rsidRDefault="00DB796E">
      <w:pPr>
        <w:pStyle w:val="a3"/>
        <w:spacing w:line="520" w:lineRule="exact"/>
        <w:ind w:firstLineChars="0" w:firstLine="480"/>
        <w:rPr>
          <w:rFonts w:asciiTheme="minorEastAsia" w:eastAsiaTheme="minorEastAsia" w:hAnsiTheme="minorEastAsia" w:cs="宋体"/>
          <w:sz w:val="24"/>
        </w:rPr>
      </w:pPr>
      <w:r>
        <w:rPr>
          <w:rFonts w:asciiTheme="minorEastAsia" w:eastAsiaTheme="minorEastAsia" w:hAnsiTheme="minorEastAsia" w:cs="宋体" w:hint="eastAsia"/>
          <w:color w:val="000000" w:themeColor="text1"/>
          <w:sz w:val="24"/>
        </w:rPr>
        <w:t>4</w:t>
      </w:r>
      <w:r>
        <w:rPr>
          <w:rFonts w:asciiTheme="minorEastAsia" w:eastAsiaTheme="minorEastAsia" w:hAnsiTheme="minorEastAsia" w:cs="宋体" w:hint="eastAsia"/>
          <w:color w:val="000000" w:themeColor="text1"/>
          <w:sz w:val="24"/>
        </w:rPr>
        <w:t>、乙方对其交付甲方使用</w:t>
      </w:r>
      <w:proofErr w:type="gramStart"/>
      <w:r>
        <w:rPr>
          <w:rFonts w:asciiTheme="minorEastAsia" w:eastAsiaTheme="minorEastAsia" w:hAnsiTheme="minorEastAsia" w:cs="宋体" w:hint="eastAsia"/>
          <w:color w:val="000000" w:themeColor="text1"/>
          <w:sz w:val="24"/>
        </w:rPr>
        <w:t>的</w:t>
      </w:r>
      <w:r>
        <w:rPr>
          <w:rFonts w:asciiTheme="minorEastAsia" w:eastAsiaTheme="minorEastAsia" w:hAnsiTheme="minorEastAsia" w:hint="eastAsia"/>
          <w:color w:val="000000" w:themeColor="text1"/>
          <w:kern w:val="0"/>
          <w:sz w:val="24"/>
        </w:rPr>
        <w:t>七氟丙烷</w:t>
      </w:r>
      <w:proofErr w:type="gramEnd"/>
      <w:r>
        <w:rPr>
          <w:rFonts w:asciiTheme="minorEastAsia" w:eastAsiaTheme="minorEastAsia" w:hAnsiTheme="minorEastAsia" w:hint="eastAsia"/>
          <w:color w:val="000000" w:themeColor="text1"/>
          <w:kern w:val="0"/>
          <w:sz w:val="24"/>
        </w:rPr>
        <w:t>气体钢瓶</w:t>
      </w:r>
      <w:r>
        <w:rPr>
          <w:rFonts w:asciiTheme="minorEastAsia" w:eastAsiaTheme="minorEastAsia" w:hAnsiTheme="minorEastAsia" w:cs="宋体" w:hint="eastAsia"/>
          <w:color w:val="000000" w:themeColor="text1"/>
          <w:sz w:val="24"/>
        </w:rPr>
        <w:t>提供</w:t>
      </w:r>
      <w:r>
        <w:rPr>
          <w:rFonts w:asciiTheme="minorEastAsia" w:eastAsiaTheme="minorEastAsia" w:hAnsiTheme="minorEastAsia" w:cs="宋体" w:hint="eastAsia"/>
          <w:color w:val="000000" w:themeColor="text1"/>
          <w:sz w:val="24"/>
        </w:rPr>
        <w:t>3</w:t>
      </w:r>
      <w:r>
        <w:rPr>
          <w:rFonts w:asciiTheme="minorEastAsia" w:eastAsiaTheme="minorEastAsia" w:hAnsiTheme="minorEastAsia" w:cs="宋体" w:hint="eastAsia"/>
          <w:color w:val="000000" w:themeColor="text1"/>
          <w:sz w:val="24"/>
        </w:rPr>
        <w:t>年免费质保，质保期自乙方出具检测报告之日起算。质保期内，乙方免费处理因质量发生的故障，并为</w:t>
      </w:r>
      <w:r>
        <w:rPr>
          <w:rFonts w:asciiTheme="minorEastAsia" w:eastAsiaTheme="minorEastAsia" w:hAnsiTheme="minorEastAsia" w:cs="宋体" w:hint="eastAsia"/>
          <w:sz w:val="24"/>
        </w:rPr>
        <w:t>甲方提供</w:t>
      </w:r>
      <w:r>
        <w:rPr>
          <w:rFonts w:asciiTheme="minorEastAsia" w:eastAsiaTheme="minorEastAsia" w:hAnsiTheme="minorEastAsia" w:cs="宋体" w:hint="eastAsia"/>
          <w:sz w:val="24"/>
        </w:rPr>
        <w:t>7</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24</w:t>
      </w:r>
      <w:r>
        <w:rPr>
          <w:rFonts w:asciiTheme="minorEastAsia" w:eastAsiaTheme="minorEastAsia" w:hAnsiTheme="minorEastAsia" w:cs="宋体" w:hint="eastAsia"/>
          <w:sz w:val="24"/>
        </w:rPr>
        <w:t>小时电话技术支持；如果出现严重技术问题甲方要求紧急处理，乙方技术人员应保</w:t>
      </w:r>
      <w:r>
        <w:rPr>
          <w:rFonts w:asciiTheme="minorEastAsia" w:eastAsiaTheme="minorEastAsia" w:hAnsiTheme="minorEastAsia" w:cs="宋体" w:hint="eastAsia"/>
          <w:sz w:val="24"/>
        </w:rPr>
        <w:t>证在收到甲方电话或电子信息通知后在</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小时之内提出解决方案，</w:t>
      </w:r>
      <w:r>
        <w:rPr>
          <w:rFonts w:asciiTheme="minorEastAsia" w:eastAsiaTheme="minorEastAsia" w:hAnsiTheme="minorEastAsia" w:cs="宋体" w:hint="eastAsia"/>
          <w:sz w:val="24"/>
        </w:rPr>
        <w:t>24</w:t>
      </w:r>
      <w:r>
        <w:rPr>
          <w:rFonts w:asciiTheme="minorEastAsia" w:eastAsiaTheme="minorEastAsia" w:hAnsiTheme="minorEastAsia" w:cs="宋体" w:hint="eastAsia"/>
          <w:sz w:val="24"/>
        </w:rPr>
        <w:t>小时内到达现场，并应在</w:t>
      </w:r>
      <w:r>
        <w:rPr>
          <w:rFonts w:asciiTheme="minorEastAsia" w:eastAsiaTheme="minorEastAsia" w:hAnsiTheme="minorEastAsia" w:cs="宋体" w:hint="eastAsia"/>
          <w:sz w:val="24"/>
        </w:rPr>
        <w:t>48</w:t>
      </w:r>
      <w:r>
        <w:rPr>
          <w:rFonts w:asciiTheme="minorEastAsia" w:eastAsiaTheme="minorEastAsia" w:hAnsiTheme="minorEastAsia" w:cs="宋体" w:hint="eastAsia"/>
          <w:sz w:val="24"/>
        </w:rPr>
        <w:t>小时内给予修复，如不能现场排除故障，应采用替换方式解决。</w:t>
      </w:r>
    </w:p>
    <w:p w14:paraId="252725E9" w14:textId="77777777" w:rsidR="007C42CF" w:rsidRDefault="00DB796E">
      <w:pPr>
        <w:pStyle w:val="a3"/>
        <w:spacing w:line="520" w:lineRule="exact"/>
        <w:ind w:firstLineChars="0" w:firstLine="480"/>
        <w:rPr>
          <w:rFonts w:asciiTheme="minorEastAsia" w:eastAsiaTheme="minorEastAsia" w:hAnsiTheme="minorEastAsia" w:cs="宋体"/>
          <w:sz w:val="24"/>
        </w:rPr>
      </w:pPr>
      <w:r>
        <w:rPr>
          <w:rFonts w:asciiTheme="minorEastAsia" w:eastAsiaTheme="minorEastAsia" w:hAnsiTheme="minorEastAsia" w:cs="宋体" w:hint="eastAsia"/>
          <w:b/>
          <w:sz w:val="24"/>
        </w:rPr>
        <w:t>二、合同金额及支付</w:t>
      </w:r>
    </w:p>
    <w:p w14:paraId="69E6182F"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u w:val="single"/>
        </w:rPr>
        <w:t>合同总价为</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u w:val="single"/>
        </w:rPr>
        <w:t>元</w:t>
      </w:r>
      <w:r>
        <w:rPr>
          <w:rFonts w:asciiTheme="minorEastAsia" w:eastAsiaTheme="minorEastAsia" w:hAnsiTheme="minorEastAsia" w:cs="宋体" w:hint="eastAsia"/>
          <w:sz w:val="24"/>
        </w:rPr>
        <w:t>，包含人工、材料（设备）、辅材、施工、检测、货物包装、运输、装卸、管理费、利润、税金等乙方为完成合同项下约定义务所需支出的一切费用及风险，除此之外甲方不再支付其他任何费用。</w:t>
      </w:r>
    </w:p>
    <w:p w14:paraId="3B3ABA49"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、合同总价不受市场价格的变化和影响，在合同不发生变更时作为付款结算的依据。</w:t>
      </w:r>
    </w:p>
    <w:p w14:paraId="57095BFC" w14:textId="77777777" w:rsidR="007C42CF" w:rsidRDefault="00DB796E">
      <w:pPr>
        <w:pStyle w:val="a3"/>
        <w:spacing w:line="520" w:lineRule="exact"/>
        <w:ind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二、甲乙双方的责任和义务</w:t>
      </w:r>
    </w:p>
    <w:p w14:paraId="1D1AA7BE"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乙方按本合同中确定的材料（设备）名称、型号与规格、产地、数量及配套内容进行供货，详细配置见《七氟丙烷灭火系统钢瓶检测服务》附表；按时将货物运送到甲方指定的地点，负责到货设备的安装与调试，达到正常使用；</w:t>
      </w:r>
    </w:p>
    <w:p w14:paraId="22A1EBA8" w14:textId="77777777" w:rsidR="007C42CF" w:rsidRDefault="00DB796E">
      <w:pPr>
        <w:pStyle w:val="a3"/>
        <w:spacing w:line="520" w:lineRule="exact"/>
        <w:ind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w:t>
      </w:r>
      <w:r>
        <w:rPr>
          <w:rFonts w:asciiTheme="minorEastAsia" w:eastAsiaTheme="minorEastAsia" w:hAnsiTheme="minorEastAsia" w:cs="宋体" w:hint="eastAsia"/>
          <w:color w:val="000000" w:themeColor="text1"/>
          <w:sz w:val="24"/>
        </w:rPr>
        <w:t>、乙方负责按照</w:t>
      </w:r>
      <w:r>
        <w:rPr>
          <w:rFonts w:asciiTheme="minorEastAsia" w:eastAsiaTheme="minorEastAsia" w:hAnsiTheme="minorEastAsia" w:hint="eastAsia"/>
          <w:color w:val="000000" w:themeColor="text1"/>
          <w:kern w:val="0"/>
          <w:sz w:val="24"/>
        </w:rPr>
        <w:t>技术规范要求及国家相关标准、规定</w:t>
      </w:r>
      <w:proofErr w:type="gramStart"/>
      <w:r>
        <w:rPr>
          <w:rFonts w:asciiTheme="minorEastAsia" w:eastAsiaTheme="minorEastAsia" w:hAnsiTheme="minorEastAsia" w:cs="宋体" w:hint="eastAsia"/>
          <w:color w:val="000000" w:themeColor="text1"/>
          <w:sz w:val="24"/>
        </w:rPr>
        <w:t>对</w:t>
      </w:r>
      <w:r>
        <w:rPr>
          <w:rFonts w:asciiTheme="minorEastAsia" w:eastAsiaTheme="minorEastAsia" w:hAnsiTheme="minorEastAsia" w:hint="eastAsia"/>
          <w:color w:val="000000" w:themeColor="text1"/>
          <w:kern w:val="0"/>
          <w:sz w:val="24"/>
        </w:rPr>
        <w:t>七氟丙烷</w:t>
      </w:r>
      <w:proofErr w:type="gramEnd"/>
      <w:r>
        <w:rPr>
          <w:rFonts w:asciiTheme="minorEastAsia" w:eastAsiaTheme="minorEastAsia" w:hAnsiTheme="minorEastAsia" w:hint="eastAsia"/>
          <w:color w:val="000000" w:themeColor="text1"/>
          <w:kern w:val="0"/>
          <w:sz w:val="24"/>
        </w:rPr>
        <w:t>气体钢瓶进行检测、充装，满足甲方使用要求。</w:t>
      </w:r>
    </w:p>
    <w:p w14:paraId="38DA5862"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、乙方负责为甲方培训操作、维护人员，乙方免费提供三年质保，质保期内负责指导设备的操作使用和保养维修，做好售后服务工作。</w:t>
      </w:r>
    </w:p>
    <w:p w14:paraId="2B7D84F7"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、甲方在乙方完成合同明确规定的责任和义务后，按合同要求付给乙方相应的设备货款。</w:t>
      </w:r>
    </w:p>
    <w:p w14:paraId="0962B7A6" w14:textId="77777777" w:rsidR="007C42CF" w:rsidRDefault="00DB796E">
      <w:pPr>
        <w:pStyle w:val="a3"/>
        <w:spacing w:line="520" w:lineRule="exact"/>
        <w:ind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三、包装运输要求</w:t>
      </w:r>
    </w:p>
    <w:p w14:paraId="2B2C0C76"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设备的运输方式由乙方自行选择，但包装必须符合国家标准或行业标准，满足航空、铁路或公路运输以及货物装卸要求，保证使用人收到的是无任何损伤的货物。否则，因此造成的损失由乙方自行承担，并赔偿因此给甲方造成的损失。</w:t>
      </w:r>
    </w:p>
    <w:p w14:paraId="53E6C456" w14:textId="77777777" w:rsidR="007C42CF" w:rsidRDefault="00DB796E">
      <w:pPr>
        <w:pStyle w:val="a3"/>
        <w:spacing w:line="520" w:lineRule="exact"/>
        <w:ind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四、交货时间及交货地点</w:t>
      </w:r>
    </w:p>
    <w:p w14:paraId="5706FD4B"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交货时间为本合同生效后</w:t>
      </w:r>
      <w:r>
        <w:rPr>
          <w:rFonts w:asciiTheme="minorEastAsia" w:eastAsiaTheme="minorEastAsia" w:hAnsiTheme="minorEastAsia" w:cs="宋体" w:hint="eastAsia"/>
          <w:sz w:val="24"/>
        </w:rPr>
        <w:t>15</w:t>
      </w:r>
      <w:r>
        <w:rPr>
          <w:rFonts w:asciiTheme="minorEastAsia" w:eastAsiaTheme="minorEastAsia" w:hAnsiTheme="minorEastAsia" w:cs="宋体" w:hint="eastAsia"/>
          <w:sz w:val="24"/>
        </w:rPr>
        <w:t>天内安装完毕交付使用。交货地点为合肥市</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区</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路</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处。</w:t>
      </w:r>
    </w:p>
    <w:p w14:paraId="42300F39" w14:textId="77777777" w:rsidR="007C42CF" w:rsidRDefault="00DB796E">
      <w:pPr>
        <w:pStyle w:val="a3"/>
        <w:spacing w:line="520" w:lineRule="exact"/>
        <w:ind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五、产品质量保证</w:t>
      </w:r>
    </w:p>
    <w:p w14:paraId="48C4C38A"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、乙方提供的材料、设备及配套产品必须等同于或优于合同技术指标要求，并能按国家标准或行业标准供应、检测、调试，确保产品技术指标满足使用要求，否则乙方应承担因</w:t>
      </w:r>
      <w:r>
        <w:rPr>
          <w:rFonts w:asciiTheme="minorEastAsia" w:eastAsiaTheme="minorEastAsia" w:hAnsiTheme="minorEastAsia" w:cs="宋体" w:hint="eastAsia"/>
          <w:sz w:val="24"/>
        </w:rPr>
        <w:t>此导致的一切后果及责任，并赔偿甲方因此遭受的全部损失。</w:t>
      </w:r>
    </w:p>
    <w:p w14:paraId="3F8E6A10"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、产品质量保证期为材料、设备验收合格后叁年。质保期内，乙方对所供材料设备免费进行质保和服务。</w:t>
      </w:r>
    </w:p>
    <w:p w14:paraId="5587B4FD" w14:textId="77777777" w:rsidR="007C42CF" w:rsidRDefault="00DB796E">
      <w:pPr>
        <w:pStyle w:val="a3"/>
        <w:spacing w:line="520" w:lineRule="exact"/>
        <w:ind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六、验收方法及标准</w:t>
      </w:r>
    </w:p>
    <w:p w14:paraId="52372B32"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材料（设备）到货后，甲、乙双方共同验收。在检查设备原产地、型号、规格、配置符合合同要求后，由乙方负责安装调试、甲方负责技术验收（乙方协助），验收以国内行业标准或合同文本材料设备供货配置清单中描述的有关技术要求为准。</w:t>
      </w:r>
    </w:p>
    <w:p w14:paraId="2980FC79" w14:textId="77777777" w:rsidR="007C42CF" w:rsidRDefault="00DB796E">
      <w:pPr>
        <w:pStyle w:val="a3"/>
        <w:spacing w:line="520" w:lineRule="exact"/>
        <w:ind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七、合同款项支付方式</w:t>
      </w:r>
    </w:p>
    <w:p w14:paraId="54628998"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、项目全部完成并通过甲乙双方验收合格，并提供相关的合格检测报告后</w:t>
      </w:r>
      <w:r>
        <w:rPr>
          <w:rFonts w:asciiTheme="minorEastAsia" w:eastAsiaTheme="minorEastAsia" w:hAnsiTheme="minorEastAsia" w:cs="宋体" w:hint="eastAsia"/>
          <w:sz w:val="24"/>
        </w:rPr>
        <w:t xml:space="preserve"> 90</w:t>
      </w:r>
      <w:r>
        <w:rPr>
          <w:rFonts w:asciiTheme="minorEastAsia" w:eastAsiaTheme="minorEastAsia" w:hAnsiTheme="minorEastAsia" w:cs="宋体" w:hint="eastAsia"/>
          <w:sz w:val="24"/>
        </w:rPr>
        <w:t>天内支付</w:t>
      </w:r>
      <w:r>
        <w:rPr>
          <w:rFonts w:asciiTheme="minorEastAsia" w:eastAsiaTheme="minorEastAsia" w:hAnsiTheme="minorEastAsia" w:cs="宋体" w:hint="eastAsia"/>
          <w:sz w:val="24"/>
        </w:rPr>
        <w:lastRenderedPageBreak/>
        <w:t>全部合同金额。</w:t>
      </w:r>
    </w:p>
    <w:p w14:paraId="63456BAD" w14:textId="77777777" w:rsidR="007C42CF" w:rsidRDefault="00DB796E">
      <w:pPr>
        <w:pStyle w:val="a3"/>
        <w:spacing w:line="520" w:lineRule="exact"/>
        <w:ind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八、技术服务承诺</w:t>
      </w:r>
    </w:p>
    <w:p w14:paraId="7940B56B"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、乙方负责提供材料设备相应的技术资料，包括产品合格证、产品保修单、安装使用及维护说明书以及运输装箱清单等。</w:t>
      </w:r>
    </w:p>
    <w:p w14:paraId="427CC773"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、人员培训：乙方免费为甲方培训设备使用人员，培训内容包括：设备操作、维护、简单维修等。</w:t>
      </w:r>
    </w:p>
    <w:p w14:paraId="47FC711A"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、售后服务：质保期内乙方对甲方提出的服务响应不得超出</w:t>
      </w:r>
      <w:r>
        <w:rPr>
          <w:rFonts w:asciiTheme="minorEastAsia" w:eastAsiaTheme="minorEastAsia" w:hAnsiTheme="minorEastAsia" w:cs="宋体" w:hint="eastAsia"/>
          <w:sz w:val="24"/>
        </w:rPr>
        <w:t>24</w:t>
      </w:r>
      <w:r>
        <w:rPr>
          <w:rFonts w:asciiTheme="minorEastAsia" w:eastAsiaTheme="minorEastAsia" w:hAnsiTheme="minorEastAsia" w:cs="宋体" w:hint="eastAsia"/>
          <w:sz w:val="24"/>
        </w:rPr>
        <w:t>小时。</w:t>
      </w:r>
    </w:p>
    <w:p w14:paraId="3A8BC29F" w14:textId="77777777" w:rsidR="007C42CF" w:rsidRDefault="00DB796E">
      <w:pPr>
        <w:pStyle w:val="a3"/>
        <w:spacing w:line="520" w:lineRule="exact"/>
        <w:ind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九、违约责任</w:t>
      </w:r>
    </w:p>
    <w:p w14:paraId="1EB60EE0"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、合同生效后，甲乙双方应按合同规定认真履约。履约保证金为合同</w:t>
      </w:r>
      <w:r>
        <w:rPr>
          <w:rFonts w:asciiTheme="minorEastAsia" w:eastAsiaTheme="minorEastAsia" w:hAnsiTheme="minorEastAsia" w:cs="宋体" w:hint="eastAsia"/>
          <w:sz w:val="24"/>
        </w:rPr>
        <w:t>总</w:t>
      </w:r>
      <w:r>
        <w:rPr>
          <w:rFonts w:asciiTheme="minorEastAsia" w:eastAsiaTheme="minorEastAsia" w:hAnsiTheme="minorEastAsia" w:cs="宋体" w:hint="eastAsia"/>
          <w:sz w:val="24"/>
        </w:rPr>
        <w:t>价款的</w:t>
      </w:r>
      <w:r>
        <w:rPr>
          <w:rFonts w:asciiTheme="minorEastAsia" w:eastAsiaTheme="minorEastAsia" w:hAnsiTheme="minorEastAsia" w:cs="宋体" w:hint="eastAsia"/>
          <w:sz w:val="24"/>
        </w:rPr>
        <w:t>10%</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计元，乙方应于</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前缴纳</w:t>
      </w:r>
      <w:r>
        <w:rPr>
          <w:rFonts w:asciiTheme="minorEastAsia" w:eastAsiaTheme="minorEastAsia" w:hAnsiTheme="minorEastAsia" w:cs="宋体" w:hint="eastAsia"/>
          <w:sz w:val="24"/>
        </w:rPr>
        <w:t>。履约保证金退还期限为质保期满后</w:t>
      </w:r>
      <w:r>
        <w:rPr>
          <w:rFonts w:asciiTheme="minorEastAsia" w:eastAsiaTheme="minorEastAsia" w:hAnsiTheme="minorEastAsia" w:cs="宋体" w:hint="eastAsia"/>
          <w:sz w:val="24"/>
        </w:rPr>
        <w:t>10</w:t>
      </w:r>
      <w:r>
        <w:rPr>
          <w:rFonts w:asciiTheme="minorEastAsia" w:eastAsiaTheme="minorEastAsia" w:hAnsiTheme="minorEastAsia" w:cs="宋体" w:hint="eastAsia"/>
          <w:sz w:val="24"/>
        </w:rPr>
        <w:t>个工作日内无息退还。合同履约责任只涉及合同甲乙双方，不考虑第三方因素。</w:t>
      </w:r>
    </w:p>
    <w:p w14:paraId="49657B4B"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、除不可抗力原因外，如遇下列情况之一者，乙方所缴纳的合同履约保证金甲方有权不予退还，作为对甲方的赔偿：（</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）合同签订后不能按合同时限要求供货或安装调试；（</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）所供设备不合格、与合同不符；（</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）不能按合同履约；（</w:t>
      </w: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）材料设备验收不合格。</w:t>
      </w:r>
    </w:p>
    <w:p w14:paraId="5537D6DE"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、合同履约过程中，甲方应积极配合乙方进行材料设备验收以及验收前的外围配套等工作。</w:t>
      </w:r>
    </w:p>
    <w:p w14:paraId="5A3AEEB2" w14:textId="77777777" w:rsidR="007C42CF" w:rsidRDefault="00DB796E">
      <w:pPr>
        <w:pStyle w:val="a3"/>
        <w:spacing w:line="520" w:lineRule="exact"/>
        <w:ind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十、其它事项</w:t>
      </w:r>
    </w:p>
    <w:p w14:paraId="21E3F9A8"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、合同经双方签字盖章后生效。本合同一式肆份，甲乙双方各执贰份。</w:t>
      </w:r>
    </w:p>
    <w:p w14:paraId="41ED7773"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、在本合同执行过程中，甲、乙双方协商签订的补充合同与原合同具有同等法律效力。</w:t>
      </w:r>
    </w:p>
    <w:p w14:paraId="4E0C5350"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、未尽事宜，双方协商解决。协商不成的，双方均有权向甲方所在地的人民法院提起诉讼。</w:t>
      </w:r>
    </w:p>
    <w:p w14:paraId="72CD62FD" w14:textId="77777777" w:rsidR="007C42CF" w:rsidRDefault="00DB796E">
      <w:pPr>
        <w:pStyle w:val="a3"/>
        <w:spacing w:line="520" w:lineRule="exact"/>
        <w:ind w:firstLine="482"/>
        <w:rPr>
          <w:rFonts w:asciiTheme="minorEastAsia" w:eastAsiaTheme="minorEastAsia" w:hAnsiTheme="minorEastAsia" w:cs="宋体"/>
          <w:b/>
          <w:sz w:val="24"/>
        </w:rPr>
      </w:pPr>
      <w:r>
        <w:rPr>
          <w:rFonts w:asciiTheme="minorEastAsia" w:eastAsiaTheme="minorEastAsia" w:hAnsiTheme="minorEastAsia" w:cs="宋体" w:hint="eastAsia"/>
          <w:b/>
          <w:sz w:val="24"/>
        </w:rPr>
        <w:t>甲方：</w:t>
      </w:r>
      <w:r>
        <w:rPr>
          <w:rFonts w:asciiTheme="minorEastAsia" w:eastAsiaTheme="minorEastAsia" w:hAnsiTheme="minorEastAsia" w:cs="宋体" w:hint="eastAsia"/>
          <w:b/>
          <w:sz w:val="24"/>
        </w:rPr>
        <w:t xml:space="preserve">                             </w:t>
      </w:r>
      <w:r>
        <w:rPr>
          <w:rFonts w:asciiTheme="minorEastAsia" w:eastAsiaTheme="minorEastAsia" w:hAnsiTheme="minorEastAsia" w:cs="宋体" w:hint="eastAsia"/>
          <w:b/>
          <w:sz w:val="24"/>
        </w:rPr>
        <w:t>乙方：</w:t>
      </w:r>
    </w:p>
    <w:p w14:paraId="4C5B85FC"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单位名称（盖章）：</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单位名称（盖章）：</w:t>
      </w:r>
    </w:p>
    <w:p w14:paraId="6E2FFAF9"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地址：</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地址：</w:t>
      </w:r>
    </w:p>
    <w:p w14:paraId="41BC07E9"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法定代表：</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法定代表：</w:t>
      </w:r>
    </w:p>
    <w:p w14:paraId="65884D62"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委托代理人：（签字）</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委托</w:t>
      </w:r>
      <w:r>
        <w:rPr>
          <w:rFonts w:asciiTheme="minorEastAsia" w:eastAsiaTheme="minorEastAsia" w:hAnsiTheme="minorEastAsia" w:cs="宋体" w:hint="eastAsia"/>
          <w:sz w:val="24"/>
        </w:rPr>
        <w:t>代理人：（签字）</w:t>
      </w:r>
    </w:p>
    <w:p w14:paraId="390D9D57" w14:textId="77777777" w:rsidR="007C42CF" w:rsidRDefault="00DB796E">
      <w:pPr>
        <w:pStyle w:val="a3"/>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日期：</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日期：</w:t>
      </w:r>
    </w:p>
    <w:p w14:paraId="5A59EC4B" w14:textId="77777777" w:rsidR="007C42CF" w:rsidRDefault="007C42CF">
      <w:pPr>
        <w:pStyle w:val="a3"/>
        <w:ind w:firstLine="480"/>
        <w:rPr>
          <w:rFonts w:ascii="宋体" w:eastAsia="宋体" w:hAnsi="宋体" w:cs="宋体"/>
          <w:sz w:val="24"/>
        </w:rPr>
      </w:pPr>
    </w:p>
    <w:p w14:paraId="70808899" w14:textId="77777777" w:rsidR="007C42CF" w:rsidRDefault="00DB796E">
      <w:pPr>
        <w:jc w:val="left"/>
        <w:rPr>
          <w:rFonts w:ascii="Batang" w:hAnsi="Batang"/>
          <w:b/>
          <w:sz w:val="28"/>
          <w:szCs w:val="28"/>
        </w:rPr>
      </w:pPr>
      <w:proofErr w:type="gramStart"/>
      <w:r>
        <w:rPr>
          <w:rFonts w:ascii="宋体" w:hAnsi="宋体" w:cs="宋体" w:hint="eastAsia"/>
          <w:b/>
          <w:bCs/>
          <w:color w:val="000000"/>
          <w:kern w:val="0"/>
          <w:sz w:val="28"/>
          <w:szCs w:val="28"/>
        </w:rPr>
        <w:lastRenderedPageBreak/>
        <w:t>七氟丙烷</w:t>
      </w:r>
      <w:proofErr w:type="gramEnd"/>
      <w:r>
        <w:rPr>
          <w:rFonts w:ascii="宋体" w:hAnsi="宋体" w:cs="宋体" w:hint="eastAsia"/>
          <w:b/>
          <w:bCs/>
          <w:color w:val="000000"/>
          <w:kern w:val="0"/>
          <w:sz w:val="28"/>
          <w:szCs w:val="28"/>
        </w:rPr>
        <w:t>灭火系统钢瓶检测服务</w:t>
      </w:r>
      <w:r>
        <w:rPr>
          <w:rFonts w:ascii="宋体" w:hAnsi="宋体" w:cs="宋体" w:hint="eastAsia"/>
          <w:b/>
          <w:sz w:val="28"/>
          <w:szCs w:val="28"/>
        </w:rPr>
        <w:t>附表</w:t>
      </w:r>
      <w:r>
        <w:rPr>
          <w:rFonts w:ascii="Batang" w:hAnsi="Batang" w:hint="eastAsia"/>
          <w:b/>
          <w:sz w:val="28"/>
          <w:szCs w:val="28"/>
        </w:rPr>
        <w:t>：</w:t>
      </w:r>
    </w:p>
    <w:tbl>
      <w:tblPr>
        <w:tblpPr w:leftFromText="180" w:rightFromText="180" w:vertAnchor="text" w:horzAnchor="margin" w:tblpXSpec="center" w:tblpY="340"/>
        <w:tblW w:w="10314" w:type="dxa"/>
        <w:tblLayout w:type="fixed"/>
        <w:tblLook w:val="04A0" w:firstRow="1" w:lastRow="0" w:firstColumn="1" w:lastColumn="0" w:noHBand="0" w:noVBand="1"/>
      </w:tblPr>
      <w:tblGrid>
        <w:gridCol w:w="709"/>
        <w:gridCol w:w="1418"/>
        <w:gridCol w:w="2334"/>
        <w:gridCol w:w="1351"/>
        <w:gridCol w:w="993"/>
        <w:gridCol w:w="992"/>
        <w:gridCol w:w="1100"/>
        <w:gridCol w:w="1417"/>
      </w:tblGrid>
      <w:tr w:rsidR="007C42CF" w14:paraId="0690617D" w14:textId="77777777">
        <w:trPr>
          <w:trHeight w:val="585"/>
        </w:trPr>
        <w:tc>
          <w:tcPr>
            <w:tcW w:w="709"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0E05496D"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序号</w:t>
            </w:r>
          </w:p>
        </w:tc>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7BDE872D"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参考规格及型号</w:t>
            </w:r>
          </w:p>
        </w:tc>
        <w:tc>
          <w:tcPr>
            <w:tcW w:w="2334"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22F4CC79"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检测服务</w:t>
            </w:r>
          </w:p>
          <w:p w14:paraId="24551301"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内容</w:t>
            </w:r>
          </w:p>
        </w:tc>
        <w:tc>
          <w:tcPr>
            <w:tcW w:w="1351"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6EC6C70E"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型号规格</w:t>
            </w: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ACF5F0B"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数量</w:t>
            </w:r>
          </w:p>
        </w:tc>
        <w:tc>
          <w:tcPr>
            <w:tcW w:w="99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607E05AE"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单价</w:t>
            </w:r>
          </w:p>
        </w:tc>
        <w:tc>
          <w:tcPr>
            <w:tcW w:w="1100" w:type="dxa"/>
            <w:tcBorders>
              <w:top w:val="single" w:sz="8" w:space="0" w:color="auto"/>
              <w:left w:val="single" w:sz="8" w:space="0" w:color="auto"/>
              <w:bottom w:val="single" w:sz="8" w:space="0" w:color="auto"/>
              <w:right w:val="single" w:sz="8" w:space="0" w:color="auto"/>
            </w:tcBorders>
            <w:shd w:val="clear" w:color="000000" w:fill="FFFFFF"/>
            <w:vAlign w:val="center"/>
          </w:tcPr>
          <w:p w14:paraId="5DACD880"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合计</w:t>
            </w: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AFA7CBE" w14:textId="77777777" w:rsidR="007C42CF" w:rsidRDefault="00DB796E">
            <w:pPr>
              <w:widowControl/>
              <w:jc w:val="center"/>
              <w:rPr>
                <w:rFonts w:ascii="宋体" w:hAnsi="宋体" w:cs="宋体"/>
                <w:b/>
                <w:bCs/>
                <w:kern w:val="0"/>
                <w:sz w:val="24"/>
              </w:rPr>
            </w:pPr>
            <w:r>
              <w:rPr>
                <w:rFonts w:ascii="宋体" w:hAnsi="宋体" w:cs="宋体" w:hint="eastAsia"/>
                <w:b/>
                <w:bCs/>
                <w:kern w:val="0"/>
                <w:sz w:val="24"/>
              </w:rPr>
              <w:t>备注</w:t>
            </w:r>
          </w:p>
        </w:tc>
      </w:tr>
      <w:tr w:rsidR="007C42CF" w14:paraId="61CE8D51" w14:textId="77777777">
        <w:trPr>
          <w:trHeight w:val="130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F8B16E"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1</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BBAB91"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HFC-227ea</w:t>
            </w:r>
          </w:p>
        </w:tc>
        <w:tc>
          <w:tcPr>
            <w:tcW w:w="2334" w:type="dxa"/>
            <w:tcBorders>
              <w:top w:val="single" w:sz="8" w:space="0" w:color="auto"/>
              <w:left w:val="single" w:sz="8" w:space="0" w:color="auto"/>
              <w:bottom w:val="single" w:sz="8" w:space="0" w:color="auto"/>
              <w:right w:val="single" w:sz="8" w:space="0" w:color="auto"/>
            </w:tcBorders>
            <w:shd w:val="clear" w:color="auto" w:fill="auto"/>
            <w:vAlign w:val="center"/>
          </w:tcPr>
          <w:p w14:paraId="40B1B503" w14:textId="77777777" w:rsidR="007C42CF" w:rsidRDefault="00DB796E">
            <w:pPr>
              <w:widowControl/>
              <w:jc w:val="left"/>
              <w:rPr>
                <w:rFonts w:ascii="宋体" w:hAnsi="宋体" w:cs="宋体"/>
                <w:kern w:val="0"/>
                <w:sz w:val="24"/>
              </w:rPr>
            </w:pPr>
            <w:proofErr w:type="gramStart"/>
            <w:r>
              <w:rPr>
                <w:rFonts w:ascii="宋体" w:hAnsi="宋体" w:cs="宋体" w:hint="eastAsia"/>
                <w:kern w:val="0"/>
                <w:sz w:val="24"/>
              </w:rPr>
              <w:t>七氟丙烷</w:t>
            </w:r>
            <w:proofErr w:type="gramEnd"/>
            <w:r>
              <w:rPr>
                <w:rFonts w:ascii="宋体" w:hAnsi="宋体" w:cs="宋体" w:hint="eastAsia"/>
                <w:kern w:val="0"/>
                <w:sz w:val="24"/>
              </w:rPr>
              <w:t>药剂补充、</w:t>
            </w:r>
            <w:proofErr w:type="gramStart"/>
            <w:r>
              <w:rPr>
                <w:rFonts w:ascii="宋体" w:hAnsi="宋体" w:cs="宋体" w:hint="eastAsia"/>
                <w:kern w:val="0"/>
                <w:sz w:val="24"/>
              </w:rPr>
              <w:t>七氟丙烷</w:t>
            </w:r>
            <w:proofErr w:type="gramEnd"/>
            <w:r>
              <w:rPr>
                <w:rFonts w:ascii="宋体" w:hAnsi="宋体" w:cs="宋体" w:hint="eastAsia"/>
                <w:kern w:val="0"/>
                <w:sz w:val="24"/>
              </w:rPr>
              <w:t>灭火系统钢瓶检测、系统压力表附件等</w:t>
            </w:r>
          </w:p>
        </w:tc>
        <w:tc>
          <w:tcPr>
            <w:tcW w:w="1351"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7C7A1E09" w14:textId="77777777" w:rsidR="007C42CF" w:rsidRDefault="007C42CF">
            <w:pPr>
              <w:widowControl/>
              <w:jc w:val="center"/>
              <w:rPr>
                <w:rFonts w:ascii="宋体" w:hAnsi="宋体" w:cs="宋体"/>
                <w:kern w:val="0"/>
                <w:sz w:val="24"/>
              </w:rPr>
            </w:pPr>
          </w:p>
        </w:tc>
        <w:tc>
          <w:tcPr>
            <w:tcW w:w="993"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73DF3953" w14:textId="77777777" w:rsidR="007C42CF" w:rsidRDefault="007C42CF">
            <w:pPr>
              <w:widowControl/>
              <w:jc w:val="center"/>
              <w:textAlignment w:val="center"/>
              <w:rPr>
                <w:rFonts w:ascii="宋体" w:hAnsi="宋体" w:cs="宋体"/>
                <w:kern w:val="0"/>
                <w:sz w:val="24"/>
              </w:rPr>
            </w:pPr>
          </w:p>
        </w:tc>
        <w:tc>
          <w:tcPr>
            <w:tcW w:w="992"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5A7214F" w14:textId="77777777" w:rsidR="007C42CF" w:rsidRDefault="007C42CF">
            <w:pPr>
              <w:widowControl/>
              <w:rPr>
                <w:rFonts w:ascii="宋体" w:hAnsi="宋体" w:cs="宋体"/>
                <w:kern w:val="0"/>
                <w:sz w:val="24"/>
              </w:rPr>
            </w:pPr>
          </w:p>
        </w:tc>
        <w:tc>
          <w:tcPr>
            <w:tcW w:w="1100" w:type="dxa"/>
            <w:tcBorders>
              <w:top w:val="single" w:sz="8" w:space="0" w:color="auto"/>
              <w:left w:val="single" w:sz="8" w:space="0" w:color="auto"/>
              <w:bottom w:val="single" w:sz="8" w:space="0" w:color="auto"/>
              <w:right w:val="single" w:sz="8" w:space="0" w:color="auto"/>
            </w:tcBorders>
            <w:shd w:val="clear" w:color="000000" w:fill="FFFFFF"/>
          </w:tcPr>
          <w:p w14:paraId="07B5ACCB" w14:textId="77777777" w:rsidR="007C42CF" w:rsidRDefault="007C42CF">
            <w:pPr>
              <w:widowControl/>
              <w:jc w:val="center"/>
              <w:rPr>
                <w:rFonts w:ascii="宋体" w:hAnsi="宋体" w:cs="宋体"/>
                <w:b/>
                <w:bCs/>
                <w:kern w:val="0"/>
                <w:sz w:val="24"/>
              </w:rPr>
            </w:pPr>
          </w:p>
        </w:tc>
        <w:tc>
          <w:tcPr>
            <w:tcW w:w="1417"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FB29A19" w14:textId="77777777" w:rsidR="007C42CF" w:rsidRDefault="007C42CF">
            <w:pPr>
              <w:widowControl/>
              <w:jc w:val="center"/>
              <w:rPr>
                <w:rFonts w:ascii="宋体" w:hAnsi="宋体" w:cs="宋体"/>
                <w:b/>
                <w:bCs/>
                <w:kern w:val="0"/>
                <w:sz w:val="24"/>
              </w:rPr>
            </w:pPr>
          </w:p>
        </w:tc>
      </w:tr>
      <w:tr w:rsidR="007C42CF" w14:paraId="31584304" w14:textId="77777777">
        <w:trPr>
          <w:trHeight w:val="1058"/>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104D44"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2</w:t>
            </w:r>
          </w:p>
        </w:tc>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287118AC" w14:textId="77777777" w:rsidR="007C42CF" w:rsidRDefault="00DB796E">
            <w:pPr>
              <w:widowControl/>
              <w:jc w:val="center"/>
              <w:rPr>
                <w:rFonts w:ascii="宋体" w:hAnsi="宋体" w:cs="宋体"/>
                <w:kern w:val="0"/>
                <w:sz w:val="24"/>
              </w:rPr>
            </w:pPr>
            <w:r>
              <w:rPr>
                <w:rFonts w:ascii="宋体" w:hAnsi="宋体" w:cs="宋体" w:hint="eastAsia"/>
                <w:kern w:val="0"/>
                <w:sz w:val="22"/>
                <w:szCs w:val="22"/>
              </w:rPr>
              <w:t>HFC-227ea</w:t>
            </w:r>
          </w:p>
        </w:tc>
        <w:tc>
          <w:tcPr>
            <w:tcW w:w="2334" w:type="dxa"/>
            <w:tcBorders>
              <w:top w:val="single" w:sz="8" w:space="0" w:color="auto"/>
              <w:left w:val="single" w:sz="8" w:space="0" w:color="auto"/>
              <w:bottom w:val="single" w:sz="8" w:space="0" w:color="auto"/>
              <w:right w:val="single" w:sz="8" w:space="0" w:color="auto"/>
            </w:tcBorders>
            <w:shd w:val="clear" w:color="auto" w:fill="auto"/>
            <w:vAlign w:val="center"/>
          </w:tcPr>
          <w:p w14:paraId="15CC58B3" w14:textId="77777777" w:rsidR="007C42CF" w:rsidRDefault="00DB796E">
            <w:pPr>
              <w:widowControl/>
              <w:jc w:val="left"/>
              <w:rPr>
                <w:rFonts w:ascii="宋体" w:hAnsi="宋体" w:cs="宋体"/>
                <w:kern w:val="0"/>
                <w:sz w:val="24"/>
              </w:rPr>
            </w:pPr>
            <w:proofErr w:type="gramStart"/>
            <w:r>
              <w:rPr>
                <w:rFonts w:ascii="宋体" w:hAnsi="宋体" w:cs="宋体" w:hint="eastAsia"/>
                <w:kern w:val="0"/>
                <w:sz w:val="24"/>
              </w:rPr>
              <w:t>七氟丙烷</w:t>
            </w:r>
            <w:proofErr w:type="gramEnd"/>
            <w:r>
              <w:rPr>
                <w:rFonts w:ascii="宋体" w:hAnsi="宋体" w:cs="宋体" w:hint="eastAsia"/>
                <w:kern w:val="0"/>
                <w:sz w:val="24"/>
              </w:rPr>
              <w:t>药剂补充、</w:t>
            </w:r>
            <w:proofErr w:type="gramStart"/>
            <w:r>
              <w:rPr>
                <w:rFonts w:ascii="宋体" w:hAnsi="宋体" w:cs="宋体" w:hint="eastAsia"/>
                <w:kern w:val="0"/>
                <w:sz w:val="24"/>
              </w:rPr>
              <w:t>七氟丙烷</w:t>
            </w:r>
            <w:proofErr w:type="gramEnd"/>
            <w:r>
              <w:rPr>
                <w:rFonts w:ascii="宋体" w:hAnsi="宋体" w:cs="宋体" w:hint="eastAsia"/>
                <w:kern w:val="0"/>
                <w:sz w:val="24"/>
              </w:rPr>
              <w:t>灭火系统钢瓶检测、系统压力表附件等</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center"/>
          </w:tcPr>
          <w:p w14:paraId="5B73992D" w14:textId="77777777" w:rsidR="007C42CF" w:rsidRDefault="007C42CF">
            <w:pPr>
              <w:widowControl/>
              <w:jc w:val="center"/>
              <w:rPr>
                <w:rFonts w:ascii="宋体" w:hAnsi="宋体" w:cs="宋体"/>
                <w:kern w:val="0"/>
                <w:sz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7CC83E7E" w14:textId="77777777" w:rsidR="007C42CF" w:rsidRDefault="007C42CF">
            <w:pPr>
              <w:widowControl/>
              <w:jc w:val="center"/>
              <w:textAlignment w:val="center"/>
              <w:rPr>
                <w:rFonts w:ascii="宋体" w:hAnsi="宋体" w:cs="宋体"/>
                <w:kern w:val="0"/>
                <w:sz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9125E3D" w14:textId="77777777" w:rsidR="007C42CF" w:rsidRDefault="007C42CF">
            <w:pPr>
              <w:widowControl/>
              <w:jc w:val="center"/>
              <w:rPr>
                <w:rFonts w:ascii="宋体" w:hAnsi="宋体" w:cs="宋体"/>
                <w:kern w:val="0"/>
                <w:sz w:val="24"/>
              </w:rPr>
            </w:pPr>
          </w:p>
        </w:tc>
        <w:tc>
          <w:tcPr>
            <w:tcW w:w="1100" w:type="dxa"/>
            <w:tcBorders>
              <w:top w:val="single" w:sz="8" w:space="0" w:color="auto"/>
              <w:left w:val="single" w:sz="8" w:space="0" w:color="auto"/>
              <w:bottom w:val="single" w:sz="8" w:space="0" w:color="auto"/>
              <w:right w:val="single" w:sz="8" w:space="0" w:color="auto"/>
            </w:tcBorders>
          </w:tcPr>
          <w:p w14:paraId="40B60461" w14:textId="77777777" w:rsidR="007C42CF" w:rsidRDefault="007C42CF">
            <w:pPr>
              <w:widowControl/>
              <w:jc w:val="center"/>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D2DC40" w14:textId="77777777" w:rsidR="007C42CF" w:rsidRDefault="007C42CF">
            <w:pPr>
              <w:widowControl/>
              <w:jc w:val="center"/>
              <w:rPr>
                <w:rFonts w:ascii="宋体" w:hAnsi="宋体" w:cs="宋体"/>
                <w:kern w:val="0"/>
                <w:sz w:val="22"/>
                <w:szCs w:val="22"/>
              </w:rPr>
            </w:pPr>
          </w:p>
        </w:tc>
      </w:tr>
      <w:tr w:rsidR="007C42CF" w14:paraId="6EFC7B76" w14:textId="77777777">
        <w:trPr>
          <w:trHeight w:val="1058"/>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0FBA09"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3</w:t>
            </w:r>
          </w:p>
        </w:tc>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060ACFB"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HFC-227ea</w:t>
            </w:r>
          </w:p>
        </w:tc>
        <w:tc>
          <w:tcPr>
            <w:tcW w:w="2334" w:type="dxa"/>
            <w:tcBorders>
              <w:top w:val="single" w:sz="8" w:space="0" w:color="auto"/>
              <w:left w:val="single" w:sz="8" w:space="0" w:color="auto"/>
              <w:bottom w:val="single" w:sz="8" w:space="0" w:color="auto"/>
              <w:right w:val="single" w:sz="8" w:space="0" w:color="auto"/>
            </w:tcBorders>
            <w:shd w:val="clear" w:color="auto" w:fill="auto"/>
            <w:vAlign w:val="center"/>
          </w:tcPr>
          <w:p w14:paraId="27D8FE7D" w14:textId="77777777" w:rsidR="007C42CF" w:rsidRDefault="00DB796E">
            <w:pPr>
              <w:widowControl/>
              <w:jc w:val="left"/>
              <w:rPr>
                <w:rFonts w:ascii="宋体" w:hAnsi="宋体" w:cs="宋体"/>
                <w:kern w:val="0"/>
                <w:sz w:val="24"/>
              </w:rPr>
            </w:pPr>
            <w:proofErr w:type="gramStart"/>
            <w:r>
              <w:rPr>
                <w:rFonts w:ascii="宋体" w:hAnsi="宋体" w:cs="宋体" w:hint="eastAsia"/>
                <w:kern w:val="0"/>
                <w:sz w:val="24"/>
              </w:rPr>
              <w:t>七氟丙烷</w:t>
            </w:r>
            <w:proofErr w:type="gramEnd"/>
            <w:r>
              <w:rPr>
                <w:rFonts w:ascii="宋体" w:hAnsi="宋体" w:cs="宋体" w:hint="eastAsia"/>
                <w:kern w:val="0"/>
                <w:sz w:val="24"/>
              </w:rPr>
              <w:t>药剂补充、</w:t>
            </w:r>
            <w:proofErr w:type="gramStart"/>
            <w:r>
              <w:rPr>
                <w:rFonts w:ascii="宋体" w:hAnsi="宋体" w:cs="宋体" w:hint="eastAsia"/>
                <w:kern w:val="0"/>
                <w:sz w:val="24"/>
              </w:rPr>
              <w:t>七氟丙烷</w:t>
            </w:r>
            <w:proofErr w:type="gramEnd"/>
            <w:r>
              <w:rPr>
                <w:rFonts w:ascii="宋体" w:hAnsi="宋体" w:cs="宋体" w:hint="eastAsia"/>
                <w:kern w:val="0"/>
                <w:sz w:val="24"/>
              </w:rPr>
              <w:t>灭火系统钢瓶检测、系统压力表附件等</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center"/>
          </w:tcPr>
          <w:p w14:paraId="4AA7CB10" w14:textId="77777777" w:rsidR="007C42CF" w:rsidRDefault="007C42CF">
            <w:pPr>
              <w:widowControl/>
              <w:jc w:val="center"/>
              <w:rPr>
                <w:rFonts w:ascii="宋体" w:hAnsi="宋体" w:cs="宋体"/>
                <w:kern w:val="0"/>
                <w:sz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22613DC" w14:textId="77777777" w:rsidR="007C42CF" w:rsidRDefault="007C42CF">
            <w:pPr>
              <w:widowControl/>
              <w:jc w:val="center"/>
              <w:textAlignment w:val="center"/>
              <w:rPr>
                <w:rFonts w:ascii="宋体" w:hAnsi="宋体" w:cs="宋体"/>
                <w:kern w:val="0"/>
                <w:sz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9D499BE" w14:textId="77777777" w:rsidR="007C42CF" w:rsidRDefault="007C42CF">
            <w:pPr>
              <w:widowControl/>
              <w:jc w:val="center"/>
              <w:rPr>
                <w:rFonts w:ascii="宋体" w:hAnsi="宋体" w:cs="宋体"/>
                <w:kern w:val="0"/>
                <w:sz w:val="24"/>
              </w:rPr>
            </w:pPr>
          </w:p>
        </w:tc>
        <w:tc>
          <w:tcPr>
            <w:tcW w:w="1100" w:type="dxa"/>
            <w:tcBorders>
              <w:top w:val="single" w:sz="8" w:space="0" w:color="auto"/>
              <w:left w:val="single" w:sz="8" w:space="0" w:color="auto"/>
              <w:bottom w:val="single" w:sz="8" w:space="0" w:color="auto"/>
              <w:right w:val="single" w:sz="8" w:space="0" w:color="auto"/>
            </w:tcBorders>
          </w:tcPr>
          <w:p w14:paraId="5C1AD80D" w14:textId="77777777" w:rsidR="007C42CF" w:rsidRDefault="007C42CF">
            <w:pPr>
              <w:widowControl/>
              <w:jc w:val="center"/>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DF5640" w14:textId="77777777" w:rsidR="007C42CF" w:rsidRDefault="007C42CF">
            <w:pPr>
              <w:widowControl/>
              <w:jc w:val="center"/>
              <w:rPr>
                <w:rFonts w:ascii="宋体" w:hAnsi="宋体" w:cs="宋体"/>
                <w:kern w:val="0"/>
                <w:sz w:val="22"/>
                <w:szCs w:val="22"/>
              </w:rPr>
            </w:pPr>
          </w:p>
        </w:tc>
      </w:tr>
      <w:tr w:rsidR="007C42CF" w14:paraId="2CD1ABA4" w14:textId="77777777">
        <w:trPr>
          <w:trHeight w:val="1058"/>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195021"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4</w:t>
            </w:r>
          </w:p>
        </w:tc>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51240257" w14:textId="77777777" w:rsidR="007C42CF" w:rsidRDefault="00DB796E">
            <w:pPr>
              <w:widowControl/>
              <w:jc w:val="center"/>
              <w:rPr>
                <w:rFonts w:ascii="宋体" w:hAnsi="宋体" w:cs="宋体"/>
                <w:kern w:val="0"/>
                <w:sz w:val="24"/>
              </w:rPr>
            </w:pPr>
            <w:r>
              <w:rPr>
                <w:rFonts w:ascii="宋体" w:hAnsi="宋体" w:cs="宋体" w:hint="eastAsia"/>
                <w:kern w:val="0"/>
                <w:sz w:val="24"/>
              </w:rPr>
              <w:t>HFC-227ea</w:t>
            </w:r>
          </w:p>
        </w:tc>
        <w:tc>
          <w:tcPr>
            <w:tcW w:w="2334" w:type="dxa"/>
            <w:tcBorders>
              <w:top w:val="single" w:sz="8" w:space="0" w:color="auto"/>
              <w:left w:val="single" w:sz="8" w:space="0" w:color="auto"/>
              <w:bottom w:val="single" w:sz="8" w:space="0" w:color="auto"/>
              <w:right w:val="single" w:sz="8" w:space="0" w:color="auto"/>
            </w:tcBorders>
            <w:shd w:val="clear" w:color="auto" w:fill="auto"/>
            <w:vAlign w:val="center"/>
          </w:tcPr>
          <w:p w14:paraId="6D7AA336" w14:textId="77777777" w:rsidR="007C42CF" w:rsidRDefault="00DB796E">
            <w:pPr>
              <w:widowControl/>
              <w:jc w:val="left"/>
              <w:rPr>
                <w:rFonts w:ascii="宋体" w:hAnsi="宋体" w:cs="宋体"/>
                <w:kern w:val="0"/>
                <w:sz w:val="24"/>
              </w:rPr>
            </w:pPr>
            <w:proofErr w:type="gramStart"/>
            <w:r>
              <w:rPr>
                <w:rFonts w:hint="eastAsia"/>
              </w:rPr>
              <w:t>七氟丙烷</w:t>
            </w:r>
            <w:proofErr w:type="gramEnd"/>
            <w:r>
              <w:rPr>
                <w:rFonts w:hint="eastAsia"/>
              </w:rPr>
              <w:t>药剂补充、</w:t>
            </w:r>
            <w:proofErr w:type="gramStart"/>
            <w:r>
              <w:rPr>
                <w:rFonts w:hint="eastAsia"/>
              </w:rPr>
              <w:t>七氟丙烷</w:t>
            </w:r>
            <w:proofErr w:type="gramEnd"/>
            <w:r>
              <w:rPr>
                <w:rFonts w:hint="eastAsia"/>
              </w:rPr>
              <w:t>灭火系统钢瓶检测、系统压力表附件等</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center"/>
          </w:tcPr>
          <w:p w14:paraId="14D44621" w14:textId="77777777" w:rsidR="007C42CF" w:rsidRDefault="007C42CF">
            <w:pPr>
              <w:widowControl/>
              <w:jc w:val="center"/>
              <w:rPr>
                <w:rFonts w:ascii="宋体" w:hAnsi="宋体" w:cs="宋体"/>
                <w:kern w:val="0"/>
                <w:sz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E932F0A" w14:textId="77777777" w:rsidR="007C42CF" w:rsidRDefault="007C42CF">
            <w:pPr>
              <w:widowControl/>
              <w:jc w:val="center"/>
              <w:textAlignment w:val="center"/>
              <w:rPr>
                <w:rFonts w:ascii="宋体" w:hAnsi="宋体" w:cs="宋体"/>
                <w:kern w:val="0"/>
                <w:sz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F805E4F" w14:textId="77777777" w:rsidR="007C42CF" w:rsidRDefault="007C42CF">
            <w:pPr>
              <w:widowControl/>
              <w:jc w:val="center"/>
              <w:rPr>
                <w:rFonts w:ascii="宋体" w:hAnsi="宋体" w:cs="宋体"/>
                <w:kern w:val="0"/>
                <w:sz w:val="24"/>
              </w:rPr>
            </w:pPr>
          </w:p>
        </w:tc>
        <w:tc>
          <w:tcPr>
            <w:tcW w:w="1100" w:type="dxa"/>
            <w:tcBorders>
              <w:top w:val="single" w:sz="8" w:space="0" w:color="auto"/>
              <w:left w:val="single" w:sz="8" w:space="0" w:color="auto"/>
              <w:bottom w:val="single" w:sz="8" w:space="0" w:color="auto"/>
              <w:right w:val="single" w:sz="8" w:space="0" w:color="auto"/>
            </w:tcBorders>
          </w:tcPr>
          <w:p w14:paraId="5AAEE812" w14:textId="77777777" w:rsidR="007C42CF" w:rsidRDefault="007C42CF">
            <w:pPr>
              <w:widowControl/>
              <w:jc w:val="center"/>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09DF8C" w14:textId="77777777" w:rsidR="007C42CF" w:rsidRDefault="007C42CF">
            <w:pPr>
              <w:widowControl/>
              <w:jc w:val="center"/>
              <w:rPr>
                <w:rFonts w:ascii="宋体" w:hAnsi="宋体" w:cs="宋体"/>
                <w:kern w:val="0"/>
                <w:sz w:val="22"/>
                <w:szCs w:val="22"/>
              </w:rPr>
            </w:pPr>
          </w:p>
        </w:tc>
      </w:tr>
      <w:tr w:rsidR="007C42CF" w14:paraId="2C5C57D5" w14:textId="77777777">
        <w:trPr>
          <w:trHeight w:val="5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B28BC0"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10</w:t>
            </w:r>
          </w:p>
        </w:tc>
        <w:tc>
          <w:tcPr>
            <w:tcW w:w="510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6A7EEB6"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小计</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7D8B2B"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50D34D" w14:textId="77777777" w:rsidR="007C42CF" w:rsidRDefault="007C42CF">
            <w:pPr>
              <w:widowControl/>
              <w:jc w:val="center"/>
              <w:rPr>
                <w:rFonts w:ascii="宋体" w:hAnsi="宋体" w:cs="宋体"/>
                <w:kern w:val="0"/>
                <w:sz w:val="22"/>
                <w:szCs w:val="22"/>
              </w:rPr>
            </w:pPr>
          </w:p>
        </w:tc>
        <w:tc>
          <w:tcPr>
            <w:tcW w:w="1100" w:type="dxa"/>
            <w:tcBorders>
              <w:top w:val="single" w:sz="8" w:space="0" w:color="auto"/>
              <w:left w:val="single" w:sz="8" w:space="0" w:color="auto"/>
              <w:bottom w:val="single" w:sz="8" w:space="0" w:color="auto"/>
              <w:right w:val="single" w:sz="8" w:space="0" w:color="auto"/>
            </w:tcBorders>
          </w:tcPr>
          <w:p w14:paraId="31C71348" w14:textId="77777777" w:rsidR="007C42CF" w:rsidRDefault="007C42CF">
            <w:pPr>
              <w:widowControl/>
              <w:jc w:val="center"/>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3B709F"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7C42CF" w14:paraId="61B23DD4" w14:textId="77777777">
        <w:trPr>
          <w:trHeight w:val="641"/>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A25893"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11</w:t>
            </w:r>
          </w:p>
        </w:tc>
        <w:tc>
          <w:tcPr>
            <w:tcW w:w="510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82CE336"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税费（</w:t>
            </w:r>
            <w:proofErr w:type="gramStart"/>
            <w:r>
              <w:rPr>
                <w:rFonts w:ascii="宋体" w:hAnsi="宋体" w:cs="宋体" w:hint="eastAsia"/>
                <w:kern w:val="0"/>
                <w:sz w:val="22"/>
                <w:szCs w:val="22"/>
              </w:rPr>
              <w:t>税点标准</w:t>
            </w:r>
            <w:proofErr w:type="gramEnd"/>
            <w:r>
              <w:rPr>
                <w:rFonts w:ascii="宋体" w:hAnsi="宋体" w:cs="宋体" w:hint="eastAsia"/>
                <w:kern w:val="0"/>
                <w:sz w:val="22"/>
                <w:szCs w:val="22"/>
              </w:rPr>
              <w:t>6 %)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153FFF"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44E802"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00" w:type="dxa"/>
            <w:tcBorders>
              <w:top w:val="single" w:sz="8" w:space="0" w:color="auto"/>
              <w:left w:val="single" w:sz="8" w:space="0" w:color="auto"/>
              <w:bottom w:val="single" w:sz="8" w:space="0" w:color="auto"/>
              <w:right w:val="single" w:sz="8" w:space="0" w:color="auto"/>
            </w:tcBorders>
          </w:tcPr>
          <w:p w14:paraId="358594C8" w14:textId="77777777" w:rsidR="007C42CF" w:rsidRDefault="007C42CF">
            <w:pPr>
              <w:widowControl/>
              <w:jc w:val="left"/>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0A98077" w14:textId="77777777" w:rsidR="007C42CF" w:rsidRDefault="007C42CF">
            <w:pPr>
              <w:widowControl/>
              <w:jc w:val="left"/>
              <w:rPr>
                <w:rFonts w:ascii="宋体" w:hAnsi="宋体" w:cs="宋体"/>
                <w:kern w:val="0"/>
                <w:sz w:val="22"/>
                <w:szCs w:val="22"/>
              </w:rPr>
            </w:pPr>
          </w:p>
        </w:tc>
      </w:tr>
      <w:tr w:rsidR="007C42CF" w14:paraId="0B70FA04" w14:textId="77777777">
        <w:trPr>
          <w:trHeight w:val="60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FADDBD"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12</w:t>
            </w:r>
          </w:p>
        </w:tc>
        <w:tc>
          <w:tcPr>
            <w:tcW w:w="510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C194877"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合计</w:t>
            </w:r>
            <w:r>
              <w:rPr>
                <w:rFonts w:ascii="宋体" w:hAnsi="宋体" w:cs="宋体" w:hint="eastAsia"/>
                <w:kern w:val="0"/>
                <w:sz w:val="22"/>
                <w:szCs w:val="22"/>
              </w:rPr>
              <w:t>=</w:t>
            </w:r>
            <w:r>
              <w:rPr>
                <w:rFonts w:ascii="宋体" w:hAnsi="宋体" w:cs="宋体" w:hint="eastAsia"/>
                <w:kern w:val="0"/>
                <w:sz w:val="22"/>
                <w:szCs w:val="22"/>
              </w:rPr>
              <w:t>（小计</w:t>
            </w:r>
            <w:r>
              <w:rPr>
                <w:rFonts w:ascii="宋体" w:hAnsi="宋体" w:cs="宋体" w:hint="eastAsia"/>
                <w:kern w:val="0"/>
                <w:sz w:val="22"/>
                <w:szCs w:val="22"/>
              </w:rPr>
              <w:t>+</w:t>
            </w:r>
            <w:r>
              <w:rPr>
                <w:rFonts w:ascii="宋体" w:hAnsi="宋体" w:cs="宋体" w:hint="eastAsia"/>
                <w:kern w:val="0"/>
                <w:sz w:val="22"/>
                <w:szCs w:val="22"/>
              </w:rPr>
              <w:t>税费）</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FDEEE6"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C2B629"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00" w:type="dxa"/>
            <w:tcBorders>
              <w:top w:val="single" w:sz="8" w:space="0" w:color="auto"/>
              <w:left w:val="single" w:sz="8" w:space="0" w:color="auto"/>
              <w:bottom w:val="single" w:sz="8" w:space="0" w:color="auto"/>
              <w:right w:val="single" w:sz="8" w:space="0" w:color="auto"/>
            </w:tcBorders>
          </w:tcPr>
          <w:p w14:paraId="70D31D1B" w14:textId="77777777" w:rsidR="007C42CF" w:rsidRDefault="007C42CF">
            <w:pPr>
              <w:widowControl/>
              <w:jc w:val="center"/>
              <w:rPr>
                <w:rFonts w:ascii="宋体" w:hAnsi="宋体" w:cs="宋体"/>
                <w:kern w:val="0"/>
                <w:sz w:val="22"/>
                <w:szCs w:val="22"/>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08952" w14:textId="77777777" w:rsidR="007C42CF" w:rsidRDefault="00DB796E">
            <w:pPr>
              <w:widowControl/>
              <w:jc w:val="center"/>
              <w:rPr>
                <w:rFonts w:ascii="宋体" w:hAnsi="宋体" w:cs="宋体"/>
                <w:kern w:val="0"/>
                <w:sz w:val="22"/>
                <w:szCs w:val="22"/>
              </w:rPr>
            </w:pPr>
            <w:r>
              <w:rPr>
                <w:rFonts w:ascii="宋体" w:hAnsi="宋体" w:cs="宋体" w:hint="eastAsia"/>
                <w:kern w:val="0"/>
                <w:sz w:val="22"/>
                <w:szCs w:val="22"/>
              </w:rPr>
              <w:t xml:space="preserve">　</w:t>
            </w:r>
          </w:p>
        </w:tc>
      </w:tr>
    </w:tbl>
    <w:p w14:paraId="08341C3C" w14:textId="77777777" w:rsidR="007C42CF" w:rsidRDefault="00DB796E">
      <w:pPr>
        <w:spacing w:line="500" w:lineRule="atLeast"/>
        <w:jc w:val="left"/>
        <w:rPr>
          <w:rFonts w:ascii="宋体" w:hAnsi="宋体" w:cs="宋体"/>
          <w:b/>
          <w:color w:val="000000"/>
          <w:sz w:val="24"/>
          <w:szCs w:val="21"/>
        </w:rPr>
      </w:pPr>
      <w:r>
        <w:rPr>
          <w:rFonts w:ascii="宋体" w:hAnsi="宋体" w:cs="宋体" w:hint="eastAsia"/>
          <w:b/>
          <w:color w:val="000000"/>
          <w:sz w:val="24"/>
          <w:szCs w:val="21"/>
        </w:rPr>
        <w:t>备注：以上清单报价包括药剂充装、运费、发票税、钢瓶拆卸安装费、调试费、检测费用等一切费用。</w:t>
      </w:r>
    </w:p>
    <w:p w14:paraId="522BE6CA" w14:textId="77777777" w:rsidR="007C42CF" w:rsidRDefault="007C42CF">
      <w:pPr>
        <w:rPr>
          <w:rFonts w:ascii="宋体" w:hAnsi="宋体" w:cs="宋体"/>
          <w:sz w:val="24"/>
        </w:rPr>
      </w:pPr>
    </w:p>
    <w:p w14:paraId="7941A7AD" w14:textId="77777777" w:rsidR="007C42CF" w:rsidRDefault="007C42CF">
      <w:pPr>
        <w:rPr>
          <w:rFonts w:ascii="宋体" w:hAnsi="宋体" w:cs="宋体"/>
          <w:sz w:val="24"/>
        </w:rPr>
      </w:pPr>
    </w:p>
    <w:p w14:paraId="66CA7EF2" w14:textId="77777777" w:rsidR="007C42CF" w:rsidRDefault="007C42CF">
      <w:pPr>
        <w:rPr>
          <w:rFonts w:ascii="宋体" w:hAnsi="宋体" w:cs="宋体"/>
          <w:sz w:val="24"/>
        </w:rPr>
      </w:pPr>
    </w:p>
    <w:p w14:paraId="017507B9" w14:textId="77777777" w:rsidR="007C42CF" w:rsidRDefault="007C42CF">
      <w:pPr>
        <w:rPr>
          <w:rFonts w:ascii="宋体" w:hAnsi="宋体" w:cs="宋体"/>
          <w:sz w:val="24"/>
        </w:rPr>
        <w:sectPr w:rsidR="007C42CF">
          <w:pgSz w:w="11906" w:h="16838"/>
          <w:pgMar w:top="1134" w:right="1134" w:bottom="1134" w:left="1134" w:header="851" w:footer="992" w:gutter="0"/>
          <w:pgNumType w:start="1"/>
          <w:cols w:space="720"/>
          <w:docGrid w:type="lines" w:linePitch="312"/>
        </w:sectPr>
      </w:pPr>
    </w:p>
    <w:p w14:paraId="01B5F6B6" w14:textId="77777777" w:rsidR="007C42CF" w:rsidRDefault="00DB796E">
      <w:pPr>
        <w:numPr>
          <w:ilvl w:val="0"/>
          <w:numId w:val="4"/>
        </w:numPr>
        <w:spacing w:line="500" w:lineRule="atLeast"/>
        <w:jc w:val="center"/>
        <w:rPr>
          <w:rFonts w:ascii="宋体" w:hAnsi="宋体" w:cs="宋体"/>
          <w:b/>
          <w:color w:val="000000"/>
          <w:sz w:val="24"/>
          <w:szCs w:val="21"/>
        </w:rPr>
      </w:pPr>
      <w:r>
        <w:rPr>
          <w:rFonts w:ascii="宋体" w:hAnsi="宋体" w:cs="宋体" w:hint="eastAsia"/>
          <w:b/>
          <w:color w:val="000000"/>
          <w:sz w:val="24"/>
          <w:szCs w:val="21"/>
        </w:rPr>
        <w:lastRenderedPageBreak/>
        <w:t>合肥百货大楼集团股份有限公司百大集团所属企业（门店）</w:t>
      </w:r>
      <w:proofErr w:type="gramStart"/>
      <w:r>
        <w:rPr>
          <w:rFonts w:ascii="宋体" w:hAnsi="宋体" w:cs="宋体" w:hint="eastAsia"/>
          <w:b/>
          <w:color w:val="000000"/>
          <w:sz w:val="24"/>
          <w:szCs w:val="21"/>
        </w:rPr>
        <w:t>七氟丙烷</w:t>
      </w:r>
      <w:proofErr w:type="gramEnd"/>
      <w:r>
        <w:rPr>
          <w:rFonts w:ascii="宋体" w:hAnsi="宋体" w:cs="宋体" w:hint="eastAsia"/>
          <w:b/>
          <w:color w:val="000000"/>
          <w:sz w:val="24"/>
          <w:szCs w:val="21"/>
        </w:rPr>
        <w:t>灭火系统钢瓶检测</w:t>
      </w:r>
      <w:r>
        <w:rPr>
          <w:rFonts w:ascii="宋体" w:hAnsi="宋体" w:cs="宋体" w:hint="eastAsia"/>
          <w:b/>
          <w:color w:val="000000"/>
          <w:sz w:val="24"/>
          <w:szCs w:val="21"/>
        </w:rPr>
        <w:t>与充装计划</w:t>
      </w:r>
      <w:r>
        <w:rPr>
          <w:rFonts w:ascii="宋体" w:hAnsi="宋体" w:cs="宋体" w:hint="eastAsia"/>
          <w:b/>
          <w:color w:val="000000"/>
          <w:sz w:val="24"/>
          <w:szCs w:val="21"/>
        </w:rPr>
        <w:t>表</w:t>
      </w:r>
    </w:p>
    <w:tbl>
      <w:tblPr>
        <w:tblW w:w="14403" w:type="dxa"/>
        <w:tblInd w:w="93" w:type="dxa"/>
        <w:tblLook w:val="04A0" w:firstRow="1" w:lastRow="0" w:firstColumn="1" w:lastColumn="0" w:noHBand="0" w:noVBand="1"/>
      </w:tblPr>
      <w:tblGrid>
        <w:gridCol w:w="795"/>
        <w:gridCol w:w="2025"/>
        <w:gridCol w:w="3405"/>
        <w:gridCol w:w="2475"/>
        <w:gridCol w:w="1860"/>
        <w:gridCol w:w="1758"/>
        <w:gridCol w:w="2085"/>
      </w:tblGrid>
      <w:tr w:rsidR="007C42CF" w14:paraId="228DE333" w14:textId="77777777">
        <w:trPr>
          <w:trHeight w:val="420"/>
        </w:trPr>
        <w:tc>
          <w:tcPr>
            <w:tcW w:w="14403" w:type="dxa"/>
            <w:gridSpan w:val="7"/>
            <w:tcBorders>
              <w:top w:val="nil"/>
              <w:left w:val="nil"/>
              <w:bottom w:val="nil"/>
              <w:right w:val="nil"/>
            </w:tcBorders>
            <w:shd w:val="clear" w:color="auto" w:fill="auto"/>
            <w:vAlign w:val="center"/>
          </w:tcPr>
          <w:p w14:paraId="3CC667EE" w14:textId="77777777" w:rsidR="007C42CF" w:rsidRDefault="007C42CF">
            <w:pPr>
              <w:widowControl/>
              <w:jc w:val="left"/>
              <w:textAlignment w:val="center"/>
              <w:rPr>
                <w:rFonts w:ascii="黑体" w:eastAsia="黑体" w:hAnsi="宋体" w:cs="黑体"/>
                <w:color w:val="000000"/>
                <w:sz w:val="32"/>
                <w:szCs w:val="32"/>
              </w:rPr>
            </w:pPr>
          </w:p>
        </w:tc>
      </w:tr>
      <w:tr w:rsidR="007C42CF" w14:paraId="731CBA91" w14:textId="77777777">
        <w:trPr>
          <w:trHeight w:val="126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1DC91" w14:textId="77777777" w:rsidR="007C42CF" w:rsidRDefault="00DB796E">
            <w:pPr>
              <w:widowControl/>
              <w:jc w:val="center"/>
              <w:textAlignment w:val="center"/>
              <w:rPr>
                <w:rFonts w:ascii="仿宋_GB2312" w:eastAsia="仿宋_GB2312" w:hAnsi="Arial" w:cs="仿宋_GB2312"/>
                <w:b/>
                <w:bCs/>
                <w:color w:val="000000"/>
                <w:sz w:val="28"/>
                <w:szCs w:val="28"/>
              </w:rPr>
            </w:pPr>
            <w:r>
              <w:rPr>
                <w:rFonts w:ascii="仿宋_GB2312" w:eastAsia="仿宋_GB2312" w:hAnsi="Arial" w:cs="仿宋_GB2312" w:hint="eastAsia"/>
                <w:b/>
                <w:bCs/>
                <w:color w:val="000000"/>
                <w:kern w:val="0"/>
                <w:sz w:val="28"/>
                <w:szCs w:val="28"/>
                <w:lang w:bidi="ar"/>
              </w:rPr>
              <w:t>序号</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773A1" w14:textId="77777777" w:rsidR="007C42CF" w:rsidRDefault="00DB796E">
            <w:pPr>
              <w:widowControl/>
              <w:jc w:val="center"/>
              <w:textAlignment w:val="center"/>
              <w:rPr>
                <w:rFonts w:ascii="仿宋_GB2312" w:eastAsia="仿宋_GB2312" w:hAnsi="Arial" w:cs="仿宋_GB2312"/>
                <w:b/>
                <w:bCs/>
                <w:color w:val="000000"/>
                <w:sz w:val="28"/>
                <w:szCs w:val="28"/>
              </w:rPr>
            </w:pPr>
            <w:r>
              <w:rPr>
                <w:rFonts w:ascii="仿宋_GB2312" w:eastAsia="仿宋_GB2312" w:hAnsi="Arial" w:cs="仿宋_GB2312" w:hint="eastAsia"/>
                <w:b/>
                <w:bCs/>
                <w:color w:val="000000"/>
                <w:kern w:val="0"/>
                <w:sz w:val="28"/>
                <w:szCs w:val="28"/>
                <w:lang w:bidi="ar"/>
              </w:rPr>
              <w:t>门店名称</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AFDE" w14:textId="77777777" w:rsidR="007C42CF" w:rsidRDefault="00DB796E">
            <w:pPr>
              <w:widowControl/>
              <w:jc w:val="center"/>
              <w:textAlignment w:val="center"/>
              <w:rPr>
                <w:rFonts w:ascii="仿宋_GB2312" w:eastAsia="仿宋_GB2312" w:hAnsi="Arial" w:cs="仿宋_GB2312"/>
                <w:b/>
                <w:bCs/>
                <w:color w:val="000000"/>
                <w:sz w:val="28"/>
                <w:szCs w:val="28"/>
              </w:rPr>
            </w:pPr>
            <w:r>
              <w:rPr>
                <w:rFonts w:ascii="仿宋_GB2312" w:eastAsia="仿宋_GB2312" w:hAnsi="Arial" w:cs="仿宋_GB2312" w:hint="eastAsia"/>
                <w:b/>
                <w:bCs/>
                <w:color w:val="000000"/>
                <w:kern w:val="0"/>
                <w:sz w:val="28"/>
                <w:szCs w:val="28"/>
                <w:lang w:bidi="ar"/>
              </w:rPr>
              <w:t>地址</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6C352" w14:textId="77777777" w:rsidR="007C42CF" w:rsidRDefault="00DB796E">
            <w:pPr>
              <w:widowControl/>
              <w:jc w:val="center"/>
              <w:textAlignment w:val="center"/>
              <w:rPr>
                <w:rFonts w:ascii="仿宋_GB2312" w:eastAsia="仿宋_GB2312" w:hAnsi="Arial" w:cs="仿宋_GB2312"/>
                <w:b/>
                <w:bCs/>
                <w:color w:val="000000"/>
                <w:sz w:val="28"/>
                <w:szCs w:val="28"/>
              </w:rPr>
            </w:pPr>
            <w:r>
              <w:rPr>
                <w:rFonts w:ascii="仿宋_GB2312" w:eastAsia="仿宋_GB2312" w:hAnsi="Arial" w:cs="仿宋_GB2312" w:hint="eastAsia"/>
                <w:b/>
                <w:bCs/>
                <w:color w:val="000000"/>
                <w:kern w:val="0"/>
                <w:sz w:val="28"/>
                <w:szCs w:val="28"/>
                <w:lang w:bidi="ar"/>
              </w:rPr>
              <w:t>灭火器药剂名称</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FFB4E" w14:textId="77777777" w:rsidR="007C42CF" w:rsidRDefault="00DB796E">
            <w:pPr>
              <w:widowControl/>
              <w:jc w:val="center"/>
              <w:textAlignment w:val="center"/>
              <w:rPr>
                <w:rFonts w:ascii="仿宋_GB2312" w:eastAsia="仿宋_GB2312" w:hAnsi="Arial" w:cs="仿宋_GB2312"/>
                <w:b/>
                <w:bCs/>
                <w:color w:val="000000"/>
                <w:sz w:val="28"/>
                <w:szCs w:val="28"/>
              </w:rPr>
            </w:pPr>
            <w:r>
              <w:rPr>
                <w:rFonts w:ascii="仿宋_GB2312" w:eastAsia="仿宋_GB2312" w:hAnsi="Arial" w:cs="仿宋_GB2312" w:hint="eastAsia"/>
                <w:b/>
                <w:bCs/>
                <w:color w:val="000000"/>
                <w:kern w:val="0"/>
                <w:sz w:val="28"/>
                <w:szCs w:val="28"/>
                <w:lang w:bidi="ar"/>
              </w:rPr>
              <w:t>药剂重量（</w:t>
            </w:r>
            <w:r>
              <w:rPr>
                <w:rFonts w:ascii="仿宋_GB2312" w:eastAsia="仿宋_GB2312" w:hAnsi="Arial" w:cs="仿宋_GB2312" w:hint="eastAsia"/>
                <w:b/>
                <w:bCs/>
                <w:color w:val="000000"/>
                <w:kern w:val="0"/>
                <w:sz w:val="28"/>
                <w:szCs w:val="28"/>
                <w:lang w:bidi="ar"/>
              </w:rPr>
              <w:t>kg</w:t>
            </w:r>
            <w:r>
              <w:rPr>
                <w:rFonts w:ascii="仿宋_GB2312" w:eastAsia="仿宋_GB2312" w:hAnsi="Arial" w:cs="仿宋_GB2312" w:hint="eastAsia"/>
                <w:b/>
                <w:bCs/>
                <w:color w:val="000000"/>
                <w:kern w:val="0"/>
                <w:sz w:val="28"/>
                <w:szCs w:val="28"/>
                <w:lang w:bidi="ar"/>
              </w:rPr>
              <w:t>）</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8A2FF" w14:textId="77777777" w:rsidR="007C42CF" w:rsidRDefault="00DB796E">
            <w:pPr>
              <w:widowControl/>
              <w:jc w:val="center"/>
              <w:textAlignment w:val="center"/>
              <w:rPr>
                <w:rFonts w:ascii="仿宋_GB2312" w:eastAsia="仿宋_GB2312" w:hAnsi="Arial" w:cs="仿宋_GB2312"/>
                <w:b/>
                <w:bCs/>
                <w:color w:val="000000"/>
                <w:sz w:val="28"/>
                <w:szCs w:val="28"/>
              </w:rPr>
            </w:pPr>
            <w:r>
              <w:rPr>
                <w:rFonts w:ascii="仿宋_GB2312" w:eastAsia="仿宋_GB2312" w:hAnsi="Arial" w:cs="仿宋_GB2312" w:hint="eastAsia"/>
                <w:b/>
                <w:bCs/>
                <w:color w:val="000000"/>
                <w:kern w:val="0"/>
                <w:sz w:val="28"/>
                <w:szCs w:val="28"/>
                <w:lang w:bidi="ar"/>
              </w:rPr>
              <w:t>容积（</w:t>
            </w:r>
            <w:r>
              <w:rPr>
                <w:rFonts w:ascii="仿宋_GB2312" w:eastAsia="仿宋_GB2312" w:hAnsi="Arial" w:cs="仿宋_GB2312" w:hint="eastAsia"/>
                <w:b/>
                <w:bCs/>
                <w:color w:val="000000"/>
                <w:kern w:val="0"/>
                <w:sz w:val="28"/>
                <w:szCs w:val="28"/>
                <w:lang w:bidi="ar"/>
              </w:rPr>
              <w:t>L</w:t>
            </w:r>
            <w:r>
              <w:rPr>
                <w:rFonts w:ascii="仿宋_GB2312" w:eastAsia="仿宋_GB2312" w:hAnsi="Arial" w:cs="仿宋_GB2312" w:hint="eastAsia"/>
                <w:b/>
                <w:bCs/>
                <w:color w:val="000000"/>
                <w:kern w:val="0"/>
                <w:sz w:val="28"/>
                <w:szCs w:val="28"/>
                <w:lang w:bidi="ar"/>
              </w:rPr>
              <w:t>）</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1EB4E" w14:textId="77777777" w:rsidR="007C42CF" w:rsidRDefault="00DB796E">
            <w:pPr>
              <w:widowControl/>
              <w:jc w:val="center"/>
              <w:textAlignment w:val="center"/>
              <w:rPr>
                <w:rFonts w:ascii="仿宋_GB2312" w:eastAsia="仿宋_GB2312" w:hAnsi="Arial" w:cs="仿宋_GB2312"/>
                <w:b/>
                <w:bCs/>
                <w:color w:val="000000"/>
                <w:sz w:val="28"/>
                <w:szCs w:val="28"/>
              </w:rPr>
            </w:pPr>
            <w:r>
              <w:rPr>
                <w:rFonts w:ascii="仿宋_GB2312" w:eastAsia="仿宋_GB2312" w:hAnsi="Arial" w:cs="仿宋_GB2312" w:hint="eastAsia"/>
                <w:b/>
                <w:bCs/>
                <w:color w:val="000000"/>
                <w:kern w:val="0"/>
                <w:sz w:val="28"/>
                <w:szCs w:val="28"/>
                <w:lang w:bidi="ar"/>
              </w:rPr>
              <w:t>数量</w:t>
            </w:r>
            <w:r>
              <w:rPr>
                <w:rFonts w:ascii="仿宋_GB2312" w:eastAsia="仿宋_GB2312" w:hAnsi="Arial" w:cs="仿宋_GB2312" w:hint="eastAsia"/>
                <w:b/>
                <w:bCs/>
                <w:color w:val="000000"/>
                <w:kern w:val="0"/>
                <w:sz w:val="28"/>
                <w:szCs w:val="28"/>
                <w:lang w:bidi="ar"/>
              </w:rPr>
              <w:t>(</w:t>
            </w:r>
            <w:r>
              <w:rPr>
                <w:rFonts w:ascii="仿宋_GB2312" w:eastAsia="仿宋_GB2312" w:hAnsi="Arial" w:cs="仿宋_GB2312" w:hint="eastAsia"/>
                <w:b/>
                <w:bCs/>
                <w:color w:val="000000"/>
                <w:kern w:val="0"/>
                <w:sz w:val="28"/>
                <w:szCs w:val="28"/>
                <w:lang w:bidi="ar"/>
              </w:rPr>
              <w:t>台）</w:t>
            </w:r>
          </w:p>
        </w:tc>
      </w:tr>
      <w:tr w:rsidR="007C42CF" w14:paraId="05F45D5C" w14:textId="77777777">
        <w:trPr>
          <w:trHeight w:val="540"/>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2E4576"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1</w:t>
            </w:r>
          </w:p>
        </w:tc>
        <w:tc>
          <w:tcPr>
            <w:tcW w:w="2025" w:type="dxa"/>
            <w:vMerge w:val="restart"/>
            <w:tcBorders>
              <w:top w:val="single" w:sz="4" w:space="0" w:color="000000"/>
              <w:left w:val="single" w:sz="4" w:space="0" w:color="000000"/>
              <w:bottom w:val="nil"/>
              <w:right w:val="single" w:sz="4" w:space="0" w:color="000000"/>
            </w:tcBorders>
            <w:shd w:val="clear" w:color="auto" w:fill="auto"/>
            <w:vAlign w:val="center"/>
          </w:tcPr>
          <w:p w14:paraId="7A2B9DC0"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百大心悦城</w:t>
            </w:r>
          </w:p>
        </w:tc>
        <w:tc>
          <w:tcPr>
            <w:tcW w:w="3405" w:type="dxa"/>
            <w:vMerge w:val="restart"/>
            <w:tcBorders>
              <w:top w:val="single" w:sz="4" w:space="0" w:color="000000"/>
              <w:left w:val="single" w:sz="4" w:space="0" w:color="000000"/>
              <w:bottom w:val="nil"/>
              <w:right w:val="single" w:sz="4" w:space="0" w:color="000000"/>
            </w:tcBorders>
            <w:shd w:val="clear" w:color="auto" w:fill="auto"/>
            <w:vAlign w:val="center"/>
          </w:tcPr>
          <w:p w14:paraId="764FBF70"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合肥市紫云路与包河大道交叉口</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03315"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HFC-227ea</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48F29"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144</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4EC56"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150</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B9448"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22</w:t>
            </w:r>
          </w:p>
        </w:tc>
      </w:tr>
      <w:tr w:rsidR="007C42CF" w14:paraId="699EDC80" w14:textId="77777777">
        <w:trPr>
          <w:trHeight w:val="540"/>
        </w:trPr>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AE45AD" w14:textId="77777777" w:rsidR="007C42CF" w:rsidRDefault="007C42CF">
            <w:pPr>
              <w:jc w:val="center"/>
              <w:rPr>
                <w:rFonts w:ascii="仿宋_GB2312" w:eastAsia="仿宋_GB2312" w:hAnsi="Arial" w:cs="仿宋_GB2312"/>
                <w:color w:val="000000"/>
                <w:sz w:val="28"/>
                <w:szCs w:val="28"/>
              </w:rPr>
            </w:pPr>
          </w:p>
        </w:tc>
        <w:tc>
          <w:tcPr>
            <w:tcW w:w="2025" w:type="dxa"/>
            <w:vMerge/>
            <w:tcBorders>
              <w:top w:val="single" w:sz="4" w:space="0" w:color="000000"/>
              <w:left w:val="single" w:sz="4" w:space="0" w:color="000000"/>
              <w:bottom w:val="nil"/>
              <w:right w:val="single" w:sz="4" w:space="0" w:color="000000"/>
            </w:tcBorders>
            <w:shd w:val="clear" w:color="auto" w:fill="auto"/>
            <w:vAlign w:val="center"/>
          </w:tcPr>
          <w:p w14:paraId="5AB3BA9D" w14:textId="77777777" w:rsidR="007C42CF" w:rsidRDefault="007C42CF">
            <w:pPr>
              <w:jc w:val="center"/>
              <w:rPr>
                <w:rFonts w:ascii="仿宋_GB2312" w:eastAsia="仿宋_GB2312" w:hAnsi="Arial" w:cs="仿宋_GB2312"/>
                <w:color w:val="000000"/>
                <w:sz w:val="28"/>
                <w:szCs w:val="28"/>
              </w:rPr>
            </w:pPr>
          </w:p>
        </w:tc>
        <w:tc>
          <w:tcPr>
            <w:tcW w:w="3405" w:type="dxa"/>
            <w:vMerge/>
            <w:tcBorders>
              <w:top w:val="single" w:sz="4" w:space="0" w:color="000000"/>
              <w:left w:val="single" w:sz="4" w:space="0" w:color="000000"/>
              <w:bottom w:val="nil"/>
              <w:right w:val="single" w:sz="4" w:space="0" w:color="000000"/>
            </w:tcBorders>
            <w:shd w:val="clear" w:color="auto" w:fill="auto"/>
            <w:vAlign w:val="center"/>
          </w:tcPr>
          <w:p w14:paraId="3C0AFECA" w14:textId="77777777" w:rsidR="007C42CF" w:rsidRDefault="007C42CF">
            <w:pPr>
              <w:jc w:val="center"/>
              <w:rPr>
                <w:rFonts w:ascii="仿宋_GB2312" w:eastAsia="仿宋_GB2312" w:hAnsi="Arial" w:cs="仿宋_GB2312"/>
                <w:color w:val="000000"/>
                <w:sz w:val="28"/>
                <w:szCs w:val="2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D587D"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HFC-227ea</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8635E"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174</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CA37"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180</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27B3D"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14</w:t>
            </w:r>
          </w:p>
        </w:tc>
      </w:tr>
      <w:tr w:rsidR="007C42CF" w14:paraId="02EE5A2D" w14:textId="77777777">
        <w:trPr>
          <w:trHeight w:val="78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E18C2"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2</w:t>
            </w:r>
          </w:p>
        </w:tc>
        <w:tc>
          <w:tcPr>
            <w:tcW w:w="2025" w:type="dxa"/>
            <w:tcBorders>
              <w:top w:val="single" w:sz="4" w:space="0" w:color="000000"/>
              <w:left w:val="single" w:sz="4" w:space="0" w:color="000000"/>
              <w:bottom w:val="nil"/>
              <w:right w:val="single" w:sz="4" w:space="0" w:color="000000"/>
            </w:tcBorders>
            <w:shd w:val="clear" w:color="auto" w:fill="auto"/>
            <w:vAlign w:val="center"/>
          </w:tcPr>
          <w:p w14:paraId="1688806E"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集团公司</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3A70C"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合肥市黄山路</w:t>
            </w:r>
            <w:proofErr w:type="gramStart"/>
            <w:r>
              <w:rPr>
                <w:rFonts w:ascii="仿宋_GB2312" w:eastAsia="仿宋_GB2312" w:hAnsi="Arial" w:cs="仿宋_GB2312" w:hint="eastAsia"/>
                <w:color w:val="000000"/>
                <w:kern w:val="0"/>
                <w:sz w:val="28"/>
                <w:szCs w:val="28"/>
                <w:lang w:bidi="ar"/>
              </w:rPr>
              <w:t>蜀</w:t>
            </w:r>
            <w:proofErr w:type="gramEnd"/>
            <w:r>
              <w:rPr>
                <w:rFonts w:ascii="仿宋_GB2312" w:eastAsia="仿宋_GB2312" w:hAnsi="Arial" w:cs="仿宋_GB2312" w:hint="eastAsia"/>
                <w:color w:val="000000"/>
                <w:kern w:val="0"/>
                <w:sz w:val="28"/>
                <w:szCs w:val="28"/>
                <w:lang w:bidi="ar"/>
              </w:rPr>
              <w:t>山区黄山路</w:t>
            </w:r>
            <w:r>
              <w:rPr>
                <w:rFonts w:ascii="仿宋_GB2312" w:eastAsia="仿宋_GB2312" w:hAnsi="Arial" w:cs="仿宋_GB2312" w:hint="eastAsia"/>
                <w:color w:val="000000"/>
                <w:kern w:val="0"/>
                <w:sz w:val="28"/>
                <w:szCs w:val="28"/>
                <w:lang w:bidi="ar"/>
              </w:rPr>
              <w:t>596</w:t>
            </w:r>
            <w:r>
              <w:rPr>
                <w:rFonts w:ascii="仿宋_GB2312" w:eastAsia="仿宋_GB2312" w:hAnsi="Arial" w:cs="仿宋_GB2312" w:hint="eastAsia"/>
                <w:color w:val="000000"/>
                <w:kern w:val="0"/>
                <w:sz w:val="28"/>
                <w:szCs w:val="28"/>
                <w:lang w:bidi="ar"/>
              </w:rPr>
              <w:t>号</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3BD8"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HFC-227ea</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0A80F"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150</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C1213"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150</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5FCE"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4</w:t>
            </w:r>
          </w:p>
        </w:tc>
      </w:tr>
      <w:tr w:rsidR="007C42CF" w14:paraId="3D27BF18" w14:textId="77777777">
        <w:trPr>
          <w:trHeight w:val="1360"/>
        </w:trPr>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618E3"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3</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57A35"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周谷堆</w:t>
            </w:r>
          </w:p>
        </w:tc>
        <w:tc>
          <w:tcPr>
            <w:tcW w:w="3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2781" w14:textId="77777777" w:rsidR="007C42CF" w:rsidRDefault="00DB796E">
            <w:pPr>
              <w:widowControl/>
              <w:jc w:val="left"/>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合肥市瑶海区和平路与钟油坊路交叉路口往东北约</w:t>
            </w:r>
            <w:r>
              <w:rPr>
                <w:rFonts w:ascii="仿宋_GB2312" w:eastAsia="仿宋_GB2312" w:hAnsi="Arial" w:cs="仿宋_GB2312" w:hint="eastAsia"/>
                <w:color w:val="000000"/>
                <w:kern w:val="0"/>
                <w:sz w:val="28"/>
                <w:szCs w:val="28"/>
                <w:lang w:bidi="ar"/>
              </w:rPr>
              <w:t>100</w:t>
            </w:r>
            <w:r>
              <w:rPr>
                <w:rFonts w:ascii="仿宋_GB2312" w:eastAsia="仿宋_GB2312" w:hAnsi="Arial" w:cs="仿宋_GB2312" w:hint="eastAsia"/>
                <w:color w:val="000000"/>
                <w:kern w:val="0"/>
                <w:sz w:val="28"/>
                <w:szCs w:val="28"/>
                <w:lang w:bidi="ar"/>
              </w:rPr>
              <w:t>米</w:t>
            </w:r>
            <w:r>
              <w:rPr>
                <w:rFonts w:ascii="仿宋_GB2312" w:eastAsia="仿宋_GB2312" w:hAnsi="Arial" w:cs="仿宋_GB2312" w:hint="eastAsia"/>
                <w:color w:val="000000"/>
                <w:kern w:val="0"/>
                <w:sz w:val="28"/>
                <w:szCs w:val="28"/>
                <w:lang w:bidi="ar"/>
              </w:rPr>
              <w:t xml:space="preserve"> </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E2566"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HFC-227ea</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DBA55"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110</w:t>
            </w:r>
          </w:p>
        </w:tc>
        <w:tc>
          <w:tcPr>
            <w:tcW w:w="1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22786"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120</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2EE96" w14:textId="77777777" w:rsidR="007C42CF" w:rsidRDefault="00DB796E">
            <w:pPr>
              <w:widowControl/>
              <w:jc w:val="center"/>
              <w:textAlignment w:val="center"/>
              <w:rPr>
                <w:rFonts w:ascii="仿宋_GB2312" w:eastAsia="仿宋_GB2312" w:hAnsi="Arial" w:cs="仿宋_GB2312"/>
                <w:color w:val="000000"/>
                <w:sz w:val="28"/>
                <w:szCs w:val="28"/>
              </w:rPr>
            </w:pPr>
            <w:r>
              <w:rPr>
                <w:rFonts w:ascii="仿宋_GB2312" w:eastAsia="仿宋_GB2312" w:hAnsi="Arial" w:cs="仿宋_GB2312" w:hint="eastAsia"/>
                <w:color w:val="000000"/>
                <w:kern w:val="0"/>
                <w:sz w:val="28"/>
                <w:szCs w:val="28"/>
                <w:lang w:bidi="ar"/>
              </w:rPr>
              <w:t>1</w:t>
            </w:r>
          </w:p>
        </w:tc>
      </w:tr>
    </w:tbl>
    <w:p w14:paraId="38DAC3F3" w14:textId="77777777" w:rsidR="007C42CF" w:rsidRDefault="00DB796E">
      <w:pPr>
        <w:spacing w:line="500" w:lineRule="atLeast"/>
        <w:jc w:val="left"/>
        <w:rPr>
          <w:rFonts w:ascii="宋体" w:hAnsi="宋体" w:cs="宋体"/>
          <w:b/>
          <w:color w:val="000000"/>
          <w:sz w:val="24"/>
          <w:szCs w:val="21"/>
        </w:rPr>
      </w:pPr>
      <w:r>
        <w:rPr>
          <w:rFonts w:ascii="宋体" w:hAnsi="宋体" w:cs="宋体" w:hint="eastAsia"/>
          <w:b/>
          <w:color w:val="000000"/>
          <w:sz w:val="24"/>
          <w:szCs w:val="21"/>
        </w:rPr>
        <w:t>备注：</w:t>
      </w:r>
    </w:p>
    <w:p w14:paraId="3B9C1F03" w14:textId="77777777" w:rsidR="007C42CF" w:rsidRDefault="00DB796E">
      <w:pPr>
        <w:spacing w:line="500" w:lineRule="atLeast"/>
        <w:jc w:val="left"/>
        <w:rPr>
          <w:rFonts w:ascii="宋体" w:hAnsi="宋体" w:cs="宋体"/>
          <w:b/>
          <w:color w:val="000000"/>
          <w:sz w:val="24"/>
          <w:szCs w:val="21"/>
        </w:rPr>
      </w:pPr>
      <w:r>
        <w:rPr>
          <w:rFonts w:ascii="宋体" w:hAnsi="宋体" w:cs="宋体" w:hint="eastAsia"/>
          <w:b/>
          <w:color w:val="000000"/>
          <w:sz w:val="24"/>
          <w:szCs w:val="21"/>
        </w:rPr>
        <w:t>1.</w:t>
      </w:r>
      <w:r>
        <w:rPr>
          <w:rFonts w:ascii="宋体" w:hAnsi="宋体" w:cs="宋体" w:hint="eastAsia"/>
          <w:b/>
          <w:color w:val="000000"/>
          <w:sz w:val="24"/>
          <w:szCs w:val="21"/>
        </w:rPr>
        <w:t>中标人需按照招标人要求，分别与上述门店签订合同。</w:t>
      </w:r>
    </w:p>
    <w:p w14:paraId="6F5E98D8" w14:textId="77777777" w:rsidR="007C42CF" w:rsidRDefault="00DB796E">
      <w:pPr>
        <w:spacing w:line="500" w:lineRule="atLeast"/>
        <w:jc w:val="left"/>
        <w:rPr>
          <w:rFonts w:ascii="宋体" w:hAnsi="宋体" w:cs="宋体"/>
          <w:b/>
          <w:color w:val="000000"/>
          <w:sz w:val="24"/>
          <w:szCs w:val="21"/>
        </w:rPr>
      </w:pPr>
      <w:r>
        <w:rPr>
          <w:rFonts w:ascii="宋体" w:hAnsi="宋体" w:cs="宋体" w:hint="eastAsia"/>
          <w:b/>
          <w:color w:val="000000"/>
          <w:sz w:val="24"/>
          <w:szCs w:val="21"/>
        </w:rPr>
        <w:t>2.</w:t>
      </w:r>
      <w:r>
        <w:rPr>
          <w:rFonts w:ascii="宋体" w:hAnsi="宋体" w:cs="宋体" w:hint="eastAsia"/>
          <w:b/>
          <w:color w:val="000000"/>
          <w:sz w:val="24"/>
          <w:szCs w:val="21"/>
        </w:rPr>
        <w:t>以上表格中的项目数量为模拟数量，合同执行过程中招标人可根据实际情况对项目数量及门店进行调整，最终按照实际发生数量按实结算。</w:t>
      </w:r>
    </w:p>
    <w:p w14:paraId="1B1A7FBF" w14:textId="77777777" w:rsidR="007C42CF" w:rsidRDefault="00DB796E">
      <w:pPr>
        <w:spacing w:line="500" w:lineRule="atLeast"/>
        <w:jc w:val="left"/>
        <w:rPr>
          <w:rFonts w:ascii="宋体" w:hAnsi="宋体" w:cs="宋体"/>
          <w:b/>
          <w:color w:val="000000"/>
          <w:sz w:val="24"/>
          <w:szCs w:val="21"/>
        </w:rPr>
      </w:pPr>
      <w:r>
        <w:rPr>
          <w:rFonts w:ascii="宋体" w:hAnsi="宋体" w:cs="宋体" w:hint="eastAsia"/>
          <w:b/>
          <w:color w:val="000000"/>
          <w:sz w:val="24"/>
          <w:szCs w:val="21"/>
        </w:rPr>
        <w:t>3.</w:t>
      </w:r>
      <w:r>
        <w:rPr>
          <w:rFonts w:ascii="宋体" w:hAnsi="宋体" w:cs="宋体" w:hint="eastAsia"/>
          <w:b/>
          <w:color w:val="000000"/>
          <w:sz w:val="24"/>
          <w:szCs w:val="21"/>
        </w:rPr>
        <w:t>上述的检测计划时间为预计时间，最终以门店实际需求时间为准。</w:t>
      </w:r>
    </w:p>
    <w:sectPr w:rsidR="007C42CF">
      <w:pgSz w:w="16838" w:h="11906" w:orient="landscape"/>
      <w:pgMar w:top="1134" w:right="1134" w:bottom="1134" w:left="1134" w:header="851" w:footer="992" w:gutter="0"/>
      <w:pgNumType w:start="1"/>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6292" w14:textId="77777777" w:rsidR="00DB796E" w:rsidRDefault="00DB796E">
      <w:r>
        <w:separator/>
      </w:r>
    </w:p>
  </w:endnote>
  <w:endnote w:type="continuationSeparator" w:id="0">
    <w:p w14:paraId="04E78C0D" w14:textId="77777777" w:rsidR="00DB796E" w:rsidRDefault="00D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FE3A" w14:textId="77777777" w:rsidR="007C42CF" w:rsidRDefault="00DB796E">
    <w:pPr>
      <w:pStyle w:val="a9"/>
      <w:framePr w:wrap="around" w:vAnchor="text" w:hAnchor="margin" w:xAlign="center" w:y="1"/>
      <w:rPr>
        <w:rStyle w:val="af2"/>
      </w:rPr>
    </w:pPr>
    <w:r>
      <w:fldChar w:fldCharType="begin"/>
    </w:r>
    <w:r>
      <w:rPr>
        <w:rStyle w:val="af2"/>
      </w:rPr>
      <w:instrText xml:space="preserve">PAGE  </w:instrText>
    </w:r>
    <w:r>
      <w:fldChar w:fldCharType="separate"/>
    </w:r>
    <w:r>
      <w:rPr>
        <w:rStyle w:val="af2"/>
      </w:rPr>
      <w:t>2</w:t>
    </w:r>
    <w:r>
      <w:fldChar w:fldCharType="end"/>
    </w:r>
  </w:p>
  <w:p w14:paraId="2AD1C67F" w14:textId="77777777" w:rsidR="007C42CF" w:rsidRDefault="007C42C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A03" w14:textId="77777777" w:rsidR="007C42CF" w:rsidRDefault="007C42CF">
    <w:pPr>
      <w:pStyle w:val="a9"/>
      <w:framePr w:wrap="around" w:vAnchor="text" w:hAnchor="margin" w:xAlign="center" w:y="1"/>
      <w:rPr>
        <w:rStyle w:val="af2"/>
      </w:rPr>
    </w:pPr>
  </w:p>
  <w:p w14:paraId="6917CBF7" w14:textId="77777777" w:rsidR="007C42CF" w:rsidRDefault="007C42CF">
    <w:pPr>
      <w:pStyle w:val="a9"/>
      <w:framePr w:wrap="around" w:vAnchor="text" w:hAnchor="margin" w:xAlign="center" w:y="1"/>
      <w:rPr>
        <w:rStyle w:val="af2"/>
      </w:rPr>
    </w:pPr>
  </w:p>
  <w:p w14:paraId="50F8ABA1" w14:textId="77777777" w:rsidR="007C42CF" w:rsidRDefault="00DB796E">
    <w:pPr>
      <w:pStyle w:val="a9"/>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18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56C2" w14:textId="77777777" w:rsidR="00DB796E" w:rsidRDefault="00DB796E">
      <w:r>
        <w:separator/>
      </w:r>
    </w:p>
  </w:footnote>
  <w:footnote w:type="continuationSeparator" w:id="0">
    <w:p w14:paraId="0EE25B6D" w14:textId="77777777" w:rsidR="00DB796E" w:rsidRDefault="00D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62EE" w14:textId="77777777" w:rsidR="007C42CF" w:rsidRDefault="007C42CF">
    <w:pPr>
      <w:pStyle w:val="ab"/>
      <w:ind w:firstLineChars="100" w:firstLine="18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6988" w14:textId="77777777" w:rsidR="007C42CF" w:rsidRDefault="00DB796E">
    <w:pPr>
      <w:pStyle w:val="ab"/>
      <w:jc w:val="both"/>
    </w:pPr>
    <w:r>
      <w:rPr>
        <w:rFonts w:hint="eastAsia"/>
      </w:rPr>
      <w:t>安徽百大合家福连锁超市股份有限公司</w:t>
    </w:r>
    <w:r>
      <w:rPr>
        <w:rFonts w:hint="eastAsia"/>
      </w:rPr>
      <w:t xml:space="preserve">                                                               </w:t>
    </w:r>
    <w:r>
      <w:rPr>
        <w:rFonts w:hint="eastAsia"/>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F6A82E"/>
    <w:multiLevelType w:val="singleLevel"/>
    <w:tmpl w:val="8AF6A82E"/>
    <w:lvl w:ilvl="0">
      <w:start w:val="2"/>
      <w:numFmt w:val="chineseCounting"/>
      <w:suff w:val="space"/>
      <w:lvlText w:val="第%1章"/>
      <w:lvlJc w:val="left"/>
      <w:rPr>
        <w:rFonts w:hint="eastAsia"/>
      </w:rPr>
    </w:lvl>
  </w:abstractNum>
  <w:abstractNum w:abstractNumId="1" w15:restartNumberingAfterBreak="0">
    <w:nsid w:val="92A5C641"/>
    <w:multiLevelType w:val="singleLevel"/>
    <w:tmpl w:val="92A5C641"/>
    <w:lvl w:ilvl="0">
      <w:start w:val="5"/>
      <w:numFmt w:val="chineseCounting"/>
      <w:suff w:val="nothing"/>
      <w:lvlText w:val="%1、"/>
      <w:lvlJc w:val="left"/>
      <w:rPr>
        <w:rFonts w:hint="eastAsia"/>
      </w:rPr>
    </w:lvl>
  </w:abstractNum>
  <w:abstractNum w:abstractNumId="2" w15:restartNumberingAfterBreak="0">
    <w:nsid w:val="533BD429"/>
    <w:multiLevelType w:val="singleLevel"/>
    <w:tmpl w:val="533BD429"/>
    <w:lvl w:ilvl="0">
      <w:start w:val="3"/>
      <w:numFmt w:val="chineseCounting"/>
      <w:suff w:val="space"/>
      <w:lvlText w:val="第%1章"/>
      <w:lvlJc w:val="left"/>
    </w:lvl>
  </w:abstractNum>
  <w:abstractNum w:abstractNumId="3" w15:restartNumberingAfterBreak="0">
    <w:nsid w:val="535E21B7"/>
    <w:multiLevelType w:val="singleLevel"/>
    <w:tmpl w:val="535E21B7"/>
    <w:lvl w:ilvl="0">
      <w:start w:val="2"/>
      <w:numFmt w:val="chineseCounting"/>
      <w:suff w:val="nothing"/>
      <w:lvlText w:val="%1、"/>
      <w:lvlJc w:val="left"/>
    </w:lvl>
  </w:abstractNum>
  <w:num w:numId="1" w16cid:durableId="671185644">
    <w:abstractNumId w:val="0"/>
  </w:num>
  <w:num w:numId="2" w16cid:durableId="1661231894">
    <w:abstractNumId w:val="2"/>
  </w:num>
  <w:num w:numId="3" w16cid:durableId="932859052">
    <w:abstractNumId w:val="3"/>
  </w:num>
  <w:num w:numId="4" w16cid:durableId="273637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210"/>
  <w:drawingGridVerticalSpacing w:val="16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421"/>
    <w:rsid w:val="0000593D"/>
    <w:rsid w:val="00030CE5"/>
    <w:rsid w:val="000517B8"/>
    <w:rsid w:val="000B4F65"/>
    <w:rsid w:val="000D2E7F"/>
    <w:rsid w:val="000E54E0"/>
    <w:rsid w:val="000F4426"/>
    <w:rsid w:val="00113213"/>
    <w:rsid w:val="001371CD"/>
    <w:rsid w:val="00195F98"/>
    <w:rsid w:val="001B5421"/>
    <w:rsid w:val="001F254B"/>
    <w:rsid w:val="002105CF"/>
    <w:rsid w:val="002D4C05"/>
    <w:rsid w:val="00385E1E"/>
    <w:rsid w:val="00393163"/>
    <w:rsid w:val="003978B3"/>
    <w:rsid w:val="003A6266"/>
    <w:rsid w:val="003B0AFD"/>
    <w:rsid w:val="003B2390"/>
    <w:rsid w:val="003D04D0"/>
    <w:rsid w:val="003E3B4E"/>
    <w:rsid w:val="0042416B"/>
    <w:rsid w:val="00451D11"/>
    <w:rsid w:val="00472212"/>
    <w:rsid w:val="004F54BB"/>
    <w:rsid w:val="005115FF"/>
    <w:rsid w:val="00520C11"/>
    <w:rsid w:val="00535DC8"/>
    <w:rsid w:val="005556EB"/>
    <w:rsid w:val="00571CBC"/>
    <w:rsid w:val="005F51B8"/>
    <w:rsid w:val="005F633A"/>
    <w:rsid w:val="00627911"/>
    <w:rsid w:val="00632A19"/>
    <w:rsid w:val="00677D19"/>
    <w:rsid w:val="00685695"/>
    <w:rsid w:val="006A20BF"/>
    <w:rsid w:val="006F4414"/>
    <w:rsid w:val="00725A08"/>
    <w:rsid w:val="00764BB6"/>
    <w:rsid w:val="00790C39"/>
    <w:rsid w:val="00793DE9"/>
    <w:rsid w:val="00794CD9"/>
    <w:rsid w:val="007C42CF"/>
    <w:rsid w:val="007E160F"/>
    <w:rsid w:val="00816EAD"/>
    <w:rsid w:val="008309E4"/>
    <w:rsid w:val="00846BD7"/>
    <w:rsid w:val="00865470"/>
    <w:rsid w:val="00893D25"/>
    <w:rsid w:val="0090649E"/>
    <w:rsid w:val="009138E1"/>
    <w:rsid w:val="00932EEE"/>
    <w:rsid w:val="009475DF"/>
    <w:rsid w:val="0096071A"/>
    <w:rsid w:val="00985943"/>
    <w:rsid w:val="00997759"/>
    <w:rsid w:val="00997BA5"/>
    <w:rsid w:val="009B68EE"/>
    <w:rsid w:val="00A05C4D"/>
    <w:rsid w:val="00A93765"/>
    <w:rsid w:val="00AB634B"/>
    <w:rsid w:val="00AC4B55"/>
    <w:rsid w:val="00AE7EA7"/>
    <w:rsid w:val="00B347AE"/>
    <w:rsid w:val="00B372B2"/>
    <w:rsid w:val="00B50AD5"/>
    <w:rsid w:val="00B61E97"/>
    <w:rsid w:val="00B64CDA"/>
    <w:rsid w:val="00B84FF5"/>
    <w:rsid w:val="00B91D85"/>
    <w:rsid w:val="00B94490"/>
    <w:rsid w:val="00BB5CCC"/>
    <w:rsid w:val="00BC755A"/>
    <w:rsid w:val="00C0657D"/>
    <w:rsid w:val="00C119A6"/>
    <w:rsid w:val="00C45030"/>
    <w:rsid w:val="00C56E5C"/>
    <w:rsid w:val="00C75110"/>
    <w:rsid w:val="00C90138"/>
    <w:rsid w:val="00CC17C9"/>
    <w:rsid w:val="00CC1FB1"/>
    <w:rsid w:val="00CF19DD"/>
    <w:rsid w:val="00D16B63"/>
    <w:rsid w:val="00D31AD0"/>
    <w:rsid w:val="00D33E7E"/>
    <w:rsid w:val="00D53732"/>
    <w:rsid w:val="00D578E4"/>
    <w:rsid w:val="00D60446"/>
    <w:rsid w:val="00D73167"/>
    <w:rsid w:val="00D763E4"/>
    <w:rsid w:val="00DB796E"/>
    <w:rsid w:val="00DC35FB"/>
    <w:rsid w:val="00DE3415"/>
    <w:rsid w:val="00DE7484"/>
    <w:rsid w:val="00DF0902"/>
    <w:rsid w:val="00E0608F"/>
    <w:rsid w:val="00E6629A"/>
    <w:rsid w:val="00E920E7"/>
    <w:rsid w:val="00ED0221"/>
    <w:rsid w:val="00EF44A7"/>
    <w:rsid w:val="00F30C3B"/>
    <w:rsid w:val="00FD1303"/>
    <w:rsid w:val="00FD7580"/>
    <w:rsid w:val="00FE128E"/>
    <w:rsid w:val="01A4152D"/>
    <w:rsid w:val="01C26E13"/>
    <w:rsid w:val="0213766F"/>
    <w:rsid w:val="023A5F04"/>
    <w:rsid w:val="02796117"/>
    <w:rsid w:val="029A2F38"/>
    <w:rsid w:val="02F94AB6"/>
    <w:rsid w:val="02FB0D83"/>
    <w:rsid w:val="03047A9D"/>
    <w:rsid w:val="037326D4"/>
    <w:rsid w:val="03830824"/>
    <w:rsid w:val="0433224A"/>
    <w:rsid w:val="04B26425"/>
    <w:rsid w:val="0534433C"/>
    <w:rsid w:val="059258D3"/>
    <w:rsid w:val="05A7661D"/>
    <w:rsid w:val="05C55124"/>
    <w:rsid w:val="05E90D0C"/>
    <w:rsid w:val="060E527E"/>
    <w:rsid w:val="063755B7"/>
    <w:rsid w:val="06D80A3C"/>
    <w:rsid w:val="06DD024B"/>
    <w:rsid w:val="075930F3"/>
    <w:rsid w:val="076F17EB"/>
    <w:rsid w:val="078828AD"/>
    <w:rsid w:val="07C733D5"/>
    <w:rsid w:val="08311D88"/>
    <w:rsid w:val="08354676"/>
    <w:rsid w:val="085E53BC"/>
    <w:rsid w:val="08D85C24"/>
    <w:rsid w:val="08E86432"/>
    <w:rsid w:val="090C44EA"/>
    <w:rsid w:val="090E0B90"/>
    <w:rsid w:val="09E66FF6"/>
    <w:rsid w:val="09F77876"/>
    <w:rsid w:val="0AAF1EFF"/>
    <w:rsid w:val="0B43368A"/>
    <w:rsid w:val="0B571C66"/>
    <w:rsid w:val="0BA47589"/>
    <w:rsid w:val="0BAB72B9"/>
    <w:rsid w:val="0BB537B2"/>
    <w:rsid w:val="0C4F306C"/>
    <w:rsid w:val="0CA56BE3"/>
    <w:rsid w:val="0D0E1D1D"/>
    <w:rsid w:val="0DB63282"/>
    <w:rsid w:val="0DBF1924"/>
    <w:rsid w:val="0E126EBF"/>
    <w:rsid w:val="0E747BE7"/>
    <w:rsid w:val="0ED726AC"/>
    <w:rsid w:val="0F5E5B57"/>
    <w:rsid w:val="0F8B1846"/>
    <w:rsid w:val="0FC25E9C"/>
    <w:rsid w:val="1029634C"/>
    <w:rsid w:val="10484987"/>
    <w:rsid w:val="104954A0"/>
    <w:rsid w:val="1088747A"/>
    <w:rsid w:val="11407D54"/>
    <w:rsid w:val="11AC523B"/>
    <w:rsid w:val="11C00A7A"/>
    <w:rsid w:val="12083336"/>
    <w:rsid w:val="12AF2708"/>
    <w:rsid w:val="138C57C2"/>
    <w:rsid w:val="13DC62F1"/>
    <w:rsid w:val="14F933D1"/>
    <w:rsid w:val="154E63C6"/>
    <w:rsid w:val="15B33E08"/>
    <w:rsid w:val="15B71A60"/>
    <w:rsid w:val="177922E5"/>
    <w:rsid w:val="178F7340"/>
    <w:rsid w:val="180052A4"/>
    <w:rsid w:val="183841EA"/>
    <w:rsid w:val="184576EC"/>
    <w:rsid w:val="18B27F67"/>
    <w:rsid w:val="18E441A7"/>
    <w:rsid w:val="19E139DB"/>
    <w:rsid w:val="1A051B3B"/>
    <w:rsid w:val="1A0B3EAB"/>
    <w:rsid w:val="1A1D3EB4"/>
    <w:rsid w:val="1B095F85"/>
    <w:rsid w:val="1B99253B"/>
    <w:rsid w:val="1BCC0B62"/>
    <w:rsid w:val="1BF276FC"/>
    <w:rsid w:val="1C3123B9"/>
    <w:rsid w:val="1C54636A"/>
    <w:rsid w:val="1CB6613B"/>
    <w:rsid w:val="1D100336"/>
    <w:rsid w:val="1D1207F7"/>
    <w:rsid w:val="1D2624F4"/>
    <w:rsid w:val="1D420C72"/>
    <w:rsid w:val="1DBD6E1D"/>
    <w:rsid w:val="1DF13261"/>
    <w:rsid w:val="1DFE7320"/>
    <w:rsid w:val="1E5D3CF4"/>
    <w:rsid w:val="1E892ACD"/>
    <w:rsid w:val="1EAE5659"/>
    <w:rsid w:val="1EBB6238"/>
    <w:rsid w:val="1F95492A"/>
    <w:rsid w:val="1FB86610"/>
    <w:rsid w:val="1FC9762D"/>
    <w:rsid w:val="1FD53D5E"/>
    <w:rsid w:val="20BA367F"/>
    <w:rsid w:val="21323CA0"/>
    <w:rsid w:val="21C27FD5"/>
    <w:rsid w:val="21D97B35"/>
    <w:rsid w:val="21E94114"/>
    <w:rsid w:val="21FF7A88"/>
    <w:rsid w:val="224B0651"/>
    <w:rsid w:val="229D2AB9"/>
    <w:rsid w:val="22AD1229"/>
    <w:rsid w:val="23356CE4"/>
    <w:rsid w:val="23791581"/>
    <w:rsid w:val="23B53014"/>
    <w:rsid w:val="23FD1B32"/>
    <w:rsid w:val="2444138A"/>
    <w:rsid w:val="244A13D3"/>
    <w:rsid w:val="24743B45"/>
    <w:rsid w:val="24A23C1D"/>
    <w:rsid w:val="24AA1002"/>
    <w:rsid w:val="24AC7327"/>
    <w:rsid w:val="24FE2904"/>
    <w:rsid w:val="25845AB3"/>
    <w:rsid w:val="25B05051"/>
    <w:rsid w:val="25BA31C7"/>
    <w:rsid w:val="25D23219"/>
    <w:rsid w:val="262E1E47"/>
    <w:rsid w:val="263B78FD"/>
    <w:rsid w:val="271E1E3F"/>
    <w:rsid w:val="274F13EB"/>
    <w:rsid w:val="27565784"/>
    <w:rsid w:val="277B343D"/>
    <w:rsid w:val="27955BBD"/>
    <w:rsid w:val="27C84568"/>
    <w:rsid w:val="27DC202B"/>
    <w:rsid w:val="283D2021"/>
    <w:rsid w:val="29073FDF"/>
    <w:rsid w:val="292117B4"/>
    <w:rsid w:val="2A297180"/>
    <w:rsid w:val="2A5570C7"/>
    <w:rsid w:val="2A77613D"/>
    <w:rsid w:val="2AAF1DD1"/>
    <w:rsid w:val="2ABB2806"/>
    <w:rsid w:val="2B43208C"/>
    <w:rsid w:val="2B4E5889"/>
    <w:rsid w:val="2BA61C9C"/>
    <w:rsid w:val="2BBD4024"/>
    <w:rsid w:val="2BC728D8"/>
    <w:rsid w:val="2BDF4E96"/>
    <w:rsid w:val="2C2C7C2C"/>
    <w:rsid w:val="2C2D5571"/>
    <w:rsid w:val="2C76480C"/>
    <w:rsid w:val="2C883E65"/>
    <w:rsid w:val="2D9D235F"/>
    <w:rsid w:val="2E437A41"/>
    <w:rsid w:val="2E4A7569"/>
    <w:rsid w:val="2E4E1BD3"/>
    <w:rsid w:val="2E5073D1"/>
    <w:rsid w:val="2E863D5C"/>
    <w:rsid w:val="2F035A1C"/>
    <w:rsid w:val="2F0B094E"/>
    <w:rsid w:val="2F1321AD"/>
    <w:rsid w:val="2F882F3C"/>
    <w:rsid w:val="2F937CE7"/>
    <w:rsid w:val="2FDA5341"/>
    <w:rsid w:val="2FDD62F1"/>
    <w:rsid w:val="307750E9"/>
    <w:rsid w:val="30944CE2"/>
    <w:rsid w:val="31353790"/>
    <w:rsid w:val="31B23EFF"/>
    <w:rsid w:val="31EE2333"/>
    <w:rsid w:val="3278702B"/>
    <w:rsid w:val="327953DC"/>
    <w:rsid w:val="32B9796F"/>
    <w:rsid w:val="32F01183"/>
    <w:rsid w:val="33176027"/>
    <w:rsid w:val="331D35FA"/>
    <w:rsid w:val="3321758E"/>
    <w:rsid w:val="33A868F0"/>
    <w:rsid w:val="33CA5530"/>
    <w:rsid w:val="33DE0FDB"/>
    <w:rsid w:val="33ED7470"/>
    <w:rsid w:val="33F05F51"/>
    <w:rsid w:val="340A5A68"/>
    <w:rsid w:val="34462E8E"/>
    <w:rsid w:val="344C2B0A"/>
    <w:rsid w:val="34E6283D"/>
    <w:rsid w:val="351C625F"/>
    <w:rsid w:val="357E2A76"/>
    <w:rsid w:val="36752DAE"/>
    <w:rsid w:val="36D6068F"/>
    <w:rsid w:val="36E63086"/>
    <w:rsid w:val="37353608"/>
    <w:rsid w:val="37AD5A2C"/>
    <w:rsid w:val="381B7C9C"/>
    <w:rsid w:val="383C1EF3"/>
    <w:rsid w:val="384F2A25"/>
    <w:rsid w:val="38870FA1"/>
    <w:rsid w:val="38CA5FD2"/>
    <w:rsid w:val="38DC19E7"/>
    <w:rsid w:val="39163D8E"/>
    <w:rsid w:val="39234482"/>
    <w:rsid w:val="3944523C"/>
    <w:rsid w:val="395712EB"/>
    <w:rsid w:val="39740B3A"/>
    <w:rsid w:val="397936BD"/>
    <w:rsid w:val="39AF24A2"/>
    <w:rsid w:val="39C13F60"/>
    <w:rsid w:val="39C46996"/>
    <w:rsid w:val="3A973B8B"/>
    <w:rsid w:val="3AC76C6D"/>
    <w:rsid w:val="3AE4698A"/>
    <w:rsid w:val="3B0532F1"/>
    <w:rsid w:val="3B304D5D"/>
    <w:rsid w:val="3B4B164C"/>
    <w:rsid w:val="3B602C1D"/>
    <w:rsid w:val="3B707EC6"/>
    <w:rsid w:val="3CD14CC9"/>
    <w:rsid w:val="3D2E4D81"/>
    <w:rsid w:val="3D74475E"/>
    <w:rsid w:val="3D980670"/>
    <w:rsid w:val="3DA70690"/>
    <w:rsid w:val="3E2528E9"/>
    <w:rsid w:val="3E3A36DA"/>
    <w:rsid w:val="3E521989"/>
    <w:rsid w:val="3E715681"/>
    <w:rsid w:val="3E883CA5"/>
    <w:rsid w:val="3E8F318F"/>
    <w:rsid w:val="3F485F2E"/>
    <w:rsid w:val="3FEF673D"/>
    <w:rsid w:val="401A15ED"/>
    <w:rsid w:val="406C49CA"/>
    <w:rsid w:val="40C31E9F"/>
    <w:rsid w:val="413D40D4"/>
    <w:rsid w:val="41BA16F8"/>
    <w:rsid w:val="41F326AA"/>
    <w:rsid w:val="4233791C"/>
    <w:rsid w:val="42757B27"/>
    <w:rsid w:val="427C5AB3"/>
    <w:rsid w:val="42B823CA"/>
    <w:rsid w:val="43274B93"/>
    <w:rsid w:val="43294CB7"/>
    <w:rsid w:val="43490F26"/>
    <w:rsid w:val="434D65B1"/>
    <w:rsid w:val="436B05FD"/>
    <w:rsid w:val="437773F2"/>
    <w:rsid w:val="437E1013"/>
    <w:rsid w:val="43E73EDC"/>
    <w:rsid w:val="441A7E0D"/>
    <w:rsid w:val="44214686"/>
    <w:rsid w:val="442944F4"/>
    <w:rsid w:val="443C3D0C"/>
    <w:rsid w:val="44771EE5"/>
    <w:rsid w:val="44A13EE6"/>
    <w:rsid w:val="44A834D2"/>
    <w:rsid w:val="44A94820"/>
    <w:rsid w:val="44FD249A"/>
    <w:rsid w:val="454C16BC"/>
    <w:rsid w:val="461961B3"/>
    <w:rsid w:val="461B7E6D"/>
    <w:rsid w:val="46456C98"/>
    <w:rsid w:val="467A055C"/>
    <w:rsid w:val="469A6527"/>
    <w:rsid w:val="46CB6C07"/>
    <w:rsid w:val="46F903DC"/>
    <w:rsid w:val="471E07C1"/>
    <w:rsid w:val="47401394"/>
    <w:rsid w:val="4835410D"/>
    <w:rsid w:val="48A028AB"/>
    <w:rsid w:val="48B63D1B"/>
    <w:rsid w:val="48CB3A1A"/>
    <w:rsid w:val="48EC3D42"/>
    <w:rsid w:val="48FC2F56"/>
    <w:rsid w:val="49A32653"/>
    <w:rsid w:val="4A117E45"/>
    <w:rsid w:val="4A334EF6"/>
    <w:rsid w:val="4ADB7BCB"/>
    <w:rsid w:val="4B173594"/>
    <w:rsid w:val="4B262BC5"/>
    <w:rsid w:val="4B62209A"/>
    <w:rsid w:val="4B7A5B04"/>
    <w:rsid w:val="4BC97230"/>
    <w:rsid w:val="4C237A7B"/>
    <w:rsid w:val="4C5B7215"/>
    <w:rsid w:val="4C63431C"/>
    <w:rsid w:val="4C7B635D"/>
    <w:rsid w:val="4CB65A32"/>
    <w:rsid w:val="4CF91C0C"/>
    <w:rsid w:val="4D1B2A1B"/>
    <w:rsid w:val="4D1F2BC1"/>
    <w:rsid w:val="4DAE7788"/>
    <w:rsid w:val="4DBD7A5B"/>
    <w:rsid w:val="4E0F475B"/>
    <w:rsid w:val="4E8A5607"/>
    <w:rsid w:val="4EB37096"/>
    <w:rsid w:val="4F1638C7"/>
    <w:rsid w:val="4F262D72"/>
    <w:rsid w:val="4F407A75"/>
    <w:rsid w:val="4F844CD5"/>
    <w:rsid w:val="4F9C201E"/>
    <w:rsid w:val="509B22D6"/>
    <w:rsid w:val="50CF503C"/>
    <w:rsid w:val="50D1069F"/>
    <w:rsid w:val="50E057B5"/>
    <w:rsid w:val="511E4CB5"/>
    <w:rsid w:val="51256043"/>
    <w:rsid w:val="514364CA"/>
    <w:rsid w:val="514B34E5"/>
    <w:rsid w:val="5170247E"/>
    <w:rsid w:val="51EA4BC4"/>
    <w:rsid w:val="521F293B"/>
    <w:rsid w:val="528474F2"/>
    <w:rsid w:val="535B34D4"/>
    <w:rsid w:val="537D12D5"/>
    <w:rsid w:val="53944E2B"/>
    <w:rsid w:val="53B45D93"/>
    <w:rsid w:val="53CA5515"/>
    <w:rsid w:val="53D33B35"/>
    <w:rsid w:val="54AC2F51"/>
    <w:rsid w:val="54CD67D6"/>
    <w:rsid w:val="54E26B92"/>
    <w:rsid w:val="555111B5"/>
    <w:rsid w:val="555D4E04"/>
    <w:rsid w:val="55794BB0"/>
    <w:rsid w:val="557F21C6"/>
    <w:rsid w:val="562E14F6"/>
    <w:rsid w:val="5680348E"/>
    <w:rsid w:val="569C6DA8"/>
    <w:rsid w:val="56B90C2C"/>
    <w:rsid w:val="56C42938"/>
    <w:rsid w:val="56D138D4"/>
    <w:rsid w:val="56FC02E1"/>
    <w:rsid w:val="57016A49"/>
    <w:rsid w:val="57704FB4"/>
    <w:rsid w:val="57775699"/>
    <w:rsid w:val="57C2283E"/>
    <w:rsid w:val="57D217B0"/>
    <w:rsid w:val="57E83927"/>
    <w:rsid w:val="588C0756"/>
    <w:rsid w:val="58E25085"/>
    <w:rsid w:val="58F65F6D"/>
    <w:rsid w:val="58FD0375"/>
    <w:rsid w:val="59134F7D"/>
    <w:rsid w:val="591A2206"/>
    <w:rsid w:val="595F45BC"/>
    <w:rsid w:val="596637FB"/>
    <w:rsid w:val="596C2A61"/>
    <w:rsid w:val="5A020D28"/>
    <w:rsid w:val="5A4B169C"/>
    <w:rsid w:val="5A7C774C"/>
    <w:rsid w:val="5A876E5F"/>
    <w:rsid w:val="5B0B44FC"/>
    <w:rsid w:val="5B5E0D4A"/>
    <w:rsid w:val="5B732646"/>
    <w:rsid w:val="5B8350F5"/>
    <w:rsid w:val="5B8E4774"/>
    <w:rsid w:val="5B92750C"/>
    <w:rsid w:val="5BD43612"/>
    <w:rsid w:val="5C076BFF"/>
    <w:rsid w:val="5C1350DD"/>
    <w:rsid w:val="5C25514A"/>
    <w:rsid w:val="5C512382"/>
    <w:rsid w:val="5CA249EC"/>
    <w:rsid w:val="5CBC5AAE"/>
    <w:rsid w:val="5CC23D0A"/>
    <w:rsid w:val="5CC6692D"/>
    <w:rsid w:val="5CDE1492"/>
    <w:rsid w:val="5CFB5EAA"/>
    <w:rsid w:val="5D201B97"/>
    <w:rsid w:val="5D245B0C"/>
    <w:rsid w:val="5D283143"/>
    <w:rsid w:val="5D347BB7"/>
    <w:rsid w:val="5DED1192"/>
    <w:rsid w:val="5E005E6E"/>
    <w:rsid w:val="5E2956EE"/>
    <w:rsid w:val="5E643254"/>
    <w:rsid w:val="5E717E2E"/>
    <w:rsid w:val="5F6146EB"/>
    <w:rsid w:val="5F787115"/>
    <w:rsid w:val="5F8D7CDA"/>
    <w:rsid w:val="5F924E9F"/>
    <w:rsid w:val="60445234"/>
    <w:rsid w:val="60854BAD"/>
    <w:rsid w:val="611268A6"/>
    <w:rsid w:val="617F233A"/>
    <w:rsid w:val="61BC3806"/>
    <w:rsid w:val="623B7475"/>
    <w:rsid w:val="624E6A10"/>
    <w:rsid w:val="625A686D"/>
    <w:rsid w:val="6278373E"/>
    <w:rsid w:val="62B6685F"/>
    <w:rsid w:val="62FA1BA7"/>
    <w:rsid w:val="6340644A"/>
    <w:rsid w:val="636E4215"/>
    <w:rsid w:val="63704F30"/>
    <w:rsid w:val="638673AD"/>
    <w:rsid w:val="645B0EB7"/>
    <w:rsid w:val="645E1500"/>
    <w:rsid w:val="64BF6F8C"/>
    <w:rsid w:val="64E05B7A"/>
    <w:rsid w:val="65992506"/>
    <w:rsid w:val="65B11E8A"/>
    <w:rsid w:val="65FA648C"/>
    <w:rsid w:val="66420157"/>
    <w:rsid w:val="666D1BC7"/>
    <w:rsid w:val="66862BB8"/>
    <w:rsid w:val="668827DF"/>
    <w:rsid w:val="66BA6C6E"/>
    <w:rsid w:val="66C6382E"/>
    <w:rsid w:val="66D2026E"/>
    <w:rsid w:val="66F4579E"/>
    <w:rsid w:val="67090333"/>
    <w:rsid w:val="6732662B"/>
    <w:rsid w:val="67330E93"/>
    <w:rsid w:val="674C7A2E"/>
    <w:rsid w:val="6780485D"/>
    <w:rsid w:val="678216A2"/>
    <w:rsid w:val="6806020C"/>
    <w:rsid w:val="682A59B8"/>
    <w:rsid w:val="6897117D"/>
    <w:rsid w:val="68DF2326"/>
    <w:rsid w:val="68F43759"/>
    <w:rsid w:val="690C183D"/>
    <w:rsid w:val="6A0709B4"/>
    <w:rsid w:val="6A0E0C16"/>
    <w:rsid w:val="6A593C59"/>
    <w:rsid w:val="6AF41EF7"/>
    <w:rsid w:val="6B0B7C00"/>
    <w:rsid w:val="6B33774D"/>
    <w:rsid w:val="6B856C99"/>
    <w:rsid w:val="6C1A710B"/>
    <w:rsid w:val="6C5C1F0A"/>
    <w:rsid w:val="6CDC35C3"/>
    <w:rsid w:val="6CE020CF"/>
    <w:rsid w:val="6D675C10"/>
    <w:rsid w:val="6D816980"/>
    <w:rsid w:val="6DFC2E9C"/>
    <w:rsid w:val="6E13574A"/>
    <w:rsid w:val="6E4678CD"/>
    <w:rsid w:val="6EC745F5"/>
    <w:rsid w:val="6F1057E5"/>
    <w:rsid w:val="6F1C418A"/>
    <w:rsid w:val="6F6440BD"/>
    <w:rsid w:val="6F745D74"/>
    <w:rsid w:val="70090A4C"/>
    <w:rsid w:val="702E03A6"/>
    <w:rsid w:val="70856E79"/>
    <w:rsid w:val="70EB34AD"/>
    <w:rsid w:val="7105445C"/>
    <w:rsid w:val="71327C95"/>
    <w:rsid w:val="718366CE"/>
    <w:rsid w:val="71D23BE0"/>
    <w:rsid w:val="722E1A36"/>
    <w:rsid w:val="726F6DD8"/>
    <w:rsid w:val="72A648B5"/>
    <w:rsid w:val="73530396"/>
    <w:rsid w:val="73F251C7"/>
    <w:rsid w:val="7477209D"/>
    <w:rsid w:val="749B3DA3"/>
    <w:rsid w:val="7529792D"/>
    <w:rsid w:val="757835C5"/>
    <w:rsid w:val="759A3C50"/>
    <w:rsid w:val="76116A13"/>
    <w:rsid w:val="763B75EC"/>
    <w:rsid w:val="76E82536"/>
    <w:rsid w:val="770101F8"/>
    <w:rsid w:val="770D12DE"/>
    <w:rsid w:val="771C566F"/>
    <w:rsid w:val="772B3B04"/>
    <w:rsid w:val="77436EE7"/>
    <w:rsid w:val="776A7AED"/>
    <w:rsid w:val="77B05DB7"/>
    <w:rsid w:val="78A06D5D"/>
    <w:rsid w:val="78F41937"/>
    <w:rsid w:val="78F95881"/>
    <w:rsid w:val="796D1B77"/>
    <w:rsid w:val="798E5EEF"/>
    <w:rsid w:val="79960FF2"/>
    <w:rsid w:val="799C2A97"/>
    <w:rsid w:val="79F23739"/>
    <w:rsid w:val="7A053C5C"/>
    <w:rsid w:val="7A1D111B"/>
    <w:rsid w:val="7A97325F"/>
    <w:rsid w:val="7AA86FF2"/>
    <w:rsid w:val="7AFE70A7"/>
    <w:rsid w:val="7B0835D8"/>
    <w:rsid w:val="7B0F529A"/>
    <w:rsid w:val="7B5275B4"/>
    <w:rsid w:val="7BAC1F01"/>
    <w:rsid w:val="7BBE2AF4"/>
    <w:rsid w:val="7C352D2F"/>
    <w:rsid w:val="7D59525A"/>
    <w:rsid w:val="7DB55ED6"/>
    <w:rsid w:val="7DC66156"/>
    <w:rsid w:val="7E1C41A7"/>
    <w:rsid w:val="7E3E765E"/>
    <w:rsid w:val="7ED53608"/>
    <w:rsid w:val="7F390684"/>
    <w:rsid w:val="7F5652D3"/>
    <w:rsid w:val="7F7912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E71F4"/>
  <w15:docId w15:val="{A09F3BE8-76EB-40E6-88EA-8018769A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styleId="a3">
    <w:name w:val="Normal Indent"/>
    <w:qFormat/>
    <w:pPr>
      <w:widowControl w:val="0"/>
      <w:ind w:firstLineChars="200" w:firstLine="420"/>
      <w:jc w:val="both"/>
    </w:pPr>
    <w:rPr>
      <w:rFonts w:ascii="Calibri" w:eastAsia="仿宋_GB2312" w:hAnsi="Calibri"/>
      <w:kern w:val="2"/>
      <w:sz w:val="28"/>
      <w:szCs w:val="24"/>
    </w:rPr>
  </w:style>
  <w:style w:type="paragraph" w:styleId="a4">
    <w:name w:val="annotation text"/>
    <w:basedOn w:val="a"/>
    <w:semiHidden/>
    <w:unhideWhenUsed/>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semiHidden/>
    <w:unhideWhenUsed/>
    <w:qFormat/>
    <w:pPr>
      <w:spacing w:beforeAutospacing="1" w:afterAutospacing="1"/>
      <w:jc w:val="left"/>
    </w:pPr>
    <w:rPr>
      <w:kern w:val="0"/>
      <w:sz w:val="24"/>
    </w:rPr>
  </w:style>
  <w:style w:type="paragraph" w:styleId="ae">
    <w:name w:val="Title"/>
    <w:basedOn w:val="a"/>
    <w:next w:val="a"/>
    <w:link w:val="af"/>
    <w:qFormat/>
    <w:pPr>
      <w:spacing w:before="240" w:after="60"/>
      <w:jc w:val="center"/>
      <w:outlineLvl w:val="0"/>
    </w:pPr>
    <w:rPr>
      <w:rFonts w:ascii="Cambria" w:hAnsi="Cambria"/>
      <w:b/>
      <w:bCs/>
      <w:sz w:val="32"/>
      <w:szCs w:val="32"/>
    </w:rPr>
  </w:style>
  <w:style w:type="table" w:styleId="af0">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1">
    <w:name w:val="Strong"/>
    <w:basedOn w:val="a0"/>
    <w:uiPriority w:val="22"/>
    <w:qFormat/>
    <w:rPr>
      <w:b/>
      <w:bCs/>
    </w:rPr>
  </w:style>
  <w:style w:type="character" w:styleId="af2">
    <w:name w:val="page number"/>
    <w:basedOn w:val="a0"/>
    <w:qFormat/>
  </w:style>
  <w:style w:type="character" w:styleId="af3">
    <w:name w:val="FollowedHyperlink"/>
    <w:basedOn w:val="a0"/>
    <w:semiHidden/>
    <w:unhideWhenUsed/>
    <w:qFormat/>
    <w:rPr>
      <w:color w:val="4D7AD8"/>
      <w:u w:val="none"/>
    </w:rPr>
  </w:style>
  <w:style w:type="character" w:styleId="HTML">
    <w:name w:val="HTML Definition"/>
    <w:basedOn w:val="a0"/>
    <w:semiHidden/>
    <w:unhideWhenUsed/>
    <w:qFormat/>
    <w:rPr>
      <w:i/>
      <w:iCs/>
    </w:rPr>
  </w:style>
  <w:style w:type="character" w:styleId="af4">
    <w:name w:val="Hyperlink"/>
    <w:basedOn w:val="a0"/>
    <w:semiHidden/>
    <w:unhideWhenUsed/>
    <w:qFormat/>
    <w:rPr>
      <w:color w:val="0000FF"/>
      <w:u w:val="single"/>
    </w:rPr>
  </w:style>
  <w:style w:type="character" w:styleId="HTML0">
    <w:name w:val="HTML Code"/>
    <w:basedOn w:val="a0"/>
    <w:semiHidden/>
    <w:unhideWhenUsed/>
    <w:qFormat/>
    <w:rPr>
      <w:rFonts w:ascii="Consolas" w:eastAsia="Consolas" w:hAnsi="Consolas" w:cs="Consolas" w:hint="default"/>
      <w:sz w:val="21"/>
      <w:szCs w:val="21"/>
    </w:rPr>
  </w:style>
  <w:style w:type="character" w:styleId="af5">
    <w:name w:val="annotation reference"/>
    <w:basedOn w:val="a0"/>
    <w:semiHidden/>
    <w:unhideWhenUsed/>
    <w:qFormat/>
    <w:rPr>
      <w:sz w:val="21"/>
      <w:szCs w:val="21"/>
    </w:rPr>
  </w:style>
  <w:style w:type="character" w:styleId="HTML1">
    <w:name w:val="HTML Keyboard"/>
    <w:basedOn w:val="a0"/>
    <w:semiHidden/>
    <w:unhideWhenUsed/>
    <w:qFormat/>
    <w:rPr>
      <w:rFonts w:ascii="Consolas" w:eastAsia="Consolas" w:hAnsi="Consolas" w:cs="Consolas"/>
      <w:sz w:val="21"/>
      <w:szCs w:val="21"/>
    </w:rPr>
  </w:style>
  <w:style w:type="character" w:styleId="HTML2">
    <w:name w:val="HTML Sample"/>
    <w:basedOn w:val="a0"/>
    <w:semiHidden/>
    <w:unhideWhenUsed/>
    <w:qFormat/>
    <w:rPr>
      <w:rFonts w:ascii="Consolas" w:eastAsia="Consolas" w:hAnsi="Consolas" w:cs="Consolas" w:hint="default"/>
      <w:sz w:val="21"/>
      <w:szCs w:val="21"/>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p0">
    <w:name w:val="p0"/>
    <w:basedOn w:val="a"/>
    <w:qFormat/>
    <w:pPr>
      <w:widowControl/>
    </w:pPr>
    <w:rPr>
      <w:kern w:val="0"/>
      <w:szCs w:val="21"/>
    </w:rPr>
  </w:style>
  <w:style w:type="character" w:customStyle="1" w:styleId="ac">
    <w:name w:val="页眉 字符"/>
    <w:basedOn w:val="a0"/>
    <w:link w:val="ab"/>
    <w:uiPriority w:val="99"/>
    <w:semiHidden/>
    <w:qFormat/>
    <w:rPr>
      <w:sz w:val="18"/>
      <w:szCs w:val="18"/>
    </w:rPr>
  </w:style>
  <w:style w:type="character" w:customStyle="1" w:styleId="aa">
    <w:name w:val="页脚 字符"/>
    <w:basedOn w:val="a0"/>
    <w:link w:val="a9"/>
    <w:uiPriority w:val="99"/>
    <w:semiHidden/>
    <w:qFormat/>
    <w:rPr>
      <w:sz w:val="18"/>
      <w:szCs w:val="18"/>
    </w:rPr>
  </w:style>
  <w:style w:type="character" w:customStyle="1" w:styleId="af">
    <w:name w:val="标题 字符"/>
    <w:basedOn w:val="a0"/>
    <w:link w:val="ae"/>
    <w:qFormat/>
    <w:rPr>
      <w:rFonts w:ascii="Cambria" w:hAnsi="Cambria"/>
      <w:b/>
      <w:bCs/>
      <w:kern w:val="2"/>
      <w:sz w:val="32"/>
      <w:szCs w:val="32"/>
    </w:rPr>
  </w:style>
  <w:style w:type="character" w:customStyle="1" w:styleId="a6">
    <w:name w:val="日期 字符"/>
    <w:basedOn w:val="a0"/>
    <w:link w:val="a5"/>
    <w:semiHidden/>
    <w:qFormat/>
    <w:rPr>
      <w:rFonts w:ascii="Times New Roman" w:hAnsi="Times New Roman" w:cs="Times New Roman"/>
      <w:kern w:val="2"/>
      <w:sz w:val="21"/>
      <w:szCs w:val="24"/>
    </w:rPr>
  </w:style>
  <w:style w:type="character" w:customStyle="1" w:styleId="a8">
    <w:name w:val="批注框文本 字符"/>
    <w:basedOn w:val="a0"/>
    <w:link w:val="a7"/>
    <w:semiHidden/>
    <w:qFormat/>
    <w:rPr>
      <w:kern w:val="2"/>
      <w:sz w:val="18"/>
      <w:szCs w:val="18"/>
    </w:rPr>
  </w:style>
  <w:style w:type="character" w:customStyle="1" w:styleId="ant-radio">
    <w:name w:val="ant-radio+*"/>
    <w:basedOn w:val="a0"/>
    <w:qFormat/>
  </w:style>
  <w:style w:type="character" w:customStyle="1" w:styleId="tmpztreemovearrow">
    <w:name w:val="tmpztreemove_arrow"/>
    <w:basedOn w:val="a0"/>
    <w:qFormat/>
    <w:rPr>
      <w:shd w:val="clear" w:color="auto" w:fill="F7F7F7"/>
    </w:rPr>
  </w:style>
  <w:style w:type="character" w:customStyle="1" w:styleId="hover">
    <w:name w:val="hover"/>
    <w:basedOn w:val="a0"/>
    <w:qFormat/>
    <w:rPr>
      <w:color w:val="009DFF"/>
    </w:rPr>
  </w:style>
  <w:style w:type="character" w:customStyle="1" w:styleId="hover1">
    <w:name w:val="hover1"/>
    <w:basedOn w:val="a0"/>
    <w:qFormat/>
    <w:rPr>
      <w:color w:val="009DFF"/>
    </w:rPr>
  </w:style>
  <w:style w:type="character" w:customStyle="1" w:styleId="auto-pass-node">
    <w:name w:val="auto-pass-node"/>
    <w:basedOn w:val="a0"/>
    <w:qFormat/>
    <w:rPr>
      <w:bdr w:val="single" w:sz="6" w:space="0" w:color="DC4446"/>
      <w:shd w:val="clear" w:color="auto" w:fill="A9E2FF"/>
    </w:rPr>
  </w:style>
  <w:style w:type="character" w:customStyle="1" w:styleId="last-child1">
    <w:name w:val="last-child1"/>
    <w:basedOn w:val="a0"/>
    <w:qFormat/>
  </w:style>
  <w:style w:type="character" w:customStyle="1" w:styleId="not-pass-node">
    <w:name w:val="not-pass-node"/>
    <w:basedOn w:val="a0"/>
    <w:qFormat/>
    <w:rPr>
      <w:bdr w:val="single" w:sz="6" w:space="0" w:color="5ABD6B"/>
      <w:shd w:val="clear" w:color="auto" w:fill="BFF3C3"/>
    </w:rPr>
  </w:style>
  <w:style w:type="character" w:customStyle="1" w:styleId="ant-tree-switcher">
    <w:name w:val="ant-tree-switcher"/>
    <w:basedOn w:val="a0"/>
    <w:qFormat/>
  </w:style>
  <w:style w:type="character" w:customStyle="1" w:styleId="ant-tree-checkbox">
    <w:name w:val="ant-tree-checkbox"/>
    <w:basedOn w:val="a0"/>
    <w:qFormat/>
  </w:style>
  <w:style w:type="character" w:customStyle="1" w:styleId="first-of-type">
    <w:name w:val="first-of-type"/>
    <w:basedOn w:val="a0"/>
    <w:qFormat/>
    <w:rPr>
      <w:color w:val="FF0000"/>
    </w:rPr>
  </w:style>
  <w:style w:type="character" w:customStyle="1" w:styleId="first-of-type1">
    <w:name w:val="first-of-type1"/>
    <w:basedOn w:val="a0"/>
    <w:qFormat/>
    <w:rPr>
      <w:color w:val="FF0000"/>
    </w:rPr>
  </w:style>
  <w:style w:type="character" w:customStyle="1" w:styleId="first-of-type2">
    <w:name w:val="first-of-type2"/>
    <w:basedOn w:val="a0"/>
    <w:qFormat/>
    <w:rPr>
      <w:color w:val="FF0000"/>
    </w:rPr>
  </w:style>
  <w:style w:type="character" w:customStyle="1" w:styleId="disabled4">
    <w:name w:val="disabled4"/>
    <w:basedOn w:val="a0"/>
    <w:qFormat/>
    <w:rPr>
      <w:color w:val="AAAAAA"/>
      <w:shd w:val="clear" w:color="auto" w:fill="F7F7F7"/>
    </w:rPr>
  </w:style>
  <w:style w:type="character" w:customStyle="1" w:styleId="ant-select-tree-switcher">
    <w:name w:val="ant-select-tree-switcher"/>
    <w:basedOn w:val="a0"/>
    <w:qFormat/>
  </w:style>
  <w:style w:type="character" w:customStyle="1" w:styleId="ant-table-row-expand-icon4">
    <w:name w:val="ant-table-row-expand-icon4"/>
    <w:basedOn w:val="a0"/>
    <w:qFormat/>
    <w:rPr>
      <w:vanish/>
    </w:rPr>
  </w:style>
  <w:style w:type="character" w:customStyle="1" w:styleId="first-child">
    <w:name w:val="first-child"/>
    <w:basedOn w:val="a0"/>
    <w:qFormat/>
    <w:rPr>
      <w:color w:val="999999"/>
      <w:sz w:val="33"/>
      <w:szCs w:val="33"/>
    </w:rPr>
  </w:style>
  <w:style w:type="character" w:customStyle="1" w:styleId="first-child1">
    <w:name w:val="first-child1"/>
    <w:basedOn w:val="a0"/>
    <w:qFormat/>
  </w:style>
  <w:style w:type="character" w:customStyle="1" w:styleId="ant-select-tree-checkbox2">
    <w:name w:val="ant-select-tree-checkbox2"/>
    <w:basedOn w:val="a0"/>
    <w:qFormat/>
  </w:style>
  <w:style w:type="character" w:customStyle="1" w:styleId="ant-select-tree-iconele">
    <w:name w:val="ant-select-tree-iconele"/>
    <w:basedOn w:val="a0"/>
    <w:qFormat/>
  </w:style>
  <w:style w:type="character" w:customStyle="1" w:styleId="ant-tree-iconele">
    <w:name w:val="ant-tree-iconele"/>
    <w:basedOn w:val="a0"/>
    <w:qFormat/>
  </w:style>
  <w:style w:type="character" w:customStyle="1" w:styleId="button">
    <w:name w:val="button"/>
    <w:basedOn w:val="a0"/>
    <w:qFormat/>
  </w:style>
  <w:style w:type="character" w:customStyle="1" w:styleId="button1">
    <w:name w:val="button1"/>
    <w:basedOn w:val="a0"/>
    <w:qFormat/>
  </w:style>
  <w:style w:type="character" w:customStyle="1" w:styleId="current-node">
    <w:name w:val="current-node"/>
    <w:basedOn w:val="a0"/>
    <w:qFormat/>
    <w:rPr>
      <w:bdr w:val="single" w:sz="6" w:space="0" w:color="F5B87B"/>
      <w:shd w:val="clear" w:color="auto" w:fill="FFE8CC"/>
    </w:rPr>
  </w:style>
  <w:style w:type="character" w:customStyle="1" w:styleId="passed-node">
    <w:name w:val="passed-node"/>
    <w:basedOn w:val="a0"/>
    <w:qFormat/>
    <w:rPr>
      <w:bdr w:val="single" w:sz="6" w:space="0" w:color="49A8D4"/>
      <w:shd w:val="clear" w:color="auto" w:fill="A9E3FF"/>
    </w:rPr>
  </w:style>
  <w:style w:type="character" w:customStyle="1" w:styleId="wea-thumbnails-doc-content-subtitle">
    <w:name w:val="wea-thumbnails-doc-content-subtitle"/>
    <w:basedOn w:val="a0"/>
    <w:qFormat/>
    <w:rPr>
      <w:color w:val="9A9A9A"/>
    </w:rPr>
  </w:style>
  <w:style w:type="character" w:customStyle="1" w:styleId="wea-dropdown-triangle2">
    <w:name w:val="wea-dropdown-triangle2"/>
    <w:basedOn w:val="a0"/>
    <w:qFormat/>
  </w:style>
  <w:style w:type="character" w:customStyle="1" w:styleId="isrevision">
    <w:name w:val="isrevision"/>
    <w:basedOn w:val="a0"/>
    <w:qFormat/>
    <w:rPr>
      <w:color w:val="000000"/>
      <w:sz w:val="18"/>
      <w:szCs w:val="18"/>
      <w:bdr w:val="single" w:sz="6" w:space="0" w:color="E9E9E9"/>
      <w:shd w:val="clear" w:color="auto" w:fill="FFFFFF"/>
    </w:rPr>
  </w:style>
  <w:style w:type="character" w:customStyle="1" w:styleId="ant-tree-switcher10">
    <w:name w:val="ant-tree-switcher10"/>
    <w:basedOn w:val="a0"/>
    <w:qFormat/>
  </w:style>
  <w:style w:type="character" w:customStyle="1" w:styleId="hover40">
    <w:name w:val="hover40"/>
    <w:basedOn w:val="a0"/>
    <w:qFormat/>
    <w:rPr>
      <w:color w:val="009DFF"/>
    </w:rPr>
  </w:style>
  <w:style w:type="character" w:customStyle="1" w:styleId="hover41">
    <w:name w:val="hover41"/>
    <w:basedOn w:val="a0"/>
    <w:qFormat/>
    <w:rPr>
      <w:color w:val="009DFF"/>
    </w:rPr>
  </w:style>
  <w:style w:type="character" w:customStyle="1" w:styleId="ant-table-row-expand-icon3">
    <w:name w:val="ant-table-row-expand-icon3"/>
    <w:basedOn w:val="a0"/>
    <w:qFormat/>
    <w:rPr>
      <w:vanish/>
    </w:rPr>
  </w:style>
  <w:style w:type="character" w:customStyle="1" w:styleId="wea-dropdown-triangle">
    <w:name w:val="wea-dropdown-triangle"/>
    <w:basedOn w:val="a0"/>
    <w:qFormat/>
  </w:style>
  <w:style w:type="character" w:customStyle="1" w:styleId="disabled">
    <w:name w:val="disabled"/>
    <w:basedOn w:val="a0"/>
    <w:qFormat/>
    <w:rPr>
      <w:color w:val="AAAAAA"/>
      <w:shd w:val="clear" w:color="auto" w:fill="F7F7F7"/>
    </w:rPr>
  </w:style>
  <w:style w:type="character" w:customStyle="1" w:styleId="ant-tree-checkbox8">
    <w:name w:val="ant-tree-checkbox8"/>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1719</Words>
  <Characters>9801</Characters>
  <Application>Microsoft Office Word</Application>
  <DocSecurity>0</DocSecurity>
  <Lines>81</Lines>
  <Paragraphs>22</Paragraphs>
  <ScaleCrop>false</ScaleCrop>
  <Company>微软中国</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合肥周谷堆大兴农产品国际物流园有限责任公司</dc:title>
  <dc:creator>M.J</dc:creator>
  <cp:lastModifiedBy>资 产</cp:lastModifiedBy>
  <cp:revision>56</cp:revision>
  <cp:lastPrinted>2015-03-13T01:07:00Z</cp:lastPrinted>
  <dcterms:created xsi:type="dcterms:W3CDTF">2016-04-22T08:58:00Z</dcterms:created>
  <dcterms:modified xsi:type="dcterms:W3CDTF">2022-04-19T11:17:00Z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3E223A36A7AC4460B76B556B274D9BE5</vt:lpwstr>
  </property>
</Properties>
</file>